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FED35" w14:textId="77777777" w:rsidR="00DB7166" w:rsidRPr="00CD429E" w:rsidRDefault="00DB7166" w:rsidP="00E435B3">
      <w:pPr>
        <w:spacing w:line="240" w:lineRule="auto"/>
        <w:jc w:val="both"/>
        <w:rPr>
          <w:rFonts w:asciiTheme="minorHAnsi" w:hAnsiTheme="minorHAnsi" w:cstheme="minorHAnsi"/>
          <w:b/>
          <w:sz w:val="22"/>
          <w:szCs w:val="22"/>
        </w:rPr>
      </w:pPr>
    </w:p>
    <w:p w14:paraId="6404222B" w14:textId="486CA332" w:rsidR="009870E7" w:rsidRPr="00931702" w:rsidRDefault="00804AD6" w:rsidP="00B0216B">
      <w:pPr>
        <w:spacing w:line="260" w:lineRule="exact"/>
        <w:jc w:val="both"/>
        <w:rPr>
          <w:rFonts w:asciiTheme="minorHAnsi" w:hAnsiTheme="minorHAnsi" w:cstheme="minorHAnsi"/>
          <w:sz w:val="22"/>
          <w:szCs w:val="22"/>
        </w:rPr>
      </w:pPr>
      <w:r>
        <w:rPr>
          <w:rFonts w:asciiTheme="minorHAnsi" w:hAnsiTheme="minorHAnsi" w:cstheme="minorHAnsi"/>
          <w:b/>
          <w:sz w:val="22"/>
          <w:szCs w:val="22"/>
        </w:rPr>
        <w:t>Javna a</w:t>
      </w:r>
      <w:r w:rsidR="00B0216B" w:rsidRPr="00931702">
        <w:rPr>
          <w:rFonts w:asciiTheme="minorHAnsi" w:hAnsiTheme="minorHAnsi" w:cstheme="minorHAnsi"/>
          <w:b/>
          <w:sz w:val="22"/>
          <w:szCs w:val="22"/>
        </w:rPr>
        <w:t>gencija za znanstvenoraziskovalno in inovacijsko dejavnost Republike Slovenije</w:t>
      </w:r>
      <w:r w:rsidR="00B0216B" w:rsidRPr="00931702">
        <w:rPr>
          <w:rFonts w:asciiTheme="minorHAnsi" w:hAnsiTheme="minorHAnsi" w:cstheme="minorHAnsi"/>
          <w:sz w:val="22"/>
          <w:szCs w:val="22"/>
        </w:rPr>
        <w:t xml:space="preserve"> </w:t>
      </w:r>
    </w:p>
    <w:p w14:paraId="06051675" w14:textId="0ABD9E97" w:rsidR="00B0216B" w:rsidRPr="00931702" w:rsidRDefault="00B0216B" w:rsidP="00B0216B">
      <w:pPr>
        <w:spacing w:line="260" w:lineRule="exact"/>
        <w:jc w:val="both"/>
        <w:rPr>
          <w:rFonts w:asciiTheme="minorHAnsi" w:hAnsiTheme="minorHAnsi" w:cstheme="minorHAnsi"/>
          <w:sz w:val="22"/>
          <w:szCs w:val="22"/>
        </w:rPr>
      </w:pPr>
      <w:r w:rsidRPr="00CD429E">
        <w:rPr>
          <w:rFonts w:asciiTheme="minorHAnsi" w:hAnsiTheme="minorHAnsi" w:cstheme="minorHAnsi"/>
          <w:sz w:val="22"/>
          <w:szCs w:val="22"/>
        </w:rPr>
        <w:t>Bleiweisova cesta 30, 1000 Ljubljana</w:t>
      </w:r>
      <w:r w:rsidRPr="00931702">
        <w:rPr>
          <w:rFonts w:asciiTheme="minorHAnsi" w:hAnsiTheme="minorHAnsi" w:cstheme="minorHAnsi"/>
          <w:sz w:val="22"/>
          <w:szCs w:val="22"/>
        </w:rPr>
        <w:t xml:space="preserve">, ki jo zastopa direktorica </w:t>
      </w:r>
    </w:p>
    <w:p w14:paraId="0C3B35DD" w14:textId="77777777" w:rsidR="00B0216B" w:rsidRPr="00931702" w:rsidRDefault="00B0216B" w:rsidP="00B0216B">
      <w:pPr>
        <w:spacing w:line="260" w:lineRule="exact"/>
        <w:jc w:val="both"/>
        <w:rPr>
          <w:rFonts w:asciiTheme="minorHAnsi" w:hAnsiTheme="minorHAnsi" w:cstheme="minorHAnsi"/>
          <w:sz w:val="22"/>
          <w:szCs w:val="22"/>
        </w:rPr>
      </w:pPr>
      <w:r w:rsidRPr="00931702">
        <w:rPr>
          <w:rFonts w:asciiTheme="minorHAnsi" w:hAnsiTheme="minorHAnsi" w:cstheme="minorHAnsi"/>
          <w:sz w:val="22"/>
          <w:szCs w:val="22"/>
        </w:rPr>
        <w:t>Davčna številka:</w:t>
      </w:r>
      <w:r w:rsidRPr="00931702">
        <w:rPr>
          <w:rFonts w:asciiTheme="minorHAnsi" w:hAnsiTheme="minorHAnsi" w:cstheme="minorHAnsi"/>
          <w:sz w:val="22"/>
          <w:szCs w:val="22"/>
        </w:rPr>
        <w:tab/>
      </w:r>
    </w:p>
    <w:p w14:paraId="568E0AF8" w14:textId="2A985969" w:rsidR="00B0216B" w:rsidRPr="00931702" w:rsidRDefault="00B0216B" w:rsidP="00B0216B">
      <w:pPr>
        <w:spacing w:line="260" w:lineRule="exact"/>
        <w:jc w:val="both"/>
        <w:rPr>
          <w:rFonts w:asciiTheme="minorHAnsi" w:hAnsiTheme="minorHAnsi" w:cstheme="minorHAnsi"/>
          <w:sz w:val="22"/>
          <w:szCs w:val="22"/>
        </w:rPr>
      </w:pPr>
      <w:r w:rsidRPr="00931702">
        <w:rPr>
          <w:rFonts w:asciiTheme="minorHAnsi" w:hAnsiTheme="minorHAnsi" w:cstheme="minorHAnsi"/>
          <w:sz w:val="22"/>
          <w:szCs w:val="22"/>
        </w:rPr>
        <w:t>Matična številka:</w:t>
      </w:r>
      <w:r w:rsidRPr="00931702">
        <w:rPr>
          <w:rFonts w:asciiTheme="minorHAnsi" w:hAnsiTheme="minorHAnsi" w:cstheme="minorHAnsi"/>
          <w:sz w:val="22"/>
          <w:szCs w:val="22"/>
        </w:rPr>
        <w:tab/>
      </w:r>
    </w:p>
    <w:p w14:paraId="008D8AB2" w14:textId="4325E69D" w:rsidR="009870E7" w:rsidRPr="00931702" w:rsidRDefault="009870E7" w:rsidP="009870E7">
      <w:pPr>
        <w:spacing w:line="260" w:lineRule="exact"/>
        <w:jc w:val="both"/>
        <w:rPr>
          <w:rFonts w:asciiTheme="minorHAnsi" w:hAnsiTheme="minorHAnsi" w:cstheme="minorHAnsi"/>
          <w:sz w:val="22"/>
          <w:szCs w:val="22"/>
        </w:rPr>
      </w:pPr>
      <w:r w:rsidRPr="00931702">
        <w:rPr>
          <w:rFonts w:asciiTheme="minorHAnsi" w:hAnsiTheme="minorHAnsi" w:cstheme="minorHAnsi"/>
          <w:sz w:val="22"/>
          <w:szCs w:val="22"/>
        </w:rPr>
        <w:t>(v nadaljnjem besedilu:</w:t>
      </w:r>
      <w:r w:rsidR="00A30D01" w:rsidRPr="00931702">
        <w:rPr>
          <w:rFonts w:asciiTheme="minorHAnsi" w:hAnsiTheme="minorHAnsi" w:cstheme="minorHAnsi"/>
          <w:sz w:val="22"/>
          <w:szCs w:val="22"/>
        </w:rPr>
        <w:t xml:space="preserve"> ARIS</w:t>
      </w:r>
      <w:r w:rsidRPr="00931702">
        <w:rPr>
          <w:rFonts w:asciiTheme="minorHAnsi" w:hAnsiTheme="minorHAnsi" w:cstheme="minorHAnsi"/>
          <w:sz w:val="22"/>
          <w:szCs w:val="22"/>
        </w:rPr>
        <w:t>)</w:t>
      </w:r>
    </w:p>
    <w:p w14:paraId="31AACD2A" w14:textId="77777777" w:rsidR="009870E7" w:rsidRPr="00931702" w:rsidRDefault="009870E7" w:rsidP="00B0216B">
      <w:pPr>
        <w:spacing w:line="260" w:lineRule="exact"/>
        <w:jc w:val="both"/>
        <w:rPr>
          <w:rFonts w:asciiTheme="minorHAnsi" w:hAnsiTheme="minorHAnsi" w:cstheme="minorHAnsi"/>
          <w:sz w:val="22"/>
          <w:szCs w:val="22"/>
        </w:rPr>
      </w:pPr>
    </w:p>
    <w:p w14:paraId="2247A1F7" w14:textId="77777777" w:rsidR="00B0216B" w:rsidRPr="00931702" w:rsidRDefault="00B0216B" w:rsidP="00B0216B">
      <w:pPr>
        <w:spacing w:line="260" w:lineRule="exact"/>
        <w:jc w:val="center"/>
        <w:rPr>
          <w:rFonts w:asciiTheme="minorHAnsi" w:hAnsiTheme="minorHAnsi" w:cstheme="minorHAnsi"/>
          <w:sz w:val="22"/>
          <w:szCs w:val="22"/>
        </w:rPr>
      </w:pPr>
    </w:p>
    <w:p w14:paraId="311D3A5A" w14:textId="77777777" w:rsidR="00B0216B" w:rsidRPr="00931702" w:rsidRDefault="00B0216B" w:rsidP="00B0216B">
      <w:pPr>
        <w:spacing w:line="260" w:lineRule="exact"/>
        <w:jc w:val="both"/>
        <w:rPr>
          <w:rFonts w:asciiTheme="minorHAnsi" w:hAnsiTheme="minorHAnsi" w:cstheme="minorHAnsi"/>
          <w:sz w:val="22"/>
          <w:szCs w:val="22"/>
        </w:rPr>
      </w:pPr>
      <w:r w:rsidRPr="00931702">
        <w:rPr>
          <w:rFonts w:asciiTheme="minorHAnsi" w:hAnsiTheme="minorHAnsi" w:cstheme="minorHAnsi"/>
          <w:sz w:val="22"/>
          <w:szCs w:val="22"/>
        </w:rPr>
        <w:t>in</w:t>
      </w:r>
    </w:p>
    <w:p w14:paraId="49545C52" w14:textId="77777777" w:rsidR="00B0216B" w:rsidRPr="00931702" w:rsidRDefault="00B0216B" w:rsidP="00B0216B">
      <w:pPr>
        <w:spacing w:line="260" w:lineRule="exact"/>
        <w:jc w:val="both"/>
        <w:rPr>
          <w:rFonts w:asciiTheme="minorHAnsi" w:hAnsiTheme="minorHAnsi" w:cstheme="minorHAnsi"/>
          <w:sz w:val="22"/>
          <w:szCs w:val="22"/>
        </w:rPr>
      </w:pPr>
    </w:p>
    <w:p w14:paraId="4F8427EE" w14:textId="450D8DB5" w:rsidR="009870E7" w:rsidRPr="00931702" w:rsidRDefault="00B0216B" w:rsidP="009870E7">
      <w:pPr>
        <w:spacing w:line="260" w:lineRule="exact"/>
        <w:jc w:val="both"/>
        <w:rPr>
          <w:rFonts w:asciiTheme="minorHAnsi" w:hAnsiTheme="minorHAnsi" w:cstheme="minorHAnsi"/>
          <w:sz w:val="22"/>
          <w:szCs w:val="22"/>
        </w:rPr>
      </w:pPr>
      <w:r w:rsidRPr="00931702">
        <w:rPr>
          <w:rFonts w:asciiTheme="minorHAnsi" w:hAnsiTheme="minorHAnsi" w:cstheme="minorHAnsi"/>
          <w:b/>
          <w:sz w:val="22"/>
          <w:szCs w:val="22"/>
        </w:rPr>
        <w:t>Naziv</w:t>
      </w:r>
      <w:r w:rsidRPr="00931702">
        <w:rPr>
          <w:rFonts w:asciiTheme="minorHAnsi" w:hAnsiTheme="minorHAnsi" w:cstheme="minorHAnsi"/>
          <w:sz w:val="22"/>
          <w:szCs w:val="22"/>
        </w:rPr>
        <w:t xml:space="preserve">, naslov, </w:t>
      </w:r>
      <w:r w:rsidRPr="00931702">
        <w:rPr>
          <w:rFonts w:asciiTheme="minorHAnsi" w:hAnsiTheme="minorHAnsi" w:cstheme="minorHAnsi"/>
          <w:b/>
          <w:sz w:val="22"/>
          <w:szCs w:val="22"/>
        </w:rPr>
        <w:t>kot upravičenec</w:t>
      </w:r>
      <w:r w:rsidRPr="00931702">
        <w:rPr>
          <w:rFonts w:asciiTheme="minorHAnsi" w:hAnsiTheme="minorHAnsi" w:cstheme="minorHAnsi"/>
          <w:sz w:val="22"/>
          <w:szCs w:val="22"/>
        </w:rPr>
        <w:t xml:space="preserve"> – ki ga zastopa _____________  </w:t>
      </w:r>
      <w:r w:rsidR="009870E7" w:rsidRPr="00931702">
        <w:rPr>
          <w:rFonts w:asciiTheme="minorHAnsi" w:hAnsiTheme="minorHAnsi" w:cstheme="minorHAnsi"/>
          <w:sz w:val="22"/>
          <w:szCs w:val="22"/>
        </w:rPr>
        <w:t xml:space="preserve">(v </w:t>
      </w:r>
      <w:proofErr w:type="spellStart"/>
      <w:r w:rsidR="009870E7" w:rsidRPr="00931702">
        <w:rPr>
          <w:rFonts w:asciiTheme="minorHAnsi" w:hAnsiTheme="minorHAnsi" w:cstheme="minorHAnsi"/>
          <w:sz w:val="22"/>
          <w:szCs w:val="22"/>
        </w:rPr>
        <w:t>nadaljenjem</w:t>
      </w:r>
      <w:proofErr w:type="spellEnd"/>
      <w:r w:rsidR="009870E7" w:rsidRPr="00931702">
        <w:rPr>
          <w:rFonts w:asciiTheme="minorHAnsi" w:hAnsiTheme="minorHAnsi" w:cstheme="minorHAnsi"/>
          <w:sz w:val="22"/>
          <w:szCs w:val="22"/>
        </w:rPr>
        <w:t xml:space="preserve"> besedilu: upravičenec)</w:t>
      </w:r>
    </w:p>
    <w:p w14:paraId="44669686" w14:textId="77777777" w:rsidR="00B0216B" w:rsidRPr="00931702" w:rsidRDefault="00B0216B" w:rsidP="00B0216B">
      <w:pPr>
        <w:spacing w:line="260" w:lineRule="exact"/>
        <w:jc w:val="both"/>
        <w:rPr>
          <w:rFonts w:asciiTheme="minorHAnsi" w:hAnsiTheme="minorHAnsi" w:cstheme="minorHAnsi"/>
          <w:sz w:val="22"/>
          <w:szCs w:val="22"/>
        </w:rPr>
      </w:pPr>
    </w:p>
    <w:p w14:paraId="2EA95943" w14:textId="77777777" w:rsidR="00B0216B" w:rsidRPr="00931702" w:rsidRDefault="00B0216B" w:rsidP="00B0216B">
      <w:pPr>
        <w:spacing w:line="260" w:lineRule="exact"/>
        <w:jc w:val="both"/>
        <w:rPr>
          <w:rFonts w:asciiTheme="minorHAnsi" w:hAnsiTheme="minorHAnsi" w:cstheme="minorHAnsi"/>
          <w:sz w:val="22"/>
          <w:szCs w:val="22"/>
        </w:rPr>
      </w:pPr>
      <w:r w:rsidRPr="00931702">
        <w:rPr>
          <w:rFonts w:asciiTheme="minorHAnsi" w:hAnsiTheme="minorHAnsi" w:cstheme="minorHAnsi"/>
          <w:sz w:val="22"/>
          <w:szCs w:val="22"/>
        </w:rPr>
        <w:t xml:space="preserve">Davčna številka: </w:t>
      </w:r>
    </w:p>
    <w:p w14:paraId="31D23D3A" w14:textId="77777777" w:rsidR="00B0216B" w:rsidRPr="00931702" w:rsidRDefault="00B0216B" w:rsidP="00B0216B">
      <w:pPr>
        <w:spacing w:line="260" w:lineRule="exact"/>
        <w:jc w:val="both"/>
        <w:rPr>
          <w:rFonts w:asciiTheme="minorHAnsi" w:hAnsiTheme="minorHAnsi" w:cstheme="minorHAnsi"/>
          <w:sz w:val="22"/>
          <w:szCs w:val="22"/>
        </w:rPr>
      </w:pPr>
      <w:r w:rsidRPr="00931702">
        <w:rPr>
          <w:rFonts w:asciiTheme="minorHAnsi" w:hAnsiTheme="minorHAnsi" w:cstheme="minorHAnsi"/>
          <w:sz w:val="22"/>
          <w:szCs w:val="22"/>
        </w:rPr>
        <w:t xml:space="preserve">Matična številka: </w:t>
      </w:r>
    </w:p>
    <w:p w14:paraId="6983A466" w14:textId="77777777" w:rsidR="00B0216B" w:rsidRPr="00931702" w:rsidRDefault="00B0216B" w:rsidP="00B0216B">
      <w:pPr>
        <w:spacing w:line="260" w:lineRule="exact"/>
        <w:jc w:val="both"/>
        <w:rPr>
          <w:rFonts w:asciiTheme="minorHAnsi" w:hAnsiTheme="minorHAnsi" w:cstheme="minorHAnsi"/>
          <w:sz w:val="22"/>
          <w:szCs w:val="22"/>
        </w:rPr>
      </w:pPr>
      <w:r w:rsidRPr="00931702">
        <w:rPr>
          <w:rFonts w:asciiTheme="minorHAnsi" w:hAnsiTheme="minorHAnsi" w:cstheme="minorHAnsi"/>
          <w:sz w:val="22"/>
          <w:szCs w:val="22"/>
        </w:rPr>
        <w:t>Transakcijski račun: __________________, odprt pri _____________,</w:t>
      </w:r>
    </w:p>
    <w:p w14:paraId="54AEF3A1" w14:textId="77777777" w:rsidR="009870E7" w:rsidRPr="00931702" w:rsidRDefault="009870E7" w:rsidP="00B0216B">
      <w:pPr>
        <w:spacing w:line="260" w:lineRule="exact"/>
        <w:jc w:val="both"/>
        <w:rPr>
          <w:rFonts w:asciiTheme="minorHAnsi" w:hAnsiTheme="minorHAnsi" w:cstheme="minorHAnsi"/>
          <w:sz w:val="22"/>
          <w:szCs w:val="22"/>
        </w:rPr>
      </w:pPr>
    </w:p>
    <w:p w14:paraId="4237FBF6" w14:textId="34023B6F" w:rsidR="00B0216B" w:rsidRPr="00931702" w:rsidRDefault="00B0216B" w:rsidP="00B0216B">
      <w:pPr>
        <w:spacing w:line="260" w:lineRule="exact"/>
        <w:jc w:val="both"/>
        <w:rPr>
          <w:rFonts w:asciiTheme="minorHAnsi" w:hAnsiTheme="minorHAnsi" w:cstheme="minorHAnsi"/>
          <w:sz w:val="22"/>
          <w:szCs w:val="22"/>
        </w:rPr>
      </w:pPr>
      <w:r w:rsidRPr="00931702">
        <w:rPr>
          <w:rFonts w:asciiTheme="minorHAnsi" w:hAnsiTheme="minorHAnsi" w:cstheme="minorHAnsi"/>
          <w:sz w:val="22"/>
          <w:szCs w:val="22"/>
        </w:rPr>
        <w:t>sklepata</w:t>
      </w:r>
    </w:p>
    <w:p w14:paraId="5B82A7DB" w14:textId="77777777" w:rsidR="00931702" w:rsidRDefault="00931702" w:rsidP="00CE26CB">
      <w:pPr>
        <w:spacing w:line="240" w:lineRule="auto"/>
        <w:jc w:val="center"/>
        <w:rPr>
          <w:rFonts w:asciiTheme="minorHAnsi" w:hAnsiTheme="minorHAnsi" w:cstheme="minorHAnsi"/>
          <w:b/>
          <w:sz w:val="22"/>
          <w:szCs w:val="22"/>
        </w:rPr>
      </w:pPr>
    </w:p>
    <w:p w14:paraId="52EE08D8" w14:textId="77777777" w:rsidR="00931702" w:rsidRDefault="00931702" w:rsidP="00CE26CB">
      <w:pPr>
        <w:spacing w:line="240" w:lineRule="auto"/>
        <w:jc w:val="center"/>
        <w:rPr>
          <w:rFonts w:asciiTheme="minorHAnsi" w:hAnsiTheme="minorHAnsi" w:cstheme="minorHAnsi"/>
          <w:b/>
          <w:sz w:val="22"/>
          <w:szCs w:val="22"/>
        </w:rPr>
      </w:pPr>
    </w:p>
    <w:p w14:paraId="63186299" w14:textId="77777777" w:rsidR="00931702" w:rsidRDefault="00931702" w:rsidP="00CE26CB">
      <w:pPr>
        <w:spacing w:line="240" w:lineRule="auto"/>
        <w:jc w:val="center"/>
        <w:rPr>
          <w:rFonts w:asciiTheme="minorHAnsi" w:hAnsiTheme="minorHAnsi" w:cstheme="minorHAnsi"/>
          <w:b/>
          <w:sz w:val="22"/>
          <w:szCs w:val="22"/>
        </w:rPr>
      </w:pPr>
    </w:p>
    <w:p w14:paraId="26C1E945" w14:textId="5BE7B505" w:rsidR="002D1C63" w:rsidRPr="00CD429E" w:rsidRDefault="00CE26CB" w:rsidP="00CE26CB">
      <w:pPr>
        <w:spacing w:line="240" w:lineRule="auto"/>
        <w:jc w:val="center"/>
        <w:rPr>
          <w:rFonts w:asciiTheme="minorHAnsi" w:hAnsiTheme="minorHAnsi" w:cstheme="minorHAnsi"/>
          <w:b/>
          <w:sz w:val="22"/>
          <w:szCs w:val="22"/>
        </w:rPr>
      </w:pPr>
      <w:r w:rsidRPr="00CD429E">
        <w:rPr>
          <w:rFonts w:asciiTheme="minorHAnsi" w:hAnsiTheme="minorHAnsi" w:cstheme="minorHAnsi"/>
          <w:b/>
          <w:sz w:val="22"/>
          <w:szCs w:val="22"/>
        </w:rPr>
        <w:t xml:space="preserve">OBRAZEC </w:t>
      </w:r>
      <w:r w:rsidR="007E1D7B" w:rsidRPr="00CD429E">
        <w:rPr>
          <w:rFonts w:asciiTheme="minorHAnsi" w:hAnsiTheme="minorHAnsi" w:cstheme="minorHAnsi"/>
          <w:b/>
          <w:sz w:val="22"/>
          <w:szCs w:val="22"/>
        </w:rPr>
        <w:t>8</w:t>
      </w:r>
    </w:p>
    <w:p w14:paraId="50EC165F" w14:textId="77777777" w:rsidR="00CE26CB" w:rsidRPr="00CD429E" w:rsidRDefault="00CE26CB" w:rsidP="00CE26CB">
      <w:pPr>
        <w:spacing w:line="240" w:lineRule="auto"/>
        <w:jc w:val="center"/>
        <w:rPr>
          <w:rFonts w:asciiTheme="minorHAnsi" w:hAnsiTheme="minorHAnsi" w:cstheme="minorHAnsi"/>
          <w:sz w:val="22"/>
          <w:szCs w:val="22"/>
        </w:rPr>
      </w:pPr>
    </w:p>
    <w:p w14:paraId="781EC3B2" w14:textId="64C5417D" w:rsidR="002D1C63" w:rsidRPr="00CD429E" w:rsidRDefault="002D1C63" w:rsidP="00E435B3">
      <w:pPr>
        <w:spacing w:line="240" w:lineRule="auto"/>
        <w:jc w:val="center"/>
        <w:rPr>
          <w:rFonts w:asciiTheme="minorHAnsi" w:hAnsiTheme="minorHAnsi" w:cstheme="minorHAnsi"/>
          <w:b/>
          <w:sz w:val="22"/>
          <w:szCs w:val="22"/>
        </w:rPr>
      </w:pPr>
      <w:r w:rsidRPr="00CD429E">
        <w:rPr>
          <w:rFonts w:asciiTheme="minorHAnsi" w:hAnsiTheme="minorHAnsi" w:cstheme="minorHAnsi"/>
          <w:b/>
          <w:sz w:val="22"/>
          <w:szCs w:val="22"/>
        </w:rPr>
        <w:t>POGODBO št.</w:t>
      </w:r>
      <w:r w:rsidR="009870E7" w:rsidRPr="00CD429E">
        <w:rPr>
          <w:rFonts w:asciiTheme="minorHAnsi" w:hAnsiTheme="minorHAnsi" w:cstheme="minorHAnsi"/>
          <w:b/>
          <w:bCs/>
          <w:color w:val="000000"/>
          <w:sz w:val="22"/>
          <w:szCs w:val="22"/>
        </w:rPr>
        <w:t xml:space="preserve"> [VSTAVI ŠTEVILKO]</w:t>
      </w:r>
    </w:p>
    <w:p w14:paraId="6C368B82" w14:textId="1B835624" w:rsidR="00D4645E" w:rsidRPr="00CD429E" w:rsidRDefault="002D1C63" w:rsidP="00E435B3">
      <w:p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 xml:space="preserve">o </w:t>
      </w:r>
      <w:r w:rsidR="009870E7" w:rsidRPr="00CD429E">
        <w:rPr>
          <w:rFonts w:asciiTheme="minorHAnsi" w:hAnsiTheme="minorHAnsi" w:cstheme="minorHAnsi"/>
          <w:sz w:val="22"/>
          <w:szCs w:val="22"/>
        </w:rPr>
        <w:t>(so)</w:t>
      </w:r>
      <w:r w:rsidRPr="00CD429E">
        <w:rPr>
          <w:rFonts w:asciiTheme="minorHAnsi" w:hAnsiTheme="minorHAnsi" w:cstheme="minorHAnsi"/>
          <w:sz w:val="22"/>
          <w:szCs w:val="22"/>
        </w:rPr>
        <w:t xml:space="preserve">financiranju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w:t>
      </w:r>
      <w:r w:rsidR="00D4645E" w:rsidRPr="00CD429E">
        <w:rPr>
          <w:rFonts w:asciiTheme="minorHAnsi" w:hAnsiTheme="minorHAnsi" w:cstheme="minorHAnsi"/>
          <w:sz w:val="22"/>
          <w:szCs w:val="22"/>
        </w:rPr>
        <w:t xml:space="preserve">za </w:t>
      </w:r>
    </w:p>
    <w:p w14:paraId="4F467661" w14:textId="39142FEA" w:rsidR="002D1C63" w:rsidRPr="00CD429E" w:rsidRDefault="00D4645E" w:rsidP="00E435B3">
      <w:p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 xml:space="preserve">»Vzpostavitev in delovanje Kompetenčnega centra za umetno inteligenco </w:t>
      </w:r>
      <w:r w:rsidR="00DA020C" w:rsidRPr="00CD429E">
        <w:rPr>
          <w:rFonts w:asciiTheme="minorHAnsi" w:hAnsiTheme="minorHAnsi" w:cstheme="minorHAnsi"/>
          <w:sz w:val="22"/>
          <w:szCs w:val="22"/>
        </w:rPr>
        <w:t xml:space="preserve">Slovenije </w:t>
      </w:r>
      <w:r w:rsidRPr="00CD429E">
        <w:rPr>
          <w:rFonts w:asciiTheme="minorHAnsi" w:hAnsiTheme="minorHAnsi" w:cstheme="minorHAnsi"/>
          <w:sz w:val="22"/>
          <w:szCs w:val="22"/>
        </w:rPr>
        <w:t>2025-20</w:t>
      </w:r>
      <w:r w:rsidR="00953C29" w:rsidRPr="00CD429E">
        <w:rPr>
          <w:rFonts w:asciiTheme="minorHAnsi" w:hAnsiTheme="minorHAnsi" w:cstheme="minorHAnsi"/>
          <w:sz w:val="22"/>
          <w:szCs w:val="22"/>
        </w:rPr>
        <w:t>29</w:t>
      </w:r>
      <w:r w:rsidRPr="00CD429E">
        <w:rPr>
          <w:rFonts w:asciiTheme="minorHAnsi" w:hAnsiTheme="minorHAnsi" w:cstheme="minorHAnsi"/>
          <w:sz w:val="22"/>
          <w:szCs w:val="22"/>
        </w:rPr>
        <w:t>«</w:t>
      </w:r>
    </w:p>
    <w:p w14:paraId="52AF67BB" w14:textId="77777777" w:rsidR="002D1C63" w:rsidRPr="00CD429E" w:rsidRDefault="002D1C63" w:rsidP="00E435B3">
      <w:pPr>
        <w:spacing w:line="240" w:lineRule="auto"/>
        <w:jc w:val="both"/>
        <w:rPr>
          <w:rFonts w:asciiTheme="minorHAnsi" w:hAnsiTheme="minorHAnsi" w:cstheme="minorHAnsi"/>
          <w:sz w:val="22"/>
          <w:szCs w:val="22"/>
        </w:rPr>
      </w:pPr>
    </w:p>
    <w:p w14:paraId="2E2B4455" w14:textId="77777777" w:rsidR="002D1C63" w:rsidRDefault="002D1C63" w:rsidP="00E435B3">
      <w:pPr>
        <w:spacing w:line="240" w:lineRule="auto"/>
        <w:jc w:val="both"/>
        <w:rPr>
          <w:rFonts w:asciiTheme="minorHAnsi" w:hAnsiTheme="minorHAnsi" w:cstheme="minorHAnsi"/>
          <w:sz w:val="22"/>
          <w:szCs w:val="22"/>
        </w:rPr>
      </w:pPr>
    </w:p>
    <w:p w14:paraId="662721A4" w14:textId="77777777" w:rsidR="00931702" w:rsidRPr="00CD429E" w:rsidRDefault="00931702" w:rsidP="00E435B3">
      <w:pPr>
        <w:spacing w:line="240" w:lineRule="auto"/>
        <w:jc w:val="both"/>
        <w:rPr>
          <w:rFonts w:asciiTheme="minorHAnsi" w:hAnsiTheme="minorHAnsi" w:cstheme="minorHAnsi"/>
          <w:sz w:val="22"/>
          <w:szCs w:val="22"/>
        </w:rPr>
      </w:pPr>
    </w:p>
    <w:p w14:paraId="4CE92AB9" w14:textId="0E2C5282" w:rsidR="001C714B" w:rsidRPr="00CD429E" w:rsidRDefault="002D1C63" w:rsidP="00C859F7">
      <w:pPr>
        <w:numPr>
          <w:ilvl w:val="0"/>
          <w:numId w:val="36"/>
        </w:numPr>
        <w:spacing w:line="240" w:lineRule="auto"/>
        <w:ind w:hanging="218"/>
        <w:jc w:val="both"/>
        <w:rPr>
          <w:rFonts w:asciiTheme="minorHAnsi" w:hAnsiTheme="minorHAnsi" w:cstheme="minorHAnsi"/>
          <w:b/>
          <w:sz w:val="22"/>
          <w:szCs w:val="22"/>
        </w:rPr>
      </w:pPr>
      <w:r w:rsidRPr="00CD429E">
        <w:rPr>
          <w:rFonts w:asciiTheme="minorHAnsi" w:hAnsiTheme="minorHAnsi" w:cstheme="minorHAnsi"/>
          <w:b/>
          <w:sz w:val="22"/>
          <w:szCs w:val="22"/>
        </w:rPr>
        <w:t>UVODNE DOLOČBE</w:t>
      </w:r>
    </w:p>
    <w:p w14:paraId="5565F04F" w14:textId="42C0F18C" w:rsidR="00B0216B" w:rsidRPr="00CD429E" w:rsidRDefault="00B0216B" w:rsidP="00B0216B">
      <w:pPr>
        <w:spacing w:line="240" w:lineRule="auto"/>
        <w:ind w:left="360"/>
        <w:jc w:val="both"/>
        <w:rPr>
          <w:rFonts w:asciiTheme="minorHAnsi" w:hAnsiTheme="minorHAnsi" w:cstheme="minorHAnsi"/>
          <w:b/>
          <w:sz w:val="22"/>
          <w:szCs w:val="22"/>
        </w:rPr>
      </w:pPr>
    </w:p>
    <w:p w14:paraId="7EFF6272" w14:textId="77777777" w:rsidR="00B0216B" w:rsidRPr="00CD429E" w:rsidRDefault="00B0216B" w:rsidP="00B0216B">
      <w:pPr>
        <w:spacing w:line="240" w:lineRule="auto"/>
        <w:ind w:left="360"/>
        <w:jc w:val="both"/>
        <w:rPr>
          <w:rFonts w:asciiTheme="minorHAnsi" w:hAnsiTheme="minorHAnsi" w:cstheme="minorHAnsi"/>
          <w:b/>
          <w:sz w:val="22"/>
          <w:szCs w:val="22"/>
        </w:rPr>
      </w:pPr>
    </w:p>
    <w:p w14:paraId="2818DDBD" w14:textId="77777777" w:rsidR="001C714B" w:rsidRPr="00CD429E" w:rsidRDefault="001C714B" w:rsidP="001C714B">
      <w:pPr>
        <w:spacing w:line="240" w:lineRule="auto"/>
        <w:jc w:val="both"/>
        <w:rPr>
          <w:rFonts w:asciiTheme="minorHAnsi" w:hAnsiTheme="minorHAnsi" w:cstheme="minorHAnsi"/>
          <w:sz w:val="22"/>
          <w:szCs w:val="22"/>
        </w:rPr>
      </w:pPr>
    </w:p>
    <w:p w14:paraId="5CFF7007" w14:textId="77777777" w:rsidR="002D1C63" w:rsidRPr="00CD429E" w:rsidRDefault="002D1C63"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člen</w:t>
      </w:r>
    </w:p>
    <w:p w14:paraId="4E79AA9D" w14:textId="77777777" w:rsidR="002D1C63" w:rsidRPr="00CD429E" w:rsidRDefault="002D1C63" w:rsidP="001C714B">
      <w:pPr>
        <w:spacing w:line="240" w:lineRule="auto"/>
        <w:rPr>
          <w:rFonts w:asciiTheme="minorHAnsi" w:hAnsiTheme="minorHAnsi" w:cstheme="minorHAnsi"/>
          <w:sz w:val="22"/>
          <w:szCs w:val="22"/>
        </w:rPr>
      </w:pPr>
    </w:p>
    <w:p w14:paraId="2C931C5B" w14:textId="77777777" w:rsidR="002D1C63" w:rsidRPr="00CD429E"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Pogodbeni stranki uvodoma kot nesporno ugotavljata:</w:t>
      </w:r>
    </w:p>
    <w:p w14:paraId="22B3A84D" w14:textId="4FF82C06" w:rsidR="00D672E8" w:rsidRPr="00CD429E" w:rsidRDefault="00D672E8" w:rsidP="00C859F7">
      <w:pPr>
        <w:numPr>
          <w:ilvl w:val="0"/>
          <w:numId w:val="42"/>
        </w:numPr>
        <w:spacing w:line="240" w:lineRule="auto"/>
        <w:ind w:left="284" w:hanging="284"/>
        <w:jc w:val="both"/>
        <w:rPr>
          <w:rFonts w:asciiTheme="minorHAnsi" w:hAnsiTheme="minorHAnsi" w:cstheme="minorHAnsi"/>
          <w:sz w:val="22"/>
          <w:szCs w:val="22"/>
        </w:rPr>
      </w:pPr>
      <w:r w:rsidRPr="00CD429E">
        <w:rPr>
          <w:rFonts w:asciiTheme="minorHAnsi" w:eastAsia="Calibri" w:hAnsiTheme="minorHAnsi" w:cstheme="minorHAnsi"/>
          <w:sz w:val="22"/>
          <w:szCs w:val="22"/>
        </w:rPr>
        <w:t xml:space="preserve">da </w:t>
      </w:r>
      <w:r w:rsidR="00D974C8" w:rsidRPr="00CD429E">
        <w:rPr>
          <w:rFonts w:asciiTheme="minorHAnsi" w:eastAsia="Calibri" w:hAnsiTheme="minorHAnsi" w:cstheme="minorHAnsi"/>
          <w:sz w:val="22"/>
          <w:szCs w:val="22"/>
        </w:rPr>
        <w:t xml:space="preserve">vodilni </w:t>
      </w:r>
      <w:proofErr w:type="spellStart"/>
      <w:r w:rsidR="007B7987" w:rsidRPr="00CD429E">
        <w:rPr>
          <w:rFonts w:asciiTheme="minorHAnsi" w:eastAsia="Calibri" w:hAnsiTheme="minorHAnsi" w:cstheme="minorHAnsi"/>
          <w:sz w:val="22"/>
          <w:szCs w:val="22"/>
        </w:rPr>
        <w:t>konzorcijski</w:t>
      </w:r>
      <w:proofErr w:type="spellEnd"/>
      <w:r w:rsidR="007B7987" w:rsidRPr="00CD429E">
        <w:rPr>
          <w:rFonts w:asciiTheme="minorHAnsi" w:eastAsia="Calibri" w:hAnsiTheme="minorHAnsi" w:cstheme="minorHAnsi"/>
          <w:sz w:val="22"/>
          <w:szCs w:val="22"/>
        </w:rPr>
        <w:t xml:space="preserve"> </w:t>
      </w:r>
      <w:r w:rsidR="00D974C8" w:rsidRPr="00CD429E">
        <w:rPr>
          <w:rFonts w:asciiTheme="minorHAnsi" w:eastAsia="Calibri" w:hAnsiTheme="minorHAnsi" w:cstheme="minorHAnsi"/>
          <w:sz w:val="22"/>
          <w:szCs w:val="22"/>
        </w:rPr>
        <w:t>partner</w:t>
      </w:r>
      <w:r w:rsidRPr="00CD429E">
        <w:rPr>
          <w:rFonts w:asciiTheme="minorHAnsi" w:eastAsia="Calibri" w:hAnsiTheme="minorHAnsi" w:cstheme="minorHAnsi"/>
          <w:sz w:val="22"/>
          <w:szCs w:val="22"/>
        </w:rPr>
        <w:t xml:space="preserve"> pri izvajanju pogodbe zastopa </w:t>
      </w:r>
      <w:r w:rsidR="00763BB8" w:rsidRPr="00CD429E">
        <w:rPr>
          <w:rFonts w:asciiTheme="minorHAnsi" w:eastAsia="Calibri" w:hAnsiTheme="minorHAnsi" w:cstheme="minorHAnsi"/>
          <w:sz w:val="22"/>
          <w:szCs w:val="22"/>
        </w:rPr>
        <w:t xml:space="preserve">vse </w:t>
      </w:r>
      <w:proofErr w:type="spellStart"/>
      <w:r w:rsidR="008E13AE" w:rsidRPr="00CD429E">
        <w:rPr>
          <w:rFonts w:asciiTheme="minorHAnsi" w:eastAsia="Calibri" w:hAnsiTheme="minorHAnsi" w:cstheme="minorHAnsi"/>
          <w:sz w:val="22"/>
          <w:szCs w:val="22"/>
        </w:rPr>
        <w:t>konzorcijske</w:t>
      </w:r>
      <w:proofErr w:type="spellEnd"/>
      <w:r w:rsidR="008E13AE" w:rsidRPr="00CD429E">
        <w:rPr>
          <w:rFonts w:asciiTheme="minorHAnsi" w:eastAsia="Calibri" w:hAnsiTheme="minorHAnsi" w:cstheme="minorHAnsi"/>
          <w:sz w:val="22"/>
          <w:szCs w:val="22"/>
        </w:rPr>
        <w:t xml:space="preserve"> </w:t>
      </w:r>
      <w:r w:rsidR="00763BB8" w:rsidRPr="00CD429E">
        <w:rPr>
          <w:rFonts w:asciiTheme="minorHAnsi" w:eastAsia="Calibri" w:hAnsiTheme="minorHAnsi" w:cstheme="minorHAnsi"/>
          <w:sz w:val="22"/>
          <w:szCs w:val="22"/>
        </w:rPr>
        <w:t>partnerje, ki sodelujejo</w:t>
      </w:r>
      <w:r w:rsidRPr="00CD429E">
        <w:rPr>
          <w:rFonts w:asciiTheme="minorHAnsi" w:eastAsia="Calibri" w:hAnsiTheme="minorHAnsi" w:cstheme="minorHAnsi"/>
          <w:sz w:val="22"/>
          <w:szCs w:val="22"/>
        </w:rPr>
        <w:t xml:space="preserve"> pri </w:t>
      </w:r>
      <w:r w:rsidR="00A7027E" w:rsidRPr="00CD429E">
        <w:rPr>
          <w:rFonts w:asciiTheme="minorHAnsi" w:eastAsia="Calibri" w:hAnsiTheme="minorHAnsi" w:cstheme="minorHAnsi"/>
          <w:sz w:val="22"/>
          <w:szCs w:val="22"/>
        </w:rPr>
        <w:t>projektu</w:t>
      </w:r>
      <w:r w:rsidRPr="00CD429E">
        <w:rPr>
          <w:rFonts w:asciiTheme="minorHAnsi" w:eastAsia="Calibri" w:hAnsiTheme="minorHAnsi" w:cstheme="minorHAnsi"/>
          <w:sz w:val="22"/>
          <w:szCs w:val="22"/>
        </w:rPr>
        <w:t xml:space="preserve">, ki se financira s to pogodbo, </w:t>
      </w:r>
    </w:p>
    <w:p w14:paraId="7CA51C43" w14:textId="63B8C1E8" w:rsidR="00CF6842" w:rsidRPr="00CD429E" w:rsidRDefault="00CF6842" w:rsidP="00CF6842">
      <w:pPr>
        <w:numPr>
          <w:ilvl w:val="0"/>
          <w:numId w:val="42"/>
        </w:numPr>
        <w:spacing w:line="240" w:lineRule="auto"/>
        <w:ind w:left="284" w:hanging="284"/>
        <w:jc w:val="both"/>
        <w:rPr>
          <w:rFonts w:asciiTheme="minorHAnsi" w:hAnsiTheme="minorHAnsi" w:cstheme="minorHAnsi"/>
          <w:sz w:val="22"/>
          <w:szCs w:val="22"/>
        </w:rPr>
      </w:pPr>
      <w:r w:rsidRPr="00931702">
        <w:rPr>
          <w:rFonts w:asciiTheme="minorHAnsi" w:eastAsia="Calibri" w:hAnsiTheme="minorHAnsi" w:cstheme="minorHAnsi"/>
          <w:color w:val="000000"/>
          <w:sz w:val="22"/>
          <w:szCs w:val="22"/>
          <w:lang w:eastAsia="sl-SI"/>
        </w:rPr>
        <w:t xml:space="preserve">da so </w:t>
      </w:r>
      <w:proofErr w:type="spellStart"/>
      <w:r w:rsidRPr="00931702">
        <w:rPr>
          <w:rFonts w:asciiTheme="minorHAnsi" w:eastAsia="Calibri" w:hAnsiTheme="minorHAnsi" w:cstheme="minorHAnsi"/>
          <w:color w:val="000000"/>
          <w:sz w:val="22"/>
          <w:szCs w:val="22"/>
          <w:lang w:eastAsia="sl-SI"/>
        </w:rPr>
        <w:t>konzorcijski</w:t>
      </w:r>
      <w:proofErr w:type="spellEnd"/>
      <w:r w:rsidRPr="00931702">
        <w:rPr>
          <w:rFonts w:asciiTheme="minorHAnsi" w:eastAsia="Calibri" w:hAnsiTheme="minorHAnsi" w:cstheme="minorHAnsi"/>
          <w:color w:val="000000"/>
          <w:sz w:val="22"/>
          <w:szCs w:val="22"/>
          <w:lang w:eastAsia="sl-SI"/>
        </w:rPr>
        <w:t xml:space="preserve"> partnerji dne _______sklenili </w:t>
      </w:r>
      <w:proofErr w:type="spellStart"/>
      <w:r w:rsidRPr="00931702">
        <w:rPr>
          <w:rFonts w:asciiTheme="minorHAnsi" w:eastAsia="Calibri" w:hAnsiTheme="minorHAnsi" w:cstheme="minorHAnsi"/>
          <w:color w:val="000000"/>
          <w:sz w:val="22"/>
          <w:szCs w:val="22"/>
          <w:lang w:eastAsia="sl-SI"/>
        </w:rPr>
        <w:t>konzorcijsko</w:t>
      </w:r>
      <w:proofErr w:type="spellEnd"/>
      <w:r w:rsidRPr="00931702">
        <w:rPr>
          <w:rFonts w:asciiTheme="minorHAnsi" w:eastAsia="Calibri" w:hAnsiTheme="minorHAnsi" w:cstheme="minorHAnsi"/>
          <w:color w:val="000000"/>
          <w:sz w:val="22"/>
          <w:szCs w:val="22"/>
          <w:lang w:eastAsia="sl-SI"/>
        </w:rPr>
        <w:t xml:space="preserve"> pogodbo št. __ , v kateri so pooblastili vodilnega </w:t>
      </w:r>
      <w:proofErr w:type="spellStart"/>
      <w:r w:rsidR="00F87BBE" w:rsidRPr="00931702">
        <w:rPr>
          <w:rFonts w:asciiTheme="minorHAnsi" w:eastAsia="Calibri" w:hAnsiTheme="minorHAnsi" w:cstheme="minorHAnsi"/>
          <w:color w:val="000000"/>
          <w:sz w:val="22"/>
          <w:szCs w:val="22"/>
          <w:lang w:eastAsia="sl-SI"/>
        </w:rPr>
        <w:t>konzorcijskega</w:t>
      </w:r>
      <w:proofErr w:type="spellEnd"/>
      <w:r w:rsidR="00F87BBE" w:rsidRPr="00931702">
        <w:rPr>
          <w:rFonts w:asciiTheme="minorHAnsi" w:eastAsia="Calibri" w:hAnsiTheme="minorHAnsi" w:cstheme="minorHAnsi"/>
          <w:color w:val="000000"/>
          <w:sz w:val="22"/>
          <w:szCs w:val="22"/>
          <w:lang w:eastAsia="sl-SI"/>
        </w:rPr>
        <w:t xml:space="preserve"> </w:t>
      </w:r>
      <w:r w:rsidRPr="00931702">
        <w:rPr>
          <w:rFonts w:asciiTheme="minorHAnsi" w:eastAsia="Calibri" w:hAnsiTheme="minorHAnsi" w:cstheme="minorHAnsi"/>
          <w:color w:val="000000"/>
          <w:sz w:val="22"/>
          <w:szCs w:val="22"/>
          <w:lang w:eastAsia="sl-SI"/>
        </w:rPr>
        <w:t xml:space="preserve">partnerja za podpis te pogodbe in za vso komunikacijo z </w:t>
      </w:r>
      <w:r w:rsidR="00AF18A2" w:rsidRPr="00931702">
        <w:rPr>
          <w:rFonts w:asciiTheme="minorHAnsi" w:eastAsia="Calibri" w:hAnsiTheme="minorHAnsi" w:cstheme="minorHAnsi"/>
          <w:color w:val="000000"/>
          <w:sz w:val="22"/>
          <w:szCs w:val="22"/>
          <w:lang w:eastAsia="sl-SI"/>
        </w:rPr>
        <w:t>ARIS</w:t>
      </w:r>
      <w:r w:rsidRPr="00931702">
        <w:rPr>
          <w:rFonts w:asciiTheme="minorHAnsi" w:eastAsia="Calibri" w:hAnsiTheme="minorHAnsi" w:cstheme="minorHAnsi"/>
          <w:color w:val="000000"/>
          <w:sz w:val="22"/>
          <w:szCs w:val="22"/>
          <w:lang w:eastAsia="sl-SI"/>
        </w:rPr>
        <w:t>, in se</w:t>
      </w:r>
      <w:r w:rsidRPr="00931702">
        <w:rPr>
          <w:rFonts w:asciiTheme="minorHAnsi" w:hAnsiTheme="minorHAnsi" w:cstheme="minorHAnsi"/>
          <w:color w:val="000000"/>
          <w:sz w:val="22"/>
          <w:szCs w:val="22"/>
          <w:lang w:eastAsia="sl-SI"/>
        </w:rPr>
        <w:t xml:space="preserve"> sporazumeli o medsebojni porazdelitvi pravic, dolžnosti in odgovornosti</w:t>
      </w:r>
      <w:r w:rsidRPr="00931702">
        <w:rPr>
          <w:rFonts w:asciiTheme="minorHAnsi" w:eastAsia="Calibri" w:hAnsiTheme="minorHAnsi" w:cstheme="minorHAnsi"/>
          <w:sz w:val="22"/>
          <w:szCs w:val="22"/>
        </w:rPr>
        <w:t xml:space="preserve"> ter solidarni odgovornosti v razmerju do</w:t>
      </w:r>
      <w:r w:rsidR="009B24EE" w:rsidRPr="00931702">
        <w:rPr>
          <w:rFonts w:asciiTheme="minorHAnsi" w:eastAsia="Calibri" w:hAnsiTheme="minorHAnsi" w:cstheme="minorHAnsi"/>
          <w:color w:val="000000"/>
          <w:sz w:val="22"/>
          <w:szCs w:val="22"/>
          <w:lang w:eastAsia="sl-SI"/>
        </w:rPr>
        <w:t xml:space="preserve"> </w:t>
      </w:r>
      <w:r w:rsidR="00AF18A2" w:rsidRPr="00931702">
        <w:rPr>
          <w:rFonts w:asciiTheme="minorHAnsi" w:eastAsia="Calibri" w:hAnsiTheme="minorHAnsi" w:cstheme="minorHAnsi"/>
          <w:color w:val="000000"/>
          <w:sz w:val="22"/>
          <w:szCs w:val="22"/>
          <w:lang w:eastAsia="sl-SI"/>
        </w:rPr>
        <w:t>ARIS</w:t>
      </w:r>
      <w:r w:rsidRPr="00931702">
        <w:rPr>
          <w:rFonts w:asciiTheme="minorHAnsi" w:eastAsia="Calibri" w:hAnsiTheme="minorHAnsi" w:cstheme="minorHAnsi"/>
          <w:color w:val="000000"/>
          <w:sz w:val="22"/>
          <w:szCs w:val="22"/>
          <w:lang w:eastAsia="sl-SI"/>
        </w:rPr>
        <w:t>,</w:t>
      </w:r>
    </w:p>
    <w:p w14:paraId="614C5242" w14:textId="3309E45B" w:rsidR="00D672E8" w:rsidRPr="00CD429E" w:rsidRDefault="00763BB8" w:rsidP="00C859F7">
      <w:pPr>
        <w:numPr>
          <w:ilvl w:val="0"/>
          <w:numId w:val="42"/>
        </w:numPr>
        <w:spacing w:line="240" w:lineRule="auto"/>
        <w:ind w:left="284" w:hanging="284"/>
        <w:jc w:val="both"/>
        <w:rPr>
          <w:rFonts w:asciiTheme="minorHAnsi" w:hAnsiTheme="minorHAnsi" w:cstheme="minorHAnsi"/>
          <w:sz w:val="22"/>
          <w:szCs w:val="22"/>
        </w:rPr>
      </w:pPr>
      <w:r w:rsidRPr="00931702">
        <w:rPr>
          <w:rFonts w:asciiTheme="minorHAnsi" w:eastAsia="Calibri" w:hAnsiTheme="minorHAnsi" w:cstheme="minorHAnsi"/>
          <w:color w:val="000000"/>
          <w:sz w:val="22"/>
          <w:szCs w:val="22"/>
          <w:lang w:eastAsia="sl-SI"/>
        </w:rPr>
        <w:t xml:space="preserve">da </w:t>
      </w:r>
      <w:r w:rsidR="00CF6842" w:rsidRPr="00931702">
        <w:rPr>
          <w:rFonts w:asciiTheme="minorHAnsi" w:eastAsia="Calibri" w:hAnsiTheme="minorHAnsi" w:cstheme="minorHAnsi"/>
          <w:color w:val="000000"/>
          <w:sz w:val="22"/>
          <w:szCs w:val="22"/>
          <w:lang w:eastAsia="sl-SI"/>
        </w:rPr>
        <w:t xml:space="preserve">se pojem upravičenca po tej pogodbi nanaša na vse </w:t>
      </w:r>
      <w:proofErr w:type="spellStart"/>
      <w:r w:rsidR="00CF6842" w:rsidRPr="00931702">
        <w:rPr>
          <w:rFonts w:asciiTheme="minorHAnsi" w:eastAsia="Calibri" w:hAnsiTheme="minorHAnsi" w:cstheme="minorHAnsi"/>
          <w:color w:val="000000"/>
          <w:sz w:val="22"/>
          <w:szCs w:val="22"/>
          <w:lang w:eastAsia="sl-SI"/>
        </w:rPr>
        <w:t>konzorcijske</w:t>
      </w:r>
      <w:proofErr w:type="spellEnd"/>
      <w:r w:rsidR="00CF6842" w:rsidRPr="00931702">
        <w:rPr>
          <w:rFonts w:asciiTheme="minorHAnsi" w:eastAsia="Calibri" w:hAnsiTheme="minorHAnsi" w:cstheme="minorHAnsi"/>
          <w:color w:val="000000"/>
          <w:sz w:val="22"/>
          <w:szCs w:val="22"/>
          <w:lang w:eastAsia="sl-SI"/>
        </w:rPr>
        <w:t xml:space="preserve"> partnerje, razen na mestih, kjer je kot upravičenec izrecno naveden vodilni </w:t>
      </w:r>
      <w:proofErr w:type="spellStart"/>
      <w:r w:rsidR="00F87BBE" w:rsidRPr="00931702">
        <w:rPr>
          <w:rFonts w:asciiTheme="minorHAnsi" w:eastAsia="Calibri" w:hAnsiTheme="minorHAnsi" w:cstheme="minorHAnsi"/>
          <w:color w:val="000000"/>
          <w:sz w:val="22"/>
          <w:szCs w:val="22"/>
          <w:lang w:eastAsia="sl-SI"/>
        </w:rPr>
        <w:t>konzorcijski</w:t>
      </w:r>
      <w:proofErr w:type="spellEnd"/>
      <w:r w:rsidR="00F87BBE" w:rsidRPr="00931702">
        <w:rPr>
          <w:rFonts w:asciiTheme="minorHAnsi" w:eastAsia="Calibri" w:hAnsiTheme="minorHAnsi" w:cstheme="minorHAnsi"/>
          <w:color w:val="000000"/>
          <w:sz w:val="22"/>
          <w:szCs w:val="22"/>
          <w:lang w:eastAsia="sl-SI"/>
        </w:rPr>
        <w:t xml:space="preserve"> </w:t>
      </w:r>
      <w:r w:rsidR="00CF6842" w:rsidRPr="00931702">
        <w:rPr>
          <w:rFonts w:asciiTheme="minorHAnsi" w:eastAsia="Calibri" w:hAnsiTheme="minorHAnsi" w:cstheme="minorHAnsi"/>
          <w:color w:val="000000"/>
          <w:sz w:val="22"/>
          <w:szCs w:val="22"/>
          <w:lang w:eastAsia="sl-SI"/>
        </w:rPr>
        <w:t xml:space="preserve">partner,  </w:t>
      </w:r>
    </w:p>
    <w:p w14:paraId="42D2B678" w14:textId="20F7B5D6" w:rsidR="001C714B" w:rsidRPr="00CD429E" w:rsidRDefault="002D1C63" w:rsidP="00D63EC5">
      <w:pPr>
        <w:numPr>
          <w:ilvl w:val="0"/>
          <w:numId w:val="42"/>
        </w:numPr>
        <w:spacing w:line="240" w:lineRule="auto"/>
        <w:ind w:left="284" w:hanging="284"/>
        <w:jc w:val="both"/>
        <w:rPr>
          <w:rFonts w:asciiTheme="minorHAnsi" w:hAnsiTheme="minorHAnsi" w:cstheme="minorHAnsi"/>
          <w:sz w:val="22"/>
          <w:szCs w:val="22"/>
        </w:rPr>
      </w:pPr>
      <w:r w:rsidRPr="00CD429E">
        <w:rPr>
          <w:rFonts w:asciiTheme="minorHAnsi" w:hAnsiTheme="minorHAnsi" w:cstheme="minorHAnsi"/>
          <w:sz w:val="22"/>
          <w:szCs w:val="22"/>
        </w:rPr>
        <w:t xml:space="preserve">da je bil za </w:t>
      </w:r>
      <w:r w:rsidR="00A7027E" w:rsidRPr="00CD429E">
        <w:rPr>
          <w:rFonts w:asciiTheme="minorHAnsi" w:hAnsiTheme="minorHAnsi" w:cstheme="minorHAnsi"/>
          <w:sz w:val="22"/>
          <w:szCs w:val="22"/>
        </w:rPr>
        <w:t>projekt</w:t>
      </w:r>
      <w:r w:rsidRPr="00CD429E">
        <w:rPr>
          <w:rFonts w:asciiTheme="minorHAnsi" w:hAnsiTheme="minorHAnsi" w:cstheme="minorHAnsi"/>
          <w:sz w:val="22"/>
          <w:szCs w:val="22"/>
        </w:rPr>
        <w:t xml:space="preserve"> upravičencu izdan sklep </w:t>
      </w:r>
      <w:r w:rsidR="002E0F77" w:rsidRPr="00CD429E">
        <w:rPr>
          <w:rFonts w:asciiTheme="minorHAnsi" w:hAnsiTheme="minorHAnsi" w:cstheme="minorHAnsi"/>
          <w:sz w:val="22"/>
          <w:szCs w:val="22"/>
        </w:rPr>
        <w:t xml:space="preserve">»sklep </w:t>
      </w:r>
      <w:r w:rsidR="00AF18A2" w:rsidRPr="00CD429E">
        <w:rPr>
          <w:rFonts w:asciiTheme="minorHAnsi" w:hAnsiTheme="minorHAnsi" w:cstheme="minorHAnsi"/>
          <w:sz w:val="22"/>
          <w:szCs w:val="22"/>
        </w:rPr>
        <w:t>ARIS</w:t>
      </w:r>
      <w:r w:rsidR="00633D34" w:rsidRPr="00CD429E">
        <w:rPr>
          <w:rFonts w:asciiTheme="minorHAnsi" w:hAnsiTheme="minorHAnsi" w:cstheme="minorHAnsi"/>
          <w:sz w:val="22"/>
          <w:szCs w:val="22"/>
        </w:rPr>
        <w:t xml:space="preserve"> </w:t>
      </w:r>
      <w:r w:rsidR="002E0F77" w:rsidRPr="00CD429E">
        <w:rPr>
          <w:rFonts w:asciiTheme="minorHAnsi" w:hAnsiTheme="minorHAnsi" w:cstheme="minorHAnsi"/>
          <w:sz w:val="22"/>
          <w:szCs w:val="22"/>
        </w:rPr>
        <w:t>o izboru …«,</w:t>
      </w:r>
      <w:r w:rsidRPr="00CD429E">
        <w:rPr>
          <w:rFonts w:asciiTheme="minorHAnsi" w:hAnsiTheme="minorHAnsi" w:cstheme="minorHAnsi"/>
          <w:sz w:val="22"/>
          <w:szCs w:val="22"/>
        </w:rPr>
        <w:t xml:space="preserve"> </w:t>
      </w:r>
      <w:r w:rsidR="00970E3E" w:rsidRPr="00CD429E">
        <w:rPr>
          <w:rFonts w:asciiTheme="minorHAnsi" w:hAnsiTheme="minorHAnsi" w:cstheme="minorHAnsi"/>
          <w:sz w:val="22"/>
          <w:szCs w:val="22"/>
        </w:rPr>
        <w:t>z</w:t>
      </w:r>
      <w:r w:rsidRPr="00CD429E">
        <w:rPr>
          <w:rFonts w:asciiTheme="minorHAnsi" w:hAnsiTheme="minorHAnsi" w:cstheme="minorHAnsi"/>
          <w:sz w:val="22"/>
          <w:szCs w:val="22"/>
        </w:rPr>
        <w:t xml:space="preserve"> dne </w:t>
      </w:r>
      <w:r w:rsidR="002E0F77" w:rsidRPr="00CD429E">
        <w:rPr>
          <w:rFonts w:asciiTheme="minorHAnsi" w:hAnsiTheme="minorHAnsi" w:cstheme="minorHAnsi"/>
          <w:sz w:val="22"/>
          <w:szCs w:val="22"/>
        </w:rPr>
        <w:t>…</w:t>
      </w:r>
      <w:r w:rsidR="00A23EDF" w:rsidRPr="00CD429E">
        <w:rPr>
          <w:rFonts w:asciiTheme="minorHAnsi" w:hAnsiTheme="minorHAnsi" w:cstheme="minorHAnsi"/>
          <w:sz w:val="22"/>
          <w:szCs w:val="22"/>
        </w:rPr>
        <w:t xml:space="preserve"> (v </w:t>
      </w:r>
      <w:r w:rsidR="0049102B" w:rsidRPr="00CD429E">
        <w:rPr>
          <w:rFonts w:asciiTheme="minorHAnsi" w:hAnsiTheme="minorHAnsi" w:cstheme="minorHAnsi"/>
          <w:sz w:val="22"/>
          <w:szCs w:val="22"/>
        </w:rPr>
        <w:t>nadaljnjem besedilu</w:t>
      </w:r>
      <w:r w:rsidR="00A23EDF" w:rsidRPr="00CD429E">
        <w:rPr>
          <w:rFonts w:asciiTheme="minorHAnsi" w:hAnsiTheme="minorHAnsi" w:cstheme="minorHAnsi"/>
          <w:sz w:val="22"/>
          <w:szCs w:val="22"/>
        </w:rPr>
        <w:t>: sklep o izboru)</w:t>
      </w:r>
      <w:r w:rsidRPr="00CD429E">
        <w:rPr>
          <w:rFonts w:asciiTheme="minorHAnsi" w:hAnsiTheme="minorHAnsi" w:cstheme="minorHAnsi"/>
          <w:sz w:val="22"/>
          <w:szCs w:val="22"/>
        </w:rPr>
        <w:t>,</w:t>
      </w:r>
    </w:p>
    <w:p w14:paraId="144E9AE4" w14:textId="77777777" w:rsidR="001C714B" w:rsidRPr="00CD429E" w:rsidRDefault="002D1C63" w:rsidP="00C859F7">
      <w:pPr>
        <w:numPr>
          <w:ilvl w:val="0"/>
          <w:numId w:val="42"/>
        </w:numPr>
        <w:spacing w:line="240" w:lineRule="auto"/>
        <w:ind w:left="284" w:hanging="284"/>
        <w:jc w:val="both"/>
        <w:rPr>
          <w:rFonts w:asciiTheme="minorHAnsi" w:hAnsiTheme="minorHAnsi" w:cstheme="minorHAnsi"/>
          <w:sz w:val="22"/>
          <w:szCs w:val="22"/>
        </w:rPr>
      </w:pPr>
      <w:r w:rsidRPr="00CD429E">
        <w:rPr>
          <w:rFonts w:asciiTheme="minorHAnsi" w:hAnsiTheme="minorHAnsi" w:cstheme="minorHAnsi"/>
          <w:sz w:val="22"/>
          <w:szCs w:val="22"/>
        </w:rPr>
        <w:t>da je upravičenec seznanjen, da gre za pogodbo, ki je v določenem delu pod javnopravnim režimom, torej pod ureditvijo, drugačno od splošnih pravil pogodbenega prava,</w:t>
      </w:r>
    </w:p>
    <w:p w14:paraId="2698DEB1" w14:textId="47F8C9FE" w:rsidR="001C714B" w:rsidRPr="00CD429E" w:rsidRDefault="002D1C63" w:rsidP="00C859F7">
      <w:pPr>
        <w:numPr>
          <w:ilvl w:val="0"/>
          <w:numId w:val="42"/>
        </w:numPr>
        <w:spacing w:line="240" w:lineRule="auto"/>
        <w:ind w:left="284" w:hanging="284"/>
        <w:jc w:val="both"/>
        <w:rPr>
          <w:rFonts w:asciiTheme="minorHAnsi" w:hAnsiTheme="minorHAnsi" w:cstheme="minorHAnsi"/>
          <w:sz w:val="22"/>
          <w:szCs w:val="22"/>
        </w:rPr>
      </w:pPr>
      <w:r w:rsidRPr="00CD429E">
        <w:rPr>
          <w:rFonts w:asciiTheme="minorHAnsi" w:hAnsiTheme="minorHAnsi" w:cstheme="minorHAnsi"/>
          <w:sz w:val="22"/>
          <w:szCs w:val="22"/>
        </w:rPr>
        <w:t xml:space="preserve">da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v pogodbi ne nastopa samo kot pogodbena stranka, temveč tudi kot nosilec javnega interesa za </w:t>
      </w:r>
      <w:r w:rsidR="002F72EC" w:rsidRPr="00CD429E">
        <w:rPr>
          <w:rFonts w:asciiTheme="minorHAnsi" w:hAnsiTheme="minorHAnsi" w:cstheme="minorHAnsi"/>
          <w:sz w:val="22"/>
          <w:szCs w:val="22"/>
        </w:rPr>
        <w:t xml:space="preserve">vzpostavitev in delovanje </w:t>
      </w:r>
      <w:r w:rsidR="00BA5FDC" w:rsidRPr="00CD429E">
        <w:rPr>
          <w:rFonts w:asciiTheme="minorHAnsi" w:hAnsiTheme="minorHAnsi" w:cstheme="minorHAnsi"/>
          <w:sz w:val="22"/>
          <w:szCs w:val="22"/>
        </w:rPr>
        <w:t>K</w:t>
      </w:r>
      <w:r w:rsidR="002F72EC" w:rsidRPr="00CD429E">
        <w:rPr>
          <w:rFonts w:asciiTheme="minorHAnsi" w:hAnsiTheme="minorHAnsi" w:cstheme="minorHAnsi"/>
          <w:sz w:val="22"/>
          <w:szCs w:val="22"/>
        </w:rPr>
        <w:t>ompetenčnega centra za umetno inteligenco Slovenije</w:t>
      </w:r>
      <w:r w:rsidRPr="00CD429E">
        <w:rPr>
          <w:rFonts w:asciiTheme="minorHAnsi" w:hAnsiTheme="minorHAnsi" w:cstheme="minorHAnsi"/>
          <w:sz w:val="22"/>
          <w:szCs w:val="22"/>
        </w:rPr>
        <w:t xml:space="preserve">. Pri uresničevanju tega interesa ima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pooblastila, s katerimi lahko posega v določbe te pogodbe</w:t>
      </w:r>
      <w:r w:rsidR="00BA5FDC" w:rsidRPr="00CD429E">
        <w:rPr>
          <w:rFonts w:asciiTheme="minorHAnsi" w:hAnsiTheme="minorHAnsi" w:cstheme="minorHAnsi"/>
          <w:sz w:val="22"/>
          <w:szCs w:val="22"/>
        </w:rPr>
        <w:t>,</w:t>
      </w:r>
      <w:r w:rsidRPr="00CD429E">
        <w:rPr>
          <w:rFonts w:asciiTheme="minorHAnsi" w:hAnsiTheme="minorHAnsi" w:cstheme="minorHAnsi"/>
          <w:sz w:val="22"/>
          <w:szCs w:val="22"/>
        </w:rPr>
        <w:t xml:space="preserve"> </w:t>
      </w:r>
    </w:p>
    <w:p w14:paraId="1847473A" w14:textId="518CBFDF" w:rsidR="001C714B" w:rsidRPr="00CD429E" w:rsidRDefault="002D1C63" w:rsidP="00D63EC5">
      <w:pPr>
        <w:numPr>
          <w:ilvl w:val="0"/>
          <w:numId w:val="42"/>
        </w:numPr>
        <w:spacing w:line="240" w:lineRule="auto"/>
        <w:ind w:left="284" w:hanging="284"/>
        <w:jc w:val="both"/>
        <w:rPr>
          <w:rFonts w:asciiTheme="minorHAnsi" w:hAnsiTheme="minorHAnsi" w:cstheme="minorHAnsi"/>
          <w:sz w:val="22"/>
          <w:szCs w:val="22"/>
        </w:rPr>
      </w:pPr>
      <w:r w:rsidRPr="00CD429E">
        <w:rPr>
          <w:rFonts w:asciiTheme="minorHAnsi" w:hAnsiTheme="minorHAnsi" w:cstheme="minorHAnsi"/>
          <w:sz w:val="22"/>
          <w:szCs w:val="22"/>
        </w:rPr>
        <w:t xml:space="preserve">da zadržanje izplačil sredstev, </w:t>
      </w:r>
      <w:r w:rsidR="009E062A">
        <w:rPr>
          <w:rFonts w:asciiTheme="minorHAnsi" w:hAnsiTheme="minorHAnsi" w:cstheme="minorHAnsi"/>
          <w:sz w:val="22"/>
          <w:szCs w:val="22"/>
        </w:rPr>
        <w:t>zmanjšanje zahtevkov</w:t>
      </w:r>
      <w:r w:rsidRPr="00CD429E">
        <w:rPr>
          <w:rFonts w:asciiTheme="minorHAnsi" w:hAnsiTheme="minorHAnsi" w:cstheme="minorHAnsi"/>
          <w:sz w:val="22"/>
          <w:szCs w:val="22"/>
        </w:rPr>
        <w:t xml:space="preserve"> in vračilo že izplačanih sredstev za upravičenca ne pomenijo nas</w:t>
      </w:r>
      <w:r w:rsidR="00763BB8" w:rsidRPr="00CD429E">
        <w:rPr>
          <w:rFonts w:asciiTheme="minorHAnsi" w:hAnsiTheme="minorHAnsi" w:cstheme="minorHAnsi"/>
          <w:sz w:val="22"/>
          <w:szCs w:val="22"/>
        </w:rPr>
        <w:t>tanka težko nadomestljive škode.</w:t>
      </w:r>
    </w:p>
    <w:p w14:paraId="01844342" w14:textId="77777777" w:rsidR="00E435B3" w:rsidRPr="00CD429E" w:rsidRDefault="00E435B3" w:rsidP="00E435B3">
      <w:pPr>
        <w:spacing w:line="240" w:lineRule="auto"/>
        <w:jc w:val="both"/>
        <w:rPr>
          <w:rFonts w:asciiTheme="minorHAnsi" w:hAnsiTheme="minorHAnsi" w:cstheme="minorHAnsi"/>
          <w:sz w:val="22"/>
          <w:szCs w:val="22"/>
        </w:rPr>
      </w:pPr>
    </w:p>
    <w:p w14:paraId="4A14DD85" w14:textId="77777777" w:rsidR="002D1C63" w:rsidRPr="00CD429E" w:rsidRDefault="002D1C63"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lastRenderedPageBreak/>
        <w:t xml:space="preserve">člen </w:t>
      </w:r>
    </w:p>
    <w:p w14:paraId="1D83070B" w14:textId="77777777" w:rsidR="002D1C63" w:rsidRPr="00CD429E" w:rsidRDefault="002D1C63" w:rsidP="001C714B">
      <w:pPr>
        <w:spacing w:line="240" w:lineRule="auto"/>
        <w:rPr>
          <w:rFonts w:asciiTheme="minorHAnsi" w:hAnsiTheme="minorHAnsi" w:cstheme="minorHAnsi"/>
          <w:sz w:val="22"/>
          <w:szCs w:val="22"/>
        </w:rPr>
      </w:pPr>
    </w:p>
    <w:p w14:paraId="5E678F64" w14:textId="24B340CD" w:rsidR="00BA5FDC" w:rsidRPr="00CD429E" w:rsidRDefault="0058405E" w:rsidP="0058405E">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Pogodbeni stranki sta sporazumni, da se ta pogodba sklepa zaradi dodelitve sredstev </w:t>
      </w:r>
      <w:r w:rsidR="006C680F" w:rsidRPr="00CD429E">
        <w:rPr>
          <w:rFonts w:asciiTheme="minorHAnsi" w:hAnsiTheme="minorHAnsi" w:cstheme="minorHAnsi"/>
          <w:sz w:val="22"/>
          <w:szCs w:val="22"/>
        </w:rPr>
        <w:t xml:space="preserve">proračuna Republike Slovenije </w:t>
      </w:r>
      <w:r w:rsidR="00F907B9" w:rsidRPr="00CD429E">
        <w:rPr>
          <w:rFonts w:asciiTheme="minorHAnsi" w:hAnsiTheme="minorHAnsi" w:cstheme="minorHAnsi"/>
          <w:sz w:val="22"/>
          <w:szCs w:val="22"/>
        </w:rPr>
        <w:t xml:space="preserve">(v nadaljnjem besedilu: RS) </w:t>
      </w:r>
      <w:r w:rsidRPr="00CD429E">
        <w:rPr>
          <w:rFonts w:asciiTheme="minorHAnsi" w:hAnsiTheme="minorHAnsi" w:cstheme="minorHAnsi"/>
          <w:sz w:val="22"/>
          <w:szCs w:val="22"/>
        </w:rPr>
        <w:t>upravičencu, kater</w:t>
      </w:r>
      <w:r w:rsidR="00A7027E" w:rsidRPr="00CD429E">
        <w:rPr>
          <w:rFonts w:asciiTheme="minorHAnsi" w:hAnsiTheme="minorHAnsi" w:cstheme="minorHAnsi"/>
          <w:sz w:val="22"/>
          <w:szCs w:val="22"/>
        </w:rPr>
        <w:t>ega</w:t>
      </w:r>
      <w:r w:rsidRPr="00CD429E">
        <w:rPr>
          <w:rFonts w:asciiTheme="minorHAnsi" w:hAnsiTheme="minorHAnsi" w:cstheme="minorHAnsi"/>
          <w:sz w:val="22"/>
          <w:szCs w:val="22"/>
        </w:rPr>
        <w:t xml:space="preserve"> </w:t>
      </w:r>
      <w:r w:rsidR="00BA5FDC" w:rsidRPr="00CD429E">
        <w:rPr>
          <w:rFonts w:asciiTheme="minorHAnsi" w:hAnsiTheme="minorHAnsi" w:cstheme="minorHAnsi"/>
          <w:sz w:val="22"/>
          <w:szCs w:val="22"/>
        </w:rPr>
        <w:t>projekt je bil izbran za (so)financiranje</w:t>
      </w:r>
      <w:r w:rsidRPr="00CD429E">
        <w:rPr>
          <w:rFonts w:asciiTheme="minorHAnsi" w:hAnsiTheme="minorHAnsi" w:cstheme="minorHAnsi"/>
          <w:sz w:val="22"/>
          <w:szCs w:val="22"/>
        </w:rPr>
        <w:t xml:space="preserve">, in se izplačajo kot sredstva iz proračuna </w:t>
      </w:r>
      <w:r w:rsidR="00F907B9" w:rsidRPr="00CD429E">
        <w:rPr>
          <w:rFonts w:asciiTheme="minorHAnsi" w:hAnsiTheme="minorHAnsi" w:cstheme="minorHAnsi"/>
          <w:sz w:val="22"/>
          <w:szCs w:val="22"/>
        </w:rPr>
        <w:t>RS</w:t>
      </w:r>
      <w:r w:rsidR="006C680F" w:rsidRPr="00CD429E">
        <w:rPr>
          <w:rFonts w:asciiTheme="minorHAnsi" w:hAnsiTheme="minorHAnsi" w:cstheme="minorHAnsi"/>
          <w:sz w:val="22"/>
          <w:szCs w:val="22"/>
        </w:rPr>
        <w:t>.</w:t>
      </w:r>
      <w:r w:rsidR="002E4DCF">
        <w:rPr>
          <w:rFonts w:asciiTheme="minorHAnsi" w:hAnsiTheme="minorHAnsi" w:cstheme="minorHAnsi"/>
          <w:sz w:val="22"/>
          <w:szCs w:val="22"/>
        </w:rPr>
        <w:t xml:space="preserve"> Nakazilo upravičencu izvede ARIS.</w:t>
      </w:r>
      <w:r w:rsidR="006C680F" w:rsidRPr="00CD429E">
        <w:rPr>
          <w:rFonts w:asciiTheme="minorHAnsi" w:hAnsiTheme="minorHAnsi" w:cstheme="minorHAnsi"/>
          <w:sz w:val="22"/>
          <w:szCs w:val="22"/>
        </w:rPr>
        <w:t xml:space="preserve"> </w:t>
      </w:r>
    </w:p>
    <w:p w14:paraId="40960BDD" w14:textId="77777777" w:rsidR="00BA5FDC" w:rsidRPr="00CD429E" w:rsidRDefault="00BA5FDC" w:rsidP="0058405E">
      <w:pPr>
        <w:spacing w:line="240" w:lineRule="auto"/>
        <w:jc w:val="both"/>
        <w:rPr>
          <w:rFonts w:asciiTheme="minorHAnsi" w:hAnsiTheme="minorHAnsi" w:cstheme="minorHAnsi"/>
          <w:sz w:val="22"/>
          <w:szCs w:val="22"/>
        </w:rPr>
      </w:pPr>
    </w:p>
    <w:p w14:paraId="46B1FA20" w14:textId="0BC9B59E" w:rsidR="0058405E" w:rsidRPr="00CD429E" w:rsidRDefault="0058405E" w:rsidP="0058405E">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Pogodbeno razmerje je urejeno </w:t>
      </w:r>
      <w:r w:rsidR="006C680F" w:rsidRPr="00CD429E">
        <w:rPr>
          <w:rFonts w:asciiTheme="minorHAnsi" w:hAnsiTheme="minorHAnsi" w:cstheme="minorHAnsi"/>
          <w:sz w:val="22"/>
          <w:szCs w:val="22"/>
        </w:rPr>
        <w:t>s</w:t>
      </w:r>
      <w:r w:rsidRPr="00CD429E">
        <w:rPr>
          <w:rFonts w:asciiTheme="minorHAnsi" w:hAnsiTheme="minorHAnsi" w:cstheme="minorHAnsi"/>
          <w:sz w:val="22"/>
          <w:szCs w:val="22"/>
        </w:rPr>
        <w:t xml:space="preserve"> slovenskimi javnofinančnimi predpisi ter je podvrženo tudi nadzoru institucij ali organov</w:t>
      </w:r>
      <w:r w:rsidR="00BA5FDC" w:rsidRPr="00CD429E">
        <w:rPr>
          <w:rFonts w:asciiTheme="minorHAnsi" w:hAnsiTheme="minorHAnsi" w:cstheme="minorHAnsi"/>
          <w:sz w:val="22"/>
          <w:szCs w:val="22"/>
        </w:rPr>
        <w:t xml:space="preserve"> R</w:t>
      </w:r>
      <w:r w:rsidR="00F907B9" w:rsidRPr="00CD429E">
        <w:rPr>
          <w:rFonts w:asciiTheme="minorHAnsi" w:hAnsiTheme="minorHAnsi" w:cstheme="minorHAnsi"/>
          <w:sz w:val="22"/>
          <w:szCs w:val="22"/>
        </w:rPr>
        <w:t>S</w:t>
      </w:r>
      <w:r w:rsidRPr="00CD429E">
        <w:rPr>
          <w:rFonts w:asciiTheme="minorHAnsi" w:hAnsiTheme="minorHAnsi" w:cstheme="minorHAnsi"/>
          <w:sz w:val="22"/>
          <w:szCs w:val="22"/>
        </w:rPr>
        <w:t xml:space="preserve">, ki ugotavljajo kršitve pri uporabi dodeljenih sredstev. Ker gre za dodelitev javnih sredstev, se pogodbeni stranki zavezujeta, da bosta ravnali v skladu z ugotovitvami iz končnih poročil </w:t>
      </w:r>
      <w:r w:rsidR="006C680F"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revizijskega organa in drugih nadzornih organov ali institucij, vključenih v izvajanje, upravljanje, nadzor ali revizijo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sicer gre za bistveno kršitev pogodbe. Upravičenec je dolžan ukrepati skladno s priporočili iz končnih poročil nadzornih organov in redno obveščati </w:t>
      </w:r>
      <w:r w:rsidR="00AF18A2" w:rsidRPr="00931702">
        <w:rPr>
          <w:rFonts w:asciiTheme="minorHAnsi" w:eastAsia="Calibri" w:hAnsiTheme="minorHAnsi" w:cstheme="minorHAnsi"/>
          <w:color w:val="000000"/>
          <w:sz w:val="22"/>
          <w:szCs w:val="22"/>
          <w:lang w:eastAsia="sl-SI"/>
        </w:rPr>
        <w:t>ARIS</w:t>
      </w:r>
      <w:r w:rsidRPr="00CD429E">
        <w:rPr>
          <w:rFonts w:asciiTheme="minorHAnsi" w:hAnsiTheme="minorHAnsi" w:cstheme="minorHAnsi"/>
          <w:sz w:val="22"/>
          <w:szCs w:val="22"/>
        </w:rPr>
        <w:t xml:space="preserve"> o izvedenih ukrepih.</w:t>
      </w:r>
    </w:p>
    <w:p w14:paraId="34D58241" w14:textId="77777777" w:rsidR="0058405E" w:rsidRPr="00CD429E" w:rsidRDefault="0058405E" w:rsidP="0058405E">
      <w:pPr>
        <w:spacing w:line="240" w:lineRule="auto"/>
        <w:jc w:val="both"/>
        <w:rPr>
          <w:rFonts w:asciiTheme="minorHAnsi" w:hAnsiTheme="minorHAnsi" w:cstheme="minorHAnsi"/>
          <w:sz w:val="22"/>
          <w:szCs w:val="22"/>
        </w:rPr>
      </w:pPr>
    </w:p>
    <w:p w14:paraId="09AFA634" w14:textId="272FE50E" w:rsidR="00633D34" w:rsidRPr="00CD429E" w:rsidRDefault="0058405E" w:rsidP="0058405E">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Pogodbeni stranki se dogovorita, da se upravičeni stroški izvedbe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w:t>
      </w:r>
      <w:r w:rsidR="00BA5FDC" w:rsidRPr="00CD429E">
        <w:rPr>
          <w:rFonts w:asciiTheme="minorHAnsi" w:hAnsiTheme="minorHAnsi" w:cstheme="minorHAnsi"/>
          <w:sz w:val="22"/>
          <w:szCs w:val="22"/>
        </w:rPr>
        <w:t>(so)</w:t>
      </w:r>
      <w:r w:rsidRPr="00CD429E">
        <w:rPr>
          <w:rFonts w:asciiTheme="minorHAnsi" w:hAnsiTheme="minorHAnsi" w:cstheme="minorHAnsi"/>
          <w:sz w:val="22"/>
          <w:szCs w:val="22"/>
        </w:rPr>
        <w:t>financirajo le pod pogojem, da niso nastali s kršitvijo predpisov s področja oddaje javnih naročil ali drugih predpisov ali s kršitvijo te pogodbe.</w:t>
      </w:r>
    </w:p>
    <w:p w14:paraId="275B771F" w14:textId="031AB305" w:rsidR="0097727E" w:rsidRPr="00CD429E" w:rsidRDefault="0097727E" w:rsidP="00E435B3">
      <w:pPr>
        <w:spacing w:line="240" w:lineRule="auto"/>
        <w:jc w:val="both"/>
        <w:rPr>
          <w:rFonts w:asciiTheme="minorHAnsi" w:hAnsiTheme="minorHAnsi" w:cstheme="minorHAnsi"/>
          <w:sz w:val="22"/>
          <w:szCs w:val="22"/>
        </w:rPr>
      </w:pPr>
    </w:p>
    <w:p w14:paraId="32528738" w14:textId="77777777" w:rsidR="0097727E" w:rsidRPr="00CD429E" w:rsidRDefault="0097727E" w:rsidP="00E435B3">
      <w:pPr>
        <w:spacing w:line="240" w:lineRule="auto"/>
        <w:jc w:val="both"/>
        <w:rPr>
          <w:rFonts w:asciiTheme="minorHAnsi" w:hAnsiTheme="minorHAnsi" w:cstheme="minorHAnsi"/>
          <w:sz w:val="22"/>
          <w:szCs w:val="22"/>
        </w:rPr>
      </w:pPr>
    </w:p>
    <w:p w14:paraId="0030FD75" w14:textId="77777777" w:rsidR="002D1C63" w:rsidRPr="00CD429E" w:rsidRDefault="002D1C63" w:rsidP="00C859F7">
      <w:pPr>
        <w:numPr>
          <w:ilvl w:val="0"/>
          <w:numId w:val="36"/>
        </w:numPr>
        <w:spacing w:line="240" w:lineRule="auto"/>
        <w:ind w:hanging="218"/>
        <w:jc w:val="both"/>
        <w:rPr>
          <w:rFonts w:asciiTheme="minorHAnsi" w:hAnsiTheme="minorHAnsi" w:cstheme="minorHAnsi"/>
          <w:b/>
          <w:sz w:val="22"/>
          <w:szCs w:val="22"/>
        </w:rPr>
      </w:pPr>
      <w:r w:rsidRPr="00CD429E">
        <w:rPr>
          <w:rFonts w:asciiTheme="minorHAnsi" w:hAnsiTheme="minorHAnsi" w:cstheme="minorHAnsi"/>
          <w:b/>
          <w:sz w:val="22"/>
          <w:szCs w:val="22"/>
        </w:rPr>
        <w:t>PREDMET POGODBE</w:t>
      </w:r>
    </w:p>
    <w:p w14:paraId="72782008" w14:textId="77777777" w:rsidR="001C714B" w:rsidRPr="00CD429E" w:rsidRDefault="001C714B" w:rsidP="001C714B">
      <w:pPr>
        <w:spacing w:line="240" w:lineRule="auto"/>
        <w:jc w:val="both"/>
        <w:rPr>
          <w:rFonts w:asciiTheme="minorHAnsi" w:hAnsiTheme="minorHAnsi" w:cstheme="minorHAnsi"/>
          <w:sz w:val="22"/>
          <w:szCs w:val="22"/>
        </w:rPr>
      </w:pPr>
    </w:p>
    <w:p w14:paraId="0571CB65" w14:textId="77777777" w:rsidR="002D1C63" w:rsidRPr="00CD429E" w:rsidRDefault="002D1C63"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 xml:space="preserve">člen </w:t>
      </w:r>
    </w:p>
    <w:p w14:paraId="7994A68C" w14:textId="77777777" w:rsidR="002D1C63" w:rsidRPr="00CD429E" w:rsidRDefault="002D1C63" w:rsidP="00E435B3">
      <w:pPr>
        <w:spacing w:line="240" w:lineRule="auto"/>
        <w:jc w:val="both"/>
        <w:rPr>
          <w:rFonts w:asciiTheme="minorHAnsi" w:hAnsiTheme="minorHAnsi" w:cstheme="minorHAnsi"/>
          <w:sz w:val="22"/>
          <w:szCs w:val="22"/>
        </w:rPr>
      </w:pPr>
    </w:p>
    <w:p w14:paraId="56C6464A" w14:textId="0C6429CD" w:rsidR="007D4EF5" w:rsidRPr="00CD429E" w:rsidRDefault="002D1C63" w:rsidP="00E435B3">
      <w:pPr>
        <w:spacing w:line="240" w:lineRule="auto"/>
        <w:jc w:val="both"/>
        <w:rPr>
          <w:rFonts w:asciiTheme="minorHAnsi" w:eastAsia="Calibri" w:hAnsiTheme="minorHAnsi" w:cstheme="minorHAnsi"/>
          <w:sz w:val="22"/>
          <w:szCs w:val="22"/>
        </w:rPr>
      </w:pPr>
      <w:r w:rsidRPr="00CD429E">
        <w:rPr>
          <w:rFonts w:asciiTheme="minorHAnsi" w:hAnsiTheme="minorHAnsi" w:cstheme="minorHAnsi"/>
          <w:sz w:val="22"/>
          <w:szCs w:val="22"/>
        </w:rPr>
        <w:t xml:space="preserve">Predmet te pogodbe je </w:t>
      </w:r>
      <w:r w:rsidR="00D279B7">
        <w:rPr>
          <w:rFonts w:asciiTheme="minorHAnsi" w:hAnsiTheme="minorHAnsi" w:cstheme="minorHAnsi"/>
          <w:sz w:val="22"/>
          <w:szCs w:val="22"/>
        </w:rPr>
        <w:t>(so)</w:t>
      </w:r>
      <w:r w:rsidRPr="00CD429E">
        <w:rPr>
          <w:rFonts w:asciiTheme="minorHAnsi" w:hAnsiTheme="minorHAnsi" w:cstheme="minorHAnsi"/>
          <w:sz w:val="22"/>
          <w:szCs w:val="22"/>
        </w:rPr>
        <w:t xml:space="preserve">financiranje upravičenih stroškov izvedbe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w:t>
      </w:r>
      <w:r w:rsidR="00751BFE" w:rsidRPr="00CD429E">
        <w:rPr>
          <w:rFonts w:asciiTheme="minorHAnsi" w:hAnsiTheme="minorHAnsi" w:cstheme="minorHAnsi"/>
          <w:sz w:val="22"/>
          <w:szCs w:val="22"/>
        </w:rPr>
        <w:t xml:space="preserve">Vzpostavitev in delovanje </w:t>
      </w:r>
      <w:r w:rsidR="00F42481" w:rsidRPr="00CD429E">
        <w:rPr>
          <w:rFonts w:asciiTheme="minorHAnsi" w:hAnsiTheme="minorHAnsi" w:cstheme="minorHAnsi"/>
          <w:sz w:val="22"/>
          <w:szCs w:val="22"/>
        </w:rPr>
        <w:t>Kompetenčnega centra za umetno inteligenco Slovenije 2025-2029</w:t>
      </w:r>
      <w:r w:rsidR="00AA4B4D" w:rsidRPr="00CD429E">
        <w:rPr>
          <w:rFonts w:asciiTheme="minorHAnsi" w:hAnsiTheme="minorHAnsi" w:cstheme="minorHAnsi"/>
          <w:sz w:val="22"/>
          <w:szCs w:val="22"/>
        </w:rPr>
        <w:t xml:space="preserve">« </w:t>
      </w:r>
      <w:r w:rsidRPr="00CD429E">
        <w:rPr>
          <w:rFonts w:asciiTheme="minorHAnsi" w:hAnsiTheme="minorHAnsi" w:cstheme="minorHAnsi"/>
          <w:sz w:val="22"/>
          <w:szCs w:val="22"/>
        </w:rPr>
        <w:t xml:space="preserve">(v nadaljnjem besedilu: </w:t>
      </w:r>
      <w:r w:rsidR="00A7027E" w:rsidRPr="00CD429E">
        <w:rPr>
          <w:rFonts w:asciiTheme="minorHAnsi" w:hAnsiTheme="minorHAnsi" w:cstheme="minorHAnsi"/>
          <w:sz w:val="22"/>
          <w:szCs w:val="22"/>
        </w:rPr>
        <w:t>projekt</w:t>
      </w:r>
      <w:r w:rsidRPr="00CD429E">
        <w:rPr>
          <w:rFonts w:asciiTheme="minorHAnsi" w:hAnsiTheme="minorHAnsi" w:cstheme="minorHAnsi"/>
          <w:sz w:val="22"/>
          <w:szCs w:val="22"/>
        </w:rPr>
        <w:t xml:space="preserve">) pod pogoji in zavezami v nadaljevanju. </w:t>
      </w:r>
      <w:r w:rsidR="007D4EF5" w:rsidRPr="00CD429E">
        <w:rPr>
          <w:rFonts w:asciiTheme="minorHAnsi" w:eastAsia="Calibri" w:hAnsiTheme="minorHAnsi" w:cstheme="minorHAnsi"/>
          <w:sz w:val="22"/>
          <w:szCs w:val="22"/>
        </w:rPr>
        <w:t xml:space="preserve">Podrobna vsebina predmeta te pogodbe je opredeljena </w:t>
      </w:r>
      <w:r w:rsidR="007D4EF5" w:rsidRPr="00C67AB1">
        <w:rPr>
          <w:rFonts w:asciiTheme="minorHAnsi" w:eastAsia="Calibri" w:hAnsiTheme="minorHAnsi" w:cstheme="minorHAnsi"/>
          <w:sz w:val="22"/>
          <w:szCs w:val="22"/>
        </w:rPr>
        <w:t>v vlogi</w:t>
      </w:r>
      <w:r w:rsidR="005B4567" w:rsidRPr="00C67AB1">
        <w:rPr>
          <w:rFonts w:asciiTheme="minorHAnsi" w:eastAsia="Calibri" w:hAnsiTheme="minorHAnsi" w:cstheme="minorHAnsi"/>
          <w:sz w:val="22"/>
          <w:szCs w:val="22"/>
        </w:rPr>
        <w:t xml:space="preserve">, </w:t>
      </w:r>
      <w:r w:rsidR="00B64546" w:rsidRPr="00C67AB1">
        <w:rPr>
          <w:rFonts w:asciiTheme="minorHAnsi" w:eastAsia="Calibri" w:hAnsiTheme="minorHAnsi" w:cstheme="minorHAnsi"/>
          <w:sz w:val="22"/>
          <w:szCs w:val="22"/>
        </w:rPr>
        <w:t>ki vključuje</w:t>
      </w:r>
      <w:r w:rsidR="00751BFE" w:rsidRPr="00C67AB1">
        <w:rPr>
          <w:rFonts w:asciiTheme="minorHAnsi" w:eastAsia="Calibri" w:hAnsiTheme="minorHAnsi" w:cstheme="minorHAnsi"/>
          <w:sz w:val="22"/>
          <w:szCs w:val="22"/>
        </w:rPr>
        <w:t xml:space="preserve"> </w:t>
      </w:r>
      <w:r w:rsidR="00A72EE9" w:rsidRPr="00C67AB1">
        <w:rPr>
          <w:rFonts w:asciiTheme="minorHAnsi" w:eastAsia="Calibri" w:hAnsiTheme="minorHAnsi" w:cstheme="minorHAnsi"/>
          <w:sz w:val="22"/>
          <w:szCs w:val="22"/>
        </w:rPr>
        <w:t xml:space="preserve">finančne podatke o projektu (Obrazec </w:t>
      </w:r>
      <w:r w:rsidR="00136AF3" w:rsidRPr="00C67AB1">
        <w:rPr>
          <w:rFonts w:asciiTheme="minorHAnsi" w:eastAsia="Calibri" w:hAnsiTheme="minorHAnsi" w:cstheme="minorHAnsi"/>
          <w:sz w:val="22"/>
          <w:szCs w:val="22"/>
        </w:rPr>
        <w:t>6</w:t>
      </w:r>
      <w:r w:rsidR="00A72EE9" w:rsidRPr="00C67AB1">
        <w:rPr>
          <w:rFonts w:asciiTheme="minorHAnsi" w:eastAsia="Calibri" w:hAnsiTheme="minorHAnsi" w:cstheme="minorHAnsi"/>
          <w:sz w:val="22"/>
          <w:szCs w:val="22"/>
        </w:rPr>
        <w:t>)</w:t>
      </w:r>
      <w:r w:rsidR="007D4EF5" w:rsidRPr="00C67AB1">
        <w:rPr>
          <w:rFonts w:asciiTheme="minorHAnsi" w:eastAsia="Calibri" w:hAnsiTheme="minorHAnsi" w:cstheme="minorHAnsi"/>
          <w:sz w:val="22"/>
          <w:szCs w:val="22"/>
        </w:rPr>
        <w:t xml:space="preserve"> </w:t>
      </w:r>
      <w:r w:rsidR="00B64546" w:rsidRPr="00C67AB1">
        <w:rPr>
          <w:rFonts w:asciiTheme="minorHAnsi" w:eastAsia="Calibri" w:hAnsiTheme="minorHAnsi" w:cstheme="minorHAnsi"/>
          <w:sz w:val="22"/>
          <w:szCs w:val="22"/>
        </w:rPr>
        <w:t xml:space="preserve">in </w:t>
      </w:r>
      <w:r w:rsidR="00751BFE" w:rsidRPr="00C67AB1">
        <w:rPr>
          <w:rFonts w:asciiTheme="minorHAnsi" w:eastAsia="Calibri" w:hAnsiTheme="minorHAnsi" w:cstheme="minorHAnsi"/>
          <w:sz w:val="22"/>
          <w:szCs w:val="22"/>
        </w:rPr>
        <w:t xml:space="preserve">je </w:t>
      </w:r>
      <w:r w:rsidR="003329E2" w:rsidRPr="00C67AB1">
        <w:rPr>
          <w:rFonts w:asciiTheme="minorHAnsi" w:eastAsia="Calibri" w:hAnsiTheme="minorHAnsi" w:cstheme="minorHAnsi"/>
          <w:sz w:val="22"/>
          <w:szCs w:val="22"/>
        </w:rPr>
        <w:t xml:space="preserve">kot Priloga </w:t>
      </w:r>
      <w:r w:rsidR="00B64546" w:rsidRPr="00C67AB1">
        <w:rPr>
          <w:rFonts w:asciiTheme="minorHAnsi" w:eastAsia="Calibri" w:hAnsiTheme="minorHAnsi" w:cstheme="minorHAnsi"/>
          <w:sz w:val="22"/>
          <w:szCs w:val="22"/>
        </w:rPr>
        <w:t xml:space="preserve">št. </w:t>
      </w:r>
      <w:r w:rsidR="003329E2" w:rsidRPr="00C67AB1">
        <w:rPr>
          <w:rFonts w:asciiTheme="minorHAnsi" w:eastAsia="Calibri" w:hAnsiTheme="minorHAnsi" w:cstheme="minorHAnsi"/>
          <w:sz w:val="22"/>
          <w:szCs w:val="22"/>
        </w:rPr>
        <w:t xml:space="preserve">1 </w:t>
      </w:r>
      <w:r w:rsidR="007D4EF5" w:rsidRPr="00C67AB1">
        <w:rPr>
          <w:rFonts w:asciiTheme="minorHAnsi" w:eastAsia="Calibri" w:hAnsiTheme="minorHAnsi" w:cstheme="minorHAnsi"/>
          <w:sz w:val="22"/>
          <w:szCs w:val="22"/>
        </w:rPr>
        <w:t xml:space="preserve">sestavni del </w:t>
      </w:r>
      <w:r w:rsidR="00BA5FDC" w:rsidRPr="00C67AB1">
        <w:rPr>
          <w:rFonts w:asciiTheme="minorHAnsi" w:eastAsia="Calibri" w:hAnsiTheme="minorHAnsi" w:cstheme="minorHAnsi"/>
          <w:sz w:val="22"/>
          <w:szCs w:val="22"/>
        </w:rPr>
        <w:t>te</w:t>
      </w:r>
      <w:r w:rsidR="00BA5FDC" w:rsidRPr="00CD429E">
        <w:rPr>
          <w:rFonts w:asciiTheme="minorHAnsi" w:eastAsia="Calibri" w:hAnsiTheme="minorHAnsi" w:cstheme="minorHAnsi"/>
          <w:sz w:val="22"/>
          <w:szCs w:val="22"/>
        </w:rPr>
        <w:t xml:space="preserve"> </w:t>
      </w:r>
      <w:r w:rsidR="007D4EF5" w:rsidRPr="00CD429E">
        <w:rPr>
          <w:rFonts w:asciiTheme="minorHAnsi" w:eastAsia="Calibri" w:hAnsiTheme="minorHAnsi" w:cstheme="minorHAnsi"/>
          <w:sz w:val="22"/>
          <w:szCs w:val="22"/>
        </w:rPr>
        <w:t xml:space="preserve">pogodbe. </w:t>
      </w:r>
    </w:p>
    <w:p w14:paraId="0F83616C" w14:textId="77777777" w:rsidR="002D1C63" w:rsidRPr="00CD429E" w:rsidRDefault="002D1C63" w:rsidP="00E435B3">
      <w:pPr>
        <w:spacing w:line="240" w:lineRule="auto"/>
        <w:jc w:val="both"/>
        <w:rPr>
          <w:rFonts w:asciiTheme="minorHAnsi" w:hAnsiTheme="minorHAnsi" w:cstheme="minorHAnsi"/>
          <w:sz w:val="22"/>
          <w:szCs w:val="22"/>
        </w:rPr>
      </w:pPr>
    </w:p>
    <w:p w14:paraId="3E3D2C39" w14:textId="7570D3B5" w:rsidR="002D1C63" w:rsidRPr="00CD429E"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Pogodbeni stranki s to pogodbo urejata medsebojne pravice, obveznosti in odgovornosti glede </w:t>
      </w:r>
      <w:r w:rsidR="00D279B7">
        <w:rPr>
          <w:rFonts w:asciiTheme="minorHAnsi" w:hAnsiTheme="minorHAnsi" w:cstheme="minorHAnsi"/>
          <w:sz w:val="22"/>
          <w:szCs w:val="22"/>
        </w:rPr>
        <w:t>(so)</w:t>
      </w:r>
      <w:r w:rsidRPr="00CD429E">
        <w:rPr>
          <w:rFonts w:asciiTheme="minorHAnsi" w:hAnsiTheme="minorHAnsi" w:cstheme="minorHAnsi"/>
          <w:sz w:val="22"/>
          <w:szCs w:val="22"/>
        </w:rPr>
        <w:t xml:space="preserve">financiranja in izvajanja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iz </w:t>
      </w:r>
      <w:r w:rsidR="00EB5F35" w:rsidRPr="00CD429E">
        <w:rPr>
          <w:rFonts w:asciiTheme="minorHAnsi" w:hAnsiTheme="minorHAnsi" w:cstheme="minorHAnsi"/>
          <w:sz w:val="22"/>
          <w:szCs w:val="22"/>
        </w:rPr>
        <w:t xml:space="preserve">prejšnjega </w:t>
      </w:r>
      <w:r w:rsidRPr="00CD429E">
        <w:rPr>
          <w:rFonts w:asciiTheme="minorHAnsi" w:hAnsiTheme="minorHAnsi" w:cstheme="minorHAnsi"/>
          <w:sz w:val="22"/>
          <w:szCs w:val="22"/>
        </w:rPr>
        <w:t xml:space="preserve">odstavka. Sredstva </w:t>
      </w:r>
      <w:r w:rsidR="00BA5FDC" w:rsidRPr="00CD429E">
        <w:rPr>
          <w:rFonts w:asciiTheme="minorHAnsi" w:hAnsiTheme="minorHAnsi" w:cstheme="minorHAnsi"/>
          <w:sz w:val="22"/>
          <w:szCs w:val="22"/>
        </w:rPr>
        <w:t>(so)</w:t>
      </w:r>
      <w:r w:rsidRPr="00CD429E">
        <w:rPr>
          <w:rFonts w:asciiTheme="minorHAnsi" w:hAnsiTheme="minorHAnsi" w:cstheme="minorHAnsi"/>
          <w:sz w:val="22"/>
          <w:szCs w:val="22"/>
        </w:rPr>
        <w:t xml:space="preserve">financiranja se dodeljujejo na podlagi in pod pogoji, ki so navedeni v sklepu </w:t>
      </w:r>
      <w:r w:rsidR="00475157" w:rsidRPr="00CD429E">
        <w:rPr>
          <w:rFonts w:asciiTheme="minorHAnsi" w:hAnsiTheme="minorHAnsi" w:cstheme="minorHAnsi"/>
          <w:sz w:val="22"/>
          <w:szCs w:val="22"/>
        </w:rPr>
        <w:t>o izboru</w:t>
      </w:r>
      <w:r w:rsidRPr="00CD429E">
        <w:rPr>
          <w:rFonts w:asciiTheme="minorHAnsi" w:hAnsiTheme="minorHAnsi" w:cstheme="minorHAnsi"/>
          <w:sz w:val="22"/>
          <w:szCs w:val="22"/>
        </w:rPr>
        <w:t xml:space="preserve"> in so dogovorjeni s to pogodbo, kar je upravičencu znano in s podpisom te pogodbe prevzema dogovorjene pravice in obveznosti. </w:t>
      </w:r>
    </w:p>
    <w:p w14:paraId="3CA9EAFB" w14:textId="77777777" w:rsidR="00965AC5" w:rsidRPr="00CD429E" w:rsidRDefault="00965AC5" w:rsidP="00E435B3">
      <w:pPr>
        <w:spacing w:line="240" w:lineRule="auto"/>
        <w:jc w:val="both"/>
        <w:rPr>
          <w:rFonts w:asciiTheme="minorHAnsi" w:eastAsia="Calibri" w:hAnsiTheme="minorHAnsi" w:cstheme="minorHAnsi"/>
          <w:color w:val="000000"/>
          <w:sz w:val="22"/>
          <w:szCs w:val="22"/>
          <w:lang w:eastAsia="sl-SI"/>
        </w:rPr>
      </w:pPr>
    </w:p>
    <w:p w14:paraId="5DA87DBE" w14:textId="77777777" w:rsidR="00B7230E" w:rsidRPr="00CD429E" w:rsidRDefault="00B7230E" w:rsidP="00E435B3">
      <w:pPr>
        <w:spacing w:line="240" w:lineRule="auto"/>
        <w:jc w:val="both"/>
        <w:rPr>
          <w:rFonts w:asciiTheme="minorHAnsi" w:eastAsia="Calibri" w:hAnsiTheme="minorHAnsi" w:cstheme="minorHAnsi"/>
          <w:color w:val="000000"/>
          <w:sz w:val="22"/>
          <w:szCs w:val="22"/>
          <w:lang w:eastAsia="sl-SI"/>
        </w:rPr>
      </w:pPr>
    </w:p>
    <w:p w14:paraId="23ECC4B5" w14:textId="77777777" w:rsidR="00455F76" w:rsidRPr="00CD429E" w:rsidRDefault="00455F76" w:rsidP="00F24440">
      <w:pPr>
        <w:numPr>
          <w:ilvl w:val="0"/>
          <w:numId w:val="35"/>
        </w:numPr>
        <w:spacing w:line="240" w:lineRule="auto"/>
        <w:jc w:val="center"/>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člen</w:t>
      </w:r>
    </w:p>
    <w:p w14:paraId="4D430FB2" w14:textId="77777777" w:rsidR="00455F76" w:rsidRPr="00CD429E" w:rsidRDefault="00455F76" w:rsidP="00E435B3">
      <w:pPr>
        <w:spacing w:line="240" w:lineRule="auto"/>
        <w:jc w:val="both"/>
        <w:rPr>
          <w:rFonts w:asciiTheme="minorHAnsi" w:eastAsia="Calibri" w:hAnsiTheme="minorHAnsi" w:cstheme="minorHAnsi"/>
          <w:color w:val="000000"/>
          <w:sz w:val="22"/>
          <w:szCs w:val="22"/>
          <w:lang w:eastAsia="sl-SI"/>
        </w:rPr>
      </w:pPr>
    </w:p>
    <w:p w14:paraId="20BE057E" w14:textId="5D765966" w:rsidR="00763BB8" w:rsidRPr="00CD429E" w:rsidRDefault="00A7027E" w:rsidP="00763BB8">
      <w:pPr>
        <w:spacing w:line="240" w:lineRule="auto"/>
        <w:jc w:val="both"/>
        <w:rPr>
          <w:rFonts w:asciiTheme="minorHAnsi" w:eastAsia="Calibri" w:hAnsiTheme="minorHAnsi" w:cstheme="minorHAnsi"/>
          <w:color w:val="000000"/>
          <w:sz w:val="22"/>
          <w:szCs w:val="22"/>
          <w:lang w:eastAsia="sl-SI"/>
        </w:rPr>
      </w:pPr>
      <w:r w:rsidRPr="00931702">
        <w:rPr>
          <w:rFonts w:asciiTheme="minorHAnsi" w:eastAsia="Calibri" w:hAnsiTheme="minorHAnsi" w:cstheme="minorHAnsi"/>
          <w:color w:val="000000"/>
          <w:sz w:val="22"/>
          <w:szCs w:val="22"/>
          <w:lang w:eastAsia="sl-SI"/>
        </w:rPr>
        <w:t>Projekt</w:t>
      </w:r>
      <w:r w:rsidR="00763BB8" w:rsidRPr="00931702">
        <w:rPr>
          <w:rFonts w:asciiTheme="minorHAnsi" w:eastAsia="Calibri" w:hAnsiTheme="minorHAnsi" w:cstheme="minorHAnsi"/>
          <w:color w:val="000000"/>
          <w:sz w:val="22"/>
          <w:szCs w:val="22"/>
          <w:lang w:eastAsia="sl-SI"/>
        </w:rPr>
        <w:t xml:space="preserve"> po tej pogodbi bo izvajal konzorcij ____ partnerjev, ki so sklenili </w:t>
      </w:r>
      <w:proofErr w:type="spellStart"/>
      <w:r w:rsidR="00763BB8" w:rsidRPr="00931702">
        <w:rPr>
          <w:rFonts w:asciiTheme="minorHAnsi" w:eastAsia="Calibri" w:hAnsiTheme="minorHAnsi" w:cstheme="minorHAnsi"/>
          <w:color w:val="000000"/>
          <w:sz w:val="22"/>
          <w:szCs w:val="22"/>
          <w:lang w:eastAsia="sl-SI"/>
        </w:rPr>
        <w:t>konzorcijsko</w:t>
      </w:r>
      <w:proofErr w:type="spellEnd"/>
      <w:r w:rsidR="00763BB8" w:rsidRPr="00931702">
        <w:rPr>
          <w:rFonts w:asciiTheme="minorHAnsi" w:eastAsia="Calibri" w:hAnsiTheme="minorHAnsi" w:cstheme="minorHAnsi"/>
          <w:color w:val="000000"/>
          <w:sz w:val="22"/>
          <w:szCs w:val="22"/>
          <w:lang w:eastAsia="sl-SI"/>
        </w:rPr>
        <w:t xml:space="preserve"> pogodbo o izvedbi </w:t>
      </w:r>
      <w:r w:rsidRPr="00931702">
        <w:rPr>
          <w:rFonts w:asciiTheme="minorHAnsi" w:eastAsia="Calibri" w:hAnsiTheme="minorHAnsi" w:cstheme="minorHAnsi"/>
          <w:color w:val="000000"/>
          <w:sz w:val="22"/>
          <w:szCs w:val="22"/>
          <w:lang w:eastAsia="sl-SI"/>
        </w:rPr>
        <w:t>projekta</w:t>
      </w:r>
      <w:r w:rsidR="00763BB8" w:rsidRPr="00931702">
        <w:rPr>
          <w:rFonts w:asciiTheme="minorHAnsi" w:eastAsia="Calibri" w:hAnsiTheme="minorHAnsi" w:cstheme="minorHAnsi"/>
          <w:color w:val="000000"/>
          <w:sz w:val="22"/>
          <w:szCs w:val="22"/>
          <w:lang w:eastAsia="sl-SI"/>
        </w:rPr>
        <w:t xml:space="preserve"> št. ____ z dne ________. </w:t>
      </w:r>
      <w:r w:rsidR="00763BB8" w:rsidRPr="00CD429E">
        <w:rPr>
          <w:rFonts w:asciiTheme="minorHAnsi" w:eastAsia="Calibri" w:hAnsiTheme="minorHAnsi" w:cstheme="minorHAnsi"/>
          <w:color w:val="000000"/>
          <w:sz w:val="22"/>
          <w:szCs w:val="22"/>
          <w:lang w:eastAsia="sl-SI"/>
        </w:rPr>
        <w:t xml:space="preserve">V </w:t>
      </w:r>
      <w:proofErr w:type="spellStart"/>
      <w:r w:rsidR="00763BB8" w:rsidRPr="00CD429E">
        <w:rPr>
          <w:rFonts w:asciiTheme="minorHAnsi" w:eastAsia="Calibri" w:hAnsiTheme="minorHAnsi" w:cstheme="minorHAnsi"/>
          <w:color w:val="000000"/>
          <w:sz w:val="22"/>
          <w:szCs w:val="22"/>
          <w:lang w:eastAsia="sl-SI"/>
        </w:rPr>
        <w:t>konzorcijski</w:t>
      </w:r>
      <w:proofErr w:type="spellEnd"/>
      <w:r w:rsidR="00763BB8" w:rsidRPr="00CD429E">
        <w:rPr>
          <w:rFonts w:asciiTheme="minorHAnsi" w:eastAsia="Calibri" w:hAnsiTheme="minorHAnsi" w:cstheme="minorHAnsi"/>
          <w:color w:val="000000"/>
          <w:sz w:val="22"/>
          <w:szCs w:val="22"/>
          <w:lang w:eastAsia="sl-SI"/>
        </w:rPr>
        <w:t xml:space="preserve"> pogodbi so</w:t>
      </w:r>
      <w:r w:rsidR="000B7625" w:rsidRPr="00CD429E">
        <w:rPr>
          <w:rFonts w:asciiTheme="minorHAnsi" w:eastAsia="Calibri" w:hAnsiTheme="minorHAnsi" w:cstheme="minorHAnsi"/>
          <w:color w:val="000000"/>
          <w:sz w:val="22"/>
          <w:szCs w:val="22"/>
          <w:lang w:eastAsia="sl-SI"/>
        </w:rPr>
        <w:t xml:space="preserve"> med drugim</w:t>
      </w:r>
      <w:r w:rsidR="00763BB8" w:rsidRPr="00CD429E">
        <w:rPr>
          <w:rFonts w:asciiTheme="minorHAnsi" w:eastAsia="Calibri" w:hAnsiTheme="minorHAnsi" w:cstheme="minorHAnsi"/>
          <w:color w:val="000000"/>
          <w:sz w:val="22"/>
          <w:szCs w:val="22"/>
          <w:lang w:eastAsia="sl-SI"/>
        </w:rPr>
        <w:t xml:space="preserve"> potrdili: podpisnika te pogodbe na strani upravičenca kot prijavitelja na javni razpis, vlogo na javni razpis in </w:t>
      </w:r>
      <w:r w:rsidR="00D279B7">
        <w:rPr>
          <w:rFonts w:asciiTheme="minorHAnsi" w:eastAsia="Calibri" w:hAnsiTheme="minorHAnsi" w:cstheme="minorHAnsi"/>
          <w:color w:val="000000"/>
          <w:sz w:val="22"/>
          <w:szCs w:val="22"/>
          <w:lang w:eastAsia="sl-SI"/>
        </w:rPr>
        <w:t xml:space="preserve">finančni </w:t>
      </w:r>
      <w:r w:rsidR="00763BB8" w:rsidRPr="00CD429E">
        <w:rPr>
          <w:rFonts w:asciiTheme="minorHAnsi" w:eastAsia="Calibri" w:hAnsiTheme="minorHAnsi" w:cstheme="minorHAnsi"/>
          <w:color w:val="000000"/>
          <w:sz w:val="22"/>
          <w:szCs w:val="22"/>
          <w:lang w:eastAsia="sl-SI"/>
        </w:rPr>
        <w:t xml:space="preserve">načrt </w:t>
      </w:r>
      <w:r w:rsidRPr="00CD429E">
        <w:rPr>
          <w:rFonts w:asciiTheme="minorHAnsi" w:eastAsia="Calibri" w:hAnsiTheme="minorHAnsi" w:cstheme="minorHAnsi"/>
          <w:color w:val="000000"/>
          <w:sz w:val="22"/>
          <w:szCs w:val="22"/>
          <w:lang w:eastAsia="sl-SI"/>
        </w:rPr>
        <w:t>projekta</w:t>
      </w:r>
      <w:r w:rsidR="00763BB8" w:rsidRPr="00CD429E">
        <w:rPr>
          <w:rFonts w:asciiTheme="minorHAnsi" w:eastAsia="Calibri" w:hAnsiTheme="minorHAnsi" w:cstheme="minorHAnsi"/>
          <w:color w:val="000000"/>
          <w:sz w:val="22"/>
          <w:szCs w:val="22"/>
          <w:lang w:eastAsia="sl-SI"/>
        </w:rPr>
        <w:t xml:space="preserve"> </w:t>
      </w:r>
      <w:r w:rsidR="00D279B7">
        <w:rPr>
          <w:rFonts w:asciiTheme="minorHAnsi" w:eastAsia="Calibri" w:hAnsiTheme="minorHAnsi" w:cstheme="minorHAnsi"/>
          <w:color w:val="000000"/>
          <w:sz w:val="22"/>
          <w:szCs w:val="22"/>
          <w:lang w:eastAsia="sl-SI"/>
        </w:rPr>
        <w:t>z</w:t>
      </w:r>
      <w:r w:rsidR="00931702">
        <w:rPr>
          <w:rFonts w:asciiTheme="minorHAnsi" w:eastAsia="Calibri" w:hAnsiTheme="minorHAnsi" w:cstheme="minorHAnsi"/>
          <w:color w:val="000000"/>
          <w:sz w:val="22"/>
          <w:szCs w:val="22"/>
          <w:lang w:eastAsia="sl-SI"/>
        </w:rPr>
        <w:t xml:space="preserve"> </w:t>
      </w:r>
      <w:r w:rsidR="00763BB8" w:rsidRPr="00CD429E">
        <w:rPr>
          <w:rFonts w:asciiTheme="minorHAnsi" w:eastAsia="Calibri" w:hAnsiTheme="minorHAnsi" w:cstheme="minorHAnsi"/>
          <w:color w:val="000000"/>
          <w:sz w:val="22"/>
          <w:szCs w:val="22"/>
          <w:lang w:eastAsia="sl-SI"/>
        </w:rPr>
        <w:t xml:space="preserve">deleži </w:t>
      </w:r>
      <w:r w:rsidR="00D279B7">
        <w:rPr>
          <w:rFonts w:asciiTheme="minorHAnsi" w:eastAsia="Calibri" w:hAnsiTheme="minorHAnsi" w:cstheme="minorHAnsi"/>
          <w:color w:val="000000"/>
          <w:sz w:val="22"/>
          <w:szCs w:val="22"/>
          <w:lang w:eastAsia="sl-SI"/>
        </w:rPr>
        <w:t xml:space="preserve">in zneski posameznih </w:t>
      </w:r>
      <w:proofErr w:type="spellStart"/>
      <w:r w:rsidR="00BA5FDC" w:rsidRPr="00CD429E">
        <w:rPr>
          <w:rFonts w:asciiTheme="minorHAnsi" w:eastAsia="Calibri" w:hAnsiTheme="minorHAnsi" w:cstheme="minorHAnsi"/>
          <w:color w:val="000000"/>
          <w:sz w:val="22"/>
          <w:szCs w:val="22"/>
          <w:lang w:eastAsia="sl-SI"/>
        </w:rPr>
        <w:t>konzorcijskih</w:t>
      </w:r>
      <w:proofErr w:type="spellEnd"/>
      <w:r w:rsidR="00BA5FDC" w:rsidRPr="00CD429E">
        <w:rPr>
          <w:rFonts w:asciiTheme="minorHAnsi" w:eastAsia="Calibri" w:hAnsiTheme="minorHAnsi" w:cstheme="minorHAnsi"/>
          <w:color w:val="000000"/>
          <w:sz w:val="22"/>
          <w:szCs w:val="22"/>
          <w:lang w:eastAsia="sl-SI"/>
        </w:rPr>
        <w:t xml:space="preserve"> </w:t>
      </w:r>
      <w:r w:rsidR="00763BB8" w:rsidRPr="00CD429E">
        <w:rPr>
          <w:rFonts w:asciiTheme="minorHAnsi" w:eastAsia="Calibri" w:hAnsiTheme="minorHAnsi" w:cstheme="minorHAnsi"/>
          <w:color w:val="000000"/>
          <w:sz w:val="22"/>
          <w:szCs w:val="22"/>
          <w:lang w:eastAsia="sl-SI"/>
        </w:rPr>
        <w:t xml:space="preserve">partnerjev, medsebojne pravice, obveznosti in odgovornosti, ravnanje v primeru sprememb konzorcija zaradi sprememb </w:t>
      </w:r>
      <w:proofErr w:type="spellStart"/>
      <w:r w:rsidR="00BA5FDC" w:rsidRPr="00CD429E">
        <w:rPr>
          <w:rFonts w:asciiTheme="minorHAnsi" w:eastAsia="Calibri" w:hAnsiTheme="minorHAnsi" w:cstheme="minorHAnsi"/>
          <w:color w:val="000000"/>
          <w:sz w:val="22"/>
          <w:szCs w:val="22"/>
          <w:lang w:eastAsia="sl-SI"/>
        </w:rPr>
        <w:t>konzorcijskih</w:t>
      </w:r>
      <w:proofErr w:type="spellEnd"/>
      <w:r w:rsidR="00BA5FDC" w:rsidRPr="00CD429E">
        <w:rPr>
          <w:rFonts w:asciiTheme="minorHAnsi" w:eastAsia="Calibri" w:hAnsiTheme="minorHAnsi" w:cstheme="minorHAnsi"/>
          <w:color w:val="000000"/>
          <w:sz w:val="22"/>
          <w:szCs w:val="22"/>
          <w:lang w:eastAsia="sl-SI"/>
        </w:rPr>
        <w:t xml:space="preserve"> </w:t>
      </w:r>
      <w:r w:rsidR="00763BB8" w:rsidRPr="00CD429E">
        <w:rPr>
          <w:rFonts w:asciiTheme="minorHAnsi" w:eastAsia="Calibri" w:hAnsiTheme="minorHAnsi" w:cstheme="minorHAnsi"/>
          <w:color w:val="000000"/>
          <w:sz w:val="22"/>
          <w:szCs w:val="22"/>
          <w:lang w:eastAsia="sl-SI"/>
        </w:rPr>
        <w:t xml:space="preserve">partnerjev iz različnih razlogov, ravnanje v primeru kršitev določb te pogodbe s strani posameznih </w:t>
      </w:r>
      <w:proofErr w:type="spellStart"/>
      <w:r w:rsidR="00763BB8" w:rsidRPr="00CD429E">
        <w:rPr>
          <w:rFonts w:asciiTheme="minorHAnsi" w:eastAsia="Calibri" w:hAnsiTheme="minorHAnsi" w:cstheme="minorHAnsi"/>
          <w:color w:val="000000"/>
          <w:sz w:val="22"/>
          <w:szCs w:val="22"/>
          <w:lang w:eastAsia="sl-SI"/>
        </w:rPr>
        <w:t>konzorcijskih</w:t>
      </w:r>
      <w:proofErr w:type="spellEnd"/>
      <w:r w:rsidR="00763BB8" w:rsidRPr="00CD429E">
        <w:rPr>
          <w:rFonts w:asciiTheme="minorHAnsi" w:eastAsia="Calibri" w:hAnsiTheme="minorHAnsi" w:cstheme="minorHAnsi"/>
          <w:color w:val="000000"/>
          <w:sz w:val="22"/>
          <w:szCs w:val="22"/>
          <w:lang w:eastAsia="sl-SI"/>
        </w:rPr>
        <w:t xml:space="preserve"> partnerjev, ravnanje s pravicami intelektualne lastnine ter cilj</w:t>
      </w:r>
      <w:r w:rsidR="00455F76" w:rsidRPr="00CD429E">
        <w:rPr>
          <w:rFonts w:asciiTheme="minorHAnsi" w:eastAsia="Calibri" w:hAnsiTheme="minorHAnsi" w:cstheme="minorHAnsi"/>
          <w:color w:val="000000"/>
          <w:sz w:val="22"/>
          <w:szCs w:val="22"/>
          <w:lang w:eastAsia="sl-SI"/>
        </w:rPr>
        <w:t xml:space="preserve"> in </w:t>
      </w:r>
      <w:r w:rsidR="00A732F1" w:rsidRPr="00CD429E">
        <w:rPr>
          <w:rFonts w:asciiTheme="minorHAnsi" w:eastAsia="Calibri" w:hAnsiTheme="minorHAnsi" w:cstheme="minorHAnsi"/>
          <w:color w:val="000000"/>
          <w:sz w:val="22"/>
          <w:szCs w:val="22"/>
          <w:lang w:eastAsia="sl-SI"/>
        </w:rPr>
        <w:t>ključne kazalnike uspešnosti</w:t>
      </w:r>
      <w:r w:rsidR="00455F76" w:rsidRPr="00CD429E">
        <w:rPr>
          <w:rFonts w:asciiTheme="minorHAnsi" w:eastAsia="Calibri" w:hAnsiTheme="minorHAnsi" w:cstheme="minorHAnsi"/>
          <w:color w:val="000000"/>
          <w:sz w:val="22"/>
          <w:szCs w:val="22"/>
          <w:lang w:eastAsia="sl-SI"/>
        </w:rPr>
        <w:t xml:space="preserve"> </w:t>
      </w:r>
      <w:r w:rsidR="00763BB8" w:rsidRPr="00CD429E">
        <w:rPr>
          <w:rFonts w:asciiTheme="minorHAnsi" w:eastAsia="Calibri" w:hAnsiTheme="minorHAnsi" w:cstheme="minorHAnsi"/>
          <w:color w:val="000000"/>
          <w:sz w:val="22"/>
          <w:szCs w:val="22"/>
          <w:lang w:eastAsia="sl-SI"/>
        </w:rPr>
        <w:t xml:space="preserve"> </w:t>
      </w:r>
      <w:r w:rsidRPr="00CD429E">
        <w:rPr>
          <w:rFonts w:asciiTheme="minorHAnsi" w:eastAsia="Calibri" w:hAnsiTheme="minorHAnsi" w:cstheme="minorHAnsi"/>
          <w:color w:val="000000"/>
          <w:sz w:val="22"/>
          <w:szCs w:val="22"/>
          <w:lang w:eastAsia="sl-SI"/>
        </w:rPr>
        <w:t>projekta</w:t>
      </w:r>
      <w:r w:rsidR="00763BB8" w:rsidRPr="00CD429E">
        <w:rPr>
          <w:rFonts w:asciiTheme="minorHAnsi" w:eastAsia="Calibri" w:hAnsiTheme="minorHAnsi" w:cstheme="minorHAnsi"/>
          <w:color w:val="000000"/>
          <w:sz w:val="22"/>
          <w:szCs w:val="22"/>
          <w:lang w:eastAsia="sl-SI"/>
        </w:rPr>
        <w:t xml:space="preserve">. </w:t>
      </w:r>
    </w:p>
    <w:p w14:paraId="34E586D8" w14:textId="77777777" w:rsidR="00763BB8" w:rsidRPr="00931702" w:rsidRDefault="00763BB8" w:rsidP="00763BB8">
      <w:pPr>
        <w:spacing w:line="240" w:lineRule="auto"/>
        <w:jc w:val="both"/>
        <w:rPr>
          <w:rFonts w:asciiTheme="minorHAnsi" w:eastAsia="Calibri" w:hAnsiTheme="minorHAnsi" w:cstheme="minorHAnsi"/>
          <w:color w:val="000000"/>
          <w:sz w:val="22"/>
          <w:szCs w:val="22"/>
          <w:lang w:eastAsia="sl-SI"/>
        </w:rPr>
      </w:pPr>
    </w:p>
    <w:p w14:paraId="6472DEAA" w14:textId="27DE9A7C" w:rsidR="00763BB8" w:rsidRPr="00931702" w:rsidRDefault="00BA5FDC" w:rsidP="00763BB8">
      <w:pPr>
        <w:spacing w:line="240" w:lineRule="auto"/>
        <w:jc w:val="both"/>
        <w:rPr>
          <w:rFonts w:asciiTheme="minorHAnsi" w:eastAsia="Calibri" w:hAnsiTheme="minorHAnsi" w:cstheme="minorHAnsi"/>
          <w:color w:val="000000"/>
          <w:sz w:val="22"/>
          <w:szCs w:val="22"/>
          <w:lang w:eastAsia="sl-SI"/>
        </w:rPr>
      </w:pPr>
      <w:proofErr w:type="spellStart"/>
      <w:r w:rsidRPr="00CD429E">
        <w:rPr>
          <w:rFonts w:asciiTheme="minorHAnsi" w:eastAsia="Calibri" w:hAnsiTheme="minorHAnsi" w:cstheme="minorHAnsi"/>
          <w:color w:val="000000"/>
          <w:sz w:val="22"/>
          <w:szCs w:val="22"/>
          <w:lang w:eastAsia="sl-SI"/>
        </w:rPr>
        <w:t>Konzorcijski</w:t>
      </w:r>
      <w:proofErr w:type="spellEnd"/>
      <w:r w:rsidRPr="00CD429E">
        <w:rPr>
          <w:rFonts w:asciiTheme="minorHAnsi" w:eastAsia="Calibri" w:hAnsiTheme="minorHAnsi" w:cstheme="minorHAnsi"/>
          <w:color w:val="000000"/>
          <w:sz w:val="22"/>
          <w:szCs w:val="22"/>
          <w:lang w:eastAsia="sl-SI"/>
        </w:rPr>
        <w:t xml:space="preserve"> p</w:t>
      </w:r>
      <w:r w:rsidR="00763BB8" w:rsidRPr="00931702">
        <w:rPr>
          <w:rFonts w:asciiTheme="minorHAnsi" w:eastAsia="Calibri" w:hAnsiTheme="minorHAnsi" w:cstheme="minorHAnsi"/>
          <w:color w:val="000000"/>
          <w:sz w:val="22"/>
          <w:szCs w:val="22"/>
          <w:lang w:eastAsia="sl-SI"/>
        </w:rPr>
        <w:t xml:space="preserve">artnerji so se obvezali, da bodo določila te pogodbe enakovredno veljala za vse </w:t>
      </w:r>
      <w:proofErr w:type="spellStart"/>
      <w:r w:rsidR="00A732F1" w:rsidRPr="00931702">
        <w:rPr>
          <w:rFonts w:asciiTheme="minorHAnsi" w:eastAsia="Calibri" w:hAnsiTheme="minorHAnsi" w:cstheme="minorHAnsi"/>
          <w:color w:val="000000"/>
          <w:sz w:val="22"/>
          <w:szCs w:val="22"/>
          <w:lang w:eastAsia="sl-SI"/>
        </w:rPr>
        <w:t>konzorcijske</w:t>
      </w:r>
      <w:proofErr w:type="spellEnd"/>
      <w:r w:rsidR="00A732F1" w:rsidRPr="00931702">
        <w:rPr>
          <w:rFonts w:asciiTheme="minorHAnsi" w:eastAsia="Calibri" w:hAnsiTheme="minorHAnsi" w:cstheme="minorHAnsi"/>
          <w:color w:val="000000"/>
          <w:sz w:val="22"/>
          <w:szCs w:val="22"/>
          <w:lang w:eastAsia="sl-SI"/>
        </w:rPr>
        <w:t xml:space="preserve"> </w:t>
      </w:r>
      <w:r w:rsidR="00763BB8" w:rsidRPr="00931702">
        <w:rPr>
          <w:rFonts w:asciiTheme="minorHAnsi" w:eastAsia="Calibri" w:hAnsiTheme="minorHAnsi" w:cstheme="minorHAnsi"/>
          <w:color w:val="000000"/>
          <w:sz w:val="22"/>
          <w:szCs w:val="22"/>
          <w:lang w:eastAsia="sl-SI"/>
        </w:rPr>
        <w:t xml:space="preserve">partnerje ter </w:t>
      </w:r>
      <w:r w:rsidR="00DF32EF" w:rsidRPr="00931702">
        <w:rPr>
          <w:rFonts w:asciiTheme="minorHAnsi" w:eastAsia="Calibri" w:hAnsiTheme="minorHAnsi" w:cstheme="minorHAnsi"/>
          <w:color w:val="000000"/>
          <w:sz w:val="22"/>
          <w:szCs w:val="22"/>
          <w:lang w:eastAsia="sl-SI"/>
        </w:rPr>
        <w:t xml:space="preserve">da </w:t>
      </w:r>
      <w:r w:rsidR="00763BB8" w:rsidRPr="00931702">
        <w:rPr>
          <w:rFonts w:asciiTheme="minorHAnsi" w:eastAsia="Calibri" w:hAnsiTheme="minorHAnsi" w:cstheme="minorHAnsi"/>
          <w:color w:val="000000"/>
          <w:sz w:val="22"/>
          <w:szCs w:val="22"/>
          <w:lang w:eastAsia="sl-SI"/>
        </w:rPr>
        <w:t xml:space="preserve">skladno s to obvezo vsi </w:t>
      </w:r>
      <w:proofErr w:type="spellStart"/>
      <w:r w:rsidRPr="00CD429E">
        <w:rPr>
          <w:rFonts w:asciiTheme="minorHAnsi" w:eastAsia="Calibri" w:hAnsiTheme="minorHAnsi" w:cstheme="minorHAnsi"/>
          <w:color w:val="000000"/>
          <w:sz w:val="22"/>
          <w:szCs w:val="22"/>
          <w:lang w:eastAsia="sl-SI"/>
        </w:rPr>
        <w:t>konzorcijski</w:t>
      </w:r>
      <w:proofErr w:type="spellEnd"/>
      <w:r w:rsidRPr="00CD429E">
        <w:rPr>
          <w:rFonts w:asciiTheme="minorHAnsi" w:eastAsia="Calibri" w:hAnsiTheme="minorHAnsi" w:cstheme="minorHAnsi"/>
          <w:color w:val="000000"/>
          <w:sz w:val="22"/>
          <w:szCs w:val="22"/>
          <w:lang w:eastAsia="sl-SI"/>
        </w:rPr>
        <w:t xml:space="preserve"> </w:t>
      </w:r>
      <w:r w:rsidR="00763BB8" w:rsidRPr="00931702">
        <w:rPr>
          <w:rFonts w:asciiTheme="minorHAnsi" w:eastAsia="Calibri" w:hAnsiTheme="minorHAnsi" w:cstheme="minorHAnsi"/>
          <w:color w:val="000000"/>
          <w:sz w:val="22"/>
          <w:szCs w:val="22"/>
          <w:lang w:eastAsia="sl-SI"/>
        </w:rPr>
        <w:t>partnerji prevzemajo vlogo upravičenca po tej pogodbi.</w:t>
      </w:r>
    </w:p>
    <w:p w14:paraId="25D50390" w14:textId="77777777" w:rsidR="00763BB8" w:rsidRPr="00931702" w:rsidRDefault="00763BB8" w:rsidP="00763BB8">
      <w:pPr>
        <w:spacing w:line="240" w:lineRule="auto"/>
        <w:jc w:val="both"/>
        <w:rPr>
          <w:rFonts w:asciiTheme="minorHAnsi" w:eastAsia="Calibri" w:hAnsiTheme="minorHAnsi" w:cstheme="minorHAnsi"/>
          <w:color w:val="000000"/>
          <w:sz w:val="22"/>
          <w:szCs w:val="22"/>
          <w:lang w:eastAsia="sl-SI"/>
        </w:rPr>
      </w:pPr>
    </w:p>
    <w:p w14:paraId="77F6830D" w14:textId="5D416723" w:rsidR="00763BB8" w:rsidRPr="00931702" w:rsidRDefault="00763BB8" w:rsidP="00763BB8">
      <w:pPr>
        <w:spacing w:line="240" w:lineRule="auto"/>
        <w:jc w:val="both"/>
        <w:rPr>
          <w:rFonts w:asciiTheme="minorHAnsi" w:eastAsia="Calibri" w:hAnsiTheme="minorHAnsi" w:cstheme="minorHAnsi"/>
          <w:i/>
          <w:color w:val="000000"/>
          <w:sz w:val="22"/>
          <w:szCs w:val="22"/>
          <w:lang w:eastAsia="sl-SI"/>
        </w:rPr>
      </w:pPr>
      <w:proofErr w:type="spellStart"/>
      <w:r w:rsidRPr="00C67AB1">
        <w:rPr>
          <w:rFonts w:asciiTheme="minorHAnsi" w:eastAsia="Calibri" w:hAnsiTheme="minorHAnsi" w:cstheme="minorHAnsi"/>
          <w:color w:val="000000"/>
          <w:sz w:val="22"/>
          <w:szCs w:val="22"/>
          <w:lang w:eastAsia="sl-SI"/>
        </w:rPr>
        <w:t>Konzorcijska</w:t>
      </w:r>
      <w:proofErr w:type="spellEnd"/>
      <w:r w:rsidRPr="00C67AB1">
        <w:rPr>
          <w:rFonts w:asciiTheme="minorHAnsi" w:eastAsia="Calibri" w:hAnsiTheme="minorHAnsi" w:cstheme="minorHAnsi"/>
          <w:color w:val="000000"/>
          <w:sz w:val="22"/>
          <w:szCs w:val="22"/>
          <w:lang w:eastAsia="sl-SI"/>
        </w:rPr>
        <w:t xml:space="preserve"> pogodba</w:t>
      </w:r>
      <w:r w:rsidRPr="00C67AB1">
        <w:rPr>
          <w:rFonts w:asciiTheme="minorHAnsi" w:hAnsiTheme="minorHAnsi" w:cstheme="minorHAnsi"/>
          <w:sz w:val="22"/>
          <w:szCs w:val="22"/>
        </w:rPr>
        <w:t xml:space="preserve"> </w:t>
      </w:r>
      <w:r w:rsidRPr="00C67AB1">
        <w:rPr>
          <w:rFonts w:asciiTheme="minorHAnsi" w:eastAsia="Calibri" w:hAnsiTheme="minorHAnsi" w:cstheme="minorHAnsi"/>
          <w:color w:val="000000"/>
          <w:sz w:val="22"/>
          <w:szCs w:val="22"/>
          <w:lang w:eastAsia="sl-SI"/>
        </w:rPr>
        <w:t xml:space="preserve">št. __ z dne _________ je </w:t>
      </w:r>
      <w:r w:rsidR="00A23EDF" w:rsidRPr="00C67AB1">
        <w:rPr>
          <w:rFonts w:asciiTheme="minorHAnsi" w:eastAsia="Calibri" w:hAnsiTheme="minorHAnsi" w:cstheme="minorHAnsi"/>
          <w:color w:val="000000"/>
          <w:sz w:val="22"/>
          <w:szCs w:val="22"/>
          <w:lang w:eastAsia="sl-SI"/>
        </w:rPr>
        <w:t xml:space="preserve">kot Priloga </w:t>
      </w:r>
      <w:r w:rsidRPr="00C67AB1">
        <w:rPr>
          <w:rFonts w:asciiTheme="minorHAnsi" w:eastAsia="Calibri" w:hAnsiTheme="minorHAnsi" w:cstheme="minorHAnsi"/>
          <w:color w:val="000000"/>
          <w:sz w:val="22"/>
          <w:szCs w:val="22"/>
          <w:lang w:eastAsia="sl-SI"/>
        </w:rPr>
        <w:t xml:space="preserve">št. </w:t>
      </w:r>
      <w:r w:rsidR="000B7625" w:rsidRPr="00C67AB1">
        <w:rPr>
          <w:rFonts w:asciiTheme="minorHAnsi" w:eastAsia="Calibri" w:hAnsiTheme="minorHAnsi" w:cstheme="minorHAnsi"/>
          <w:color w:val="000000"/>
          <w:sz w:val="22"/>
          <w:szCs w:val="22"/>
          <w:lang w:eastAsia="sl-SI"/>
        </w:rPr>
        <w:t>2</w:t>
      </w:r>
      <w:r w:rsidRPr="00C67AB1">
        <w:rPr>
          <w:rFonts w:asciiTheme="minorHAnsi" w:eastAsia="Calibri" w:hAnsiTheme="minorHAnsi" w:cstheme="minorHAnsi"/>
          <w:color w:val="000000"/>
          <w:sz w:val="22"/>
          <w:szCs w:val="22"/>
          <w:lang w:eastAsia="sl-SI"/>
        </w:rPr>
        <w:t xml:space="preserve"> sestavni del </w:t>
      </w:r>
      <w:r w:rsidR="006578B4" w:rsidRPr="00C67AB1">
        <w:rPr>
          <w:rFonts w:asciiTheme="minorHAnsi" w:eastAsia="Calibri" w:hAnsiTheme="minorHAnsi" w:cstheme="minorHAnsi"/>
          <w:color w:val="000000"/>
          <w:sz w:val="22"/>
          <w:szCs w:val="22"/>
          <w:lang w:eastAsia="sl-SI"/>
        </w:rPr>
        <w:t xml:space="preserve">te </w:t>
      </w:r>
      <w:r w:rsidRPr="00C67AB1">
        <w:rPr>
          <w:rFonts w:asciiTheme="minorHAnsi" w:eastAsia="Calibri" w:hAnsiTheme="minorHAnsi" w:cstheme="minorHAnsi"/>
          <w:color w:val="000000"/>
          <w:sz w:val="22"/>
          <w:szCs w:val="22"/>
          <w:lang w:eastAsia="sl-SI"/>
        </w:rPr>
        <w:t>pogodbe.</w:t>
      </w:r>
      <w:r w:rsidRPr="00931702">
        <w:rPr>
          <w:rFonts w:asciiTheme="minorHAnsi" w:eastAsia="Calibri" w:hAnsiTheme="minorHAnsi" w:cstheme="minorHAnsi"/>
          <w:i/>
          <w:color w:val="000000"/>
          <w:sz w:val="22"/>
          <w:szCs w:val="22"/>
          <w:lang w:eastAsia="sl-SI"/>
        </w:rPr>
        <w:t xml:space="preserve">                          </w:t>
      </w:r>
    </w:p>
    <w:p w14:paraId="470E7E76" w14:textId="77777777" w:rsidR="00763BB8" w:rsidRPr="00931702" w:rsidRDefault="00763BB8" w:rsidP="00763BB8">
      <w:pPr>
        <w:spacing w:line="240" w:lineRule="auto"/>
        <w:jc w:val="both"/>
        <w:rPr>
          <w:rFonts w:asciiTheme="minorHAnsi" w:eastAsia="Calibri" w:hAnsiTheme="minorHAnsi" w:cstheme="minorHAnsi"/>
          <w:color w:val="000000"/>
          <w:sz w:val="22"/>
          <w:szCs w:val="22"/>
          <w:lang w:eastAsia="sl-SI"/>
        </w:rPr>
      </w:pPr>
    </w:p>
    <w:p w14:paraId="33491820" w14:textId="77777777" w:rsidR="00C777A8" w:rsidRPr="00931702" w:rsidRDefault="00C777A8" w:rsidP="00763BB8">
      <w:pPr>
        <w:spacing w:line="240" w:lineRule="auto"/>
        <w:jc w:val="both"/>
        <w:rPr>
          <w:rFonts w:asciiTheme="minorHAnsi" w:eastAsia="Calibri" w:hAnsiTheme="minorHAnsi" w:cstheme="minorHAnsi"/>
          <w:color w:val="000000"/>
          <w:sz w:val="22"/>
          <w:szCs w:val="22"/>
          <w:lang w:eastAsia="sl-SI"/>
        </w:rPr>
      </w:pPr>
    </w:p>
    <w:p w14:paraId="162F54A0" w14:textId="77777777" w:rsidR="00763BB8" w:rsidRPr="00931702" w:rsidRDefault="00971F58" w:rsidP="00763BB8">
      <w:pPr>
        <w:spacing w:line="240" w:lineRule="auto"/>
        <w:jc w:val="both"/>
        <w:rPr>
          <w:rFonts w:asciiTheme="minorHAnsi" w:eastAsia="Calibri" w:hAnsiTheme="minorHAnsi" w:cstheme="minorHAnsi"/>
          <w:color w:val="000000"/>
          <w:sz w:val="22"/>
          <w:szCs w:val="22"/>
          <w:lang w:eastAsia="sl-SI"/>
        </w:rPr>
      </w:pPr>
      <w:proofErr w:type="spellStart"/>
      <w:r w:rsidRPr="00931702">
        <w:rPr>
          <w:rFonts w:asciiTheme="minorHAnsi" w:eastAsia="Calibri" w:hAnsiTheme="minorHAnsi" w:cstheme="minorHAnsi"/>
          <w:color w:val="000000"/>
          <w:sz w:val="22"/>
          <w:szCs w:val="22"/>
          <w:lang w:eastAsia="sl-SI"/>
        </w:rPr>
        <w:lastRenderedPageBreak/>
        <w:t>Konzorcijski</w:t>
      </w:r>
      <w:proofErr w:type="spellEnd"/>
      <w:r w:rsidRPr="00931702">
        <w:rPr>
          <w:rFonts w:asciiTheme="minorHAnsi" w:eastAsia="Calibri" w:hAnsiTheme="minorHAnsi" w:cstheme="minorHAnsi"/>
          <w:color w:val="000000"/>
          <w:sz w:val="22"/>
          <w:szCs w:val="22"/>
          <w:lang w:eastAsia="sl-SI"/>
        </w:rPr>
        <w:t xml:space="preserve"> partnerji v vlogi upravičenca </w:t>
      </w:r>
      <w:r w:rsidR="00763BB8" w:rsidRPr="00931702">
        <w:rPr>
          <w:rFonts w:asciiTheme="minorHAnsi" w:eastAsia="Calibri" w:hAnsiTheme="minorHAnsi" w:cstheme="minorHAnsi"/>
          <w:color w:val="000000"/>
          <w:sz w:val="22"/>
          <w:szCs w:val="22"/>
          <w:lang w:eastAsia="sl-SI"/>
        </w:rPr>
        <w:t>so:</w:t>
      </w:r>
    </w:p>
    <w:p w14:paraId="30CE3F2A" w14:textId="77777777" w:rsidR="00763BB8" w:rsidRPr="00931702" w:rsidRDefault="00763BB8" w:rsidP="00763BB8">
      <w:pPr>
        <w:spacing w:line="240" w:lineRule="auto"/>
        <w:jc w:val="both"/>
        <w:rPr>
          <w:rFonts w:asciiTheme="minorHAnsi" w:eastAsia="Calibri" w:hAnsiTheme="minorHAnsi" w:cstheme="minorHAnsi"/>
          <w:color w:val="000000"/>
          <w:sz w:val="22"/>
          <w:szCs w:val="22"/>
          <w:lang w:eastAsia="sl-SI"/>
        </w:rPr>
      </w:pPr>
    </w:p>
    <w:tbl>
      <w:tblPr>
        <w:tblW w:w="6961" w:type="dxa"/>
        <w:tblInd w:w="55" w:type="dxa"/>
        <w:tblCellMar>
          <w:left w:w="70" w:type="dxa"/>
          <w:right w:w="70" w:type="dxa"/>
        </w:tblCellMar>
        <w:tblLook w:val="04A0" w:firstRow="1" w:lastRow="0" w:firstColumn="1" w:lastColumn="0" w:noHBand="0" w:noVBand="1"/>
      </w:tblPr>
      <w:tblGrid>
        <w:gridCol w:w="640"/>
        <w:gridCol w:w="3540"/>
        <w:gridCol w:w="2781"/>
      </w:tblGrid>
      <w:tr w:rsidR="000B7625" w:rsidRPr="00CD429E" w14:paraId="0E9DC8F5" w14:textId="77777777" w:rsidTr="00F24440">
        <w:trPr>
          <w:trHeight w:val="555"/>
        </w:trPr>
        <w:tc>
          <w:tcPr>
            <w:tcW w:w="640" w:type="dxa"/>
            <w:tcBorders>
              <w:top w:val="single" w:sz="8" w:space="0" w:color="000000"/>
              <w:left w:val="single" w:sz="8" w:space="0" w:color="000000"/>
              <w:bottom w:val="single" w:sz="8" w:space="0" w:color="000000"/>
              <w:right w:val="single" w:sz="4" w:space="0" w:color="auto"/>
            </w:tcBorders>
            <w:shd w:val="clear" w:color="000000" w:fill="D9D9D9"/>
            <w:vAlign w:val="center"/>
            <w:hideMark/>
          </w:tcPr>
          <w:p w14:paraId="7359FB35" w14:textId="77777777" w:rsidR="000B7625" w:rsidRPr="00931702" w:rsidRDefault="000B7625" w:rsidP="00800C7D">
            <w:pPr>
              <w:spacing w:line="240" w:lineRule="auto"/>
              <w:jc w:val="both"/>
              <w:rPr>
                <w:rFonts w:asciiTheme="minorHAnsi" w:hAnsiTheme="minorHAnsi" w:cstheme="minorHAnsi"/>
                <w:color w:val="000000"/>
                <w:sz w:val="22"/>
                <w:szCs w:val="22"/>
                <w:lang w:eastAsia="sl-SI"/>
              </w:rPr>
            </w:pPr>
            <w:r w:rsidRPr="00931702">
              <w:rPr>
                <w:rFonts w:asciiTheme="minorHAnsi" w:hAnsiTheme="minorHAnsi" w:cstheme="minorHAnsi"/>
                <w:color w:val="000000"/>
                <w:sz w:val="22"/>
                <w:szCs w:val="22"/>
                <w:lang w:eastAsia="sl-SI"/>
              </w:rPr>
              <w:t> </w:t>
            </w:r>
          </w:p>
        </w:tc>
        <w:tc>
          <w:tcPr>
            <w:tcW w:w="3540" w:type="dxa"/>
            <w:tcBorders>
              <w:top w:val="single" w:sz="8" w:space="0" w:color="000000"/>
              <w:left w:val="nil"/>
              <w:bottom w:val="single" w:sz="8" w:space="0" w:color="000000"/>
              <w:right w:val="single" w:sz="4" w:space="0" w:color="auto"/>
            </w:tcBorders>
            <w:shd w:val="clear" w:color="000000" w:fill="D9D9D9"/>
            <w:vAlign w:val="center"/>
            <w:hideMark/>
          </w:tcPr>
          <w:p w14:paraId="5E070EFF" w14:textId="77777777" w:rsidR="000B7625" w:rsidRPr="00CD429E" w:rsidRDefault="000B7625" w:rsidP="00800C7D">
            <w:pPr>
              <w:spacing w:line="240" w:lineRule="auto"/>
              <w:jc w:val="both"/>
              <w:rPr>
                <w:rFonts w:asciiTheme="minorHAnsi" w:hAnsiTheme="minorHAnsi" w:cstheme="minorHAnsi"/>
                <w:color w:val="000000"/>
                <w:sz w:val="22"/>
                <w:szCs w:val="22"/>
                <w:lang w:eastAsia="sl-SI"/>
              </w:rPr>
            </w:pPr>
            <w:r w:rsidRPr="00CD429E">
              <w:rPr>
                <w:rFonts w:asciiTheme="minorHAnsi" w:hAnsiTheme="minorHAnsi" w:cstheme="minorHAnsi"/>
                <w:color w:val="000000"/>
                <w:sz w:val="22"/>
                <w:szCs w:val="22"/>
                <w:lang w:eastAsia="sl-SI"/>
              </w:rPr>
              <w:t>Naziv</w:t>
            </w:r>
          </w:p>
        </w:tc>
        <w:tc>
          <w:tcPr>
            <w:tcW w:w="2781" w:type="dxa"/>
            <w:tcBorders>
              <w:top w:val="single" w:sz="4" w:space="0" w:color="auto"/>
              <w:left w:val="nil"/>
              <w:bottom w:val="single" w:sz="8" w:space="0" w:color="000000"/>
              <w:right w:val="single" w:sz="4" w:space="0" w:color="auto"/>
            </w:tcBorders>
            <w:shd w:val="clear" w:color="000000" w:fill="D9D9D9"/>
            <w:vAlign w:val="center"/>
            <w:hideMark/>
          </w:tcPr>
          <w:p w14:paraId="4FD73875" w14:textId="77777777" w:rsidR="000B7625" w:rsidRPr="00CD429E" w:rsidRDefault="000B7625" w:rsidP="00800C7D">
            <w:pPr>
              <w:spacing w:line="240" w:lineRule="auto"/>
              <w:jc w:val="both"/>
              <w:rPr>
                <w:rFonts w:asciiTheme="minorHAnsi" w:hAnsiTheme="minorHAnsi" w:cstheme="minorHAnsi"/>
                <w:color w:val="000000"/>
                <w:sz w:val="22"/>
                <w:szCs w:val="22"/>
                <w:lang w:eastAsia="sl-SI"/>
              </w:rPr>
            </w:pPr>
            <w:r w:rsidRPr="00CD429E">
              <w:rPr>
                <w:rFonts w:asciiTheme="minorHAnsi" w:hAnsiTheme="minorHAnsi" w:cstheme="minorHAnsi"/>
                <w:color w:val="000000"/>
                <w:sz w:val="22"/>
                <w:szCs w:val="22"/>
                <w:lang w:eastAsia="sl-SI"/>
              </w:rPr>
              <w:t>Matična številka</w:t>
            </w:r>
          </w:p>
        </w:tc>
      </w:tr>
      <w:tr w:rsidR="000B7625" w:rsidRPr="00CD429E" w14:paraId="4896E57F" w14:textId="77777777" w:rsidTr="000B7625">
        <w:trPr>
          <w:trHeight w:hRule="exact" w:val="567"/>
        </w:trPr>
        <w:tc>
          <w:tcPr>
            <w:tcW w:w="640" w:type="dxa"/>
            <w:tcBorders>
              <w:top w:val="nil"/>
              <w:left w:val="single" w:sz="8" w:space="0" w:color="000000"/>
              <w:bottom w:val="single" w:sz="4" w:space="0" w:color="auto"/>
              <w:right w:val="single" w:sz="4" w:space="0" w:color="auto"/>
            </w:tcBorders>
            <w:shd w:val="clear" w:color="auto" w:fill="auto"/>
            <w:vAlign w:val="center"/>
            <w:hideMark/>
          </w:tcPr>
          <w:p w14:paraId="56331A6C" w14:textId="77777777" w:rsidR="000B7625" w:rsidRPr="00CD429E" w:rsidRDefault="000B7625" w:rsidP="00800C7D">
            <w:pPr>
              <w:spacing w:line="240" w:lineRule="auto"/>
              <w:rPr>
                <w:rFonts w:asciiTheme="minorHAnsi" w:hAnsiTheme="minorHAnsi" w:cstheme="minorHAnsi"/>
                <w:color w:val="000000"/>
                <w:sz w:val="22"/>
                <w:szCs w:val="22"/>
                <w:lang w:eastAsia="sl-SI"/>
              </w:rPr>
            </w:pPr>
            <w:r w:rsidRPr="00CD429E">
              <w:rPr>
                <w:rFonts w:asciiTheme="minorHAnsi" w:hAnsiTheme="minorHAnsi" w:cstheme="minorHAnsi"/>
                <w:color w:val="000000"/>
                <w:sz w:val="22"/>
                <w:szCs w:val="22"/>
                <w:lang w:eastAsia="sl-SI"/>
              </w:rPr>
              <w:t>1</w:t>
            </w:r>
          </w:p>
        </w:tc>
        <w:tc>
          <w:tcPr>
            <w:tcW w:w="3540" w:type="dxa"/>
            <w:tcBorders>
              <w:top w:val="nil"/>
              <w:left w:val="nil"/>
              <w:bottom w:val="single" w:sz="4" w:space="0" w:color="auto"/>
              <w:right w:val="single" w:sz="4" w:space="0" w:color="auto"/>
            </w:tcBorders>
            <w:shd w:val="clear" w:color="auto" w:fill="auto"/>
            <w:vAlign w:val="center"/>
          </w:tcPr>
          <w:p w14:paraId="01897CA7" w14:textId="77777777" w:rsidR="000B7625" w:rsidRPr="00CD429E" w:rsidRDefault="000B7625" w:rsidP="00800C7D">
            <w:pPr>
              <w:spacing w:line="240" w:lineRule="auto"/>
              <w:rPr>
                <w:rFonts w:asciiTheme="minorHAnsi" w:hAnsiTheme="minorHAnsi" w:cstheme="minorHAnsi"/>
                <w:sz w:val="22"/>
                <w:szCs w:val="22"/>
                <w:lang w:eastAsia="sl-SI"/>
              </w:rPr>
            </w:pPr>
          </w:p>
        </w:tc>
        <w:tc>
          <w:tcPr>
            <w:tcW w:w="2781" w:type="dxa"/>
            <w:tcBorders>
              <w:top w:val="nil"/>
              <w:left w:val="nil"/>
              <w:bottom w:val="single" w:sz="4" w:space="0" w:color="auto"/>
              <w:right w:val="single" w:sz="4" w:space="0" w:color="auto"/>
            </w:tcBorders>
            <w:shd w:val="clear" w:color="auto" w:fill="auto"/>
            <w:vAlign w:val="center"/>
          </w:tcPr>
          <w:p w14:paraId="127FB6DD" w14:textId="77777777" w:rsidR="000B7625" w:rsidRPr="00CD429E" w:rsidRDefault="000B7625" w:rsidP="00800C7D">
            <w:pPr>
              <w:spacing w:line="240" w:lineRule="auto"/>
              <w:rPr>
                <w:rFonts w:asciiTheme="minorHAnsi" w:hAnsiTheme="minorHAnsi" w:cstheme="minorHAnsi"/>
                <w:sz w:val="22"/>
                <w:szCs w:val="22"/>
                <w:lang w:eastAsia="sl-SI"/>
              </w:rPr>
            </w:pPr>
          </w:p>
        </w:tc>
      </w:tr>
      <w:tr w:rsidR="000B7625" w:rsidRPr="00CD429E" w14:paraId="25378C7E" w14:textId="77777777" w:rsidTr="00F24440">
        <w:trPr>
          <w:trHeight w:hRule="exact" w:val="567"/>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F1ABB" w14:textId="77777777" w:rsidR="000B7625" w:rsidRPr="00CD429E" w:rsidRDefault="000B7625" w:rsidP="00800C7D">
            <w:pPr>
              <w:spacing w:line="240" w:lineRule="auto"/>
              <w:rPr>
                <w:rFonts w:asciiTheme="minorHAnsi" w:hAnsiTheme="minorHAnsi" w:cstheme="minorHAnsi"/>
                <w:color w:val="000000"/>
                <w:sz w:val="22"/>
                <w:szCs w:val="22"/>
                <w:lang w:eastAsia="sl-SI"/>
              </w:rPr>
            </w:pPr>
            <w:r w:rsidRPr="00CD429E">
              <w:rPr>
                <w:rFonts w:asciiTheme="minorHAnsi" w:hAnsiTheme="minorHAnsi" w:cstheme="minorHAnsi"/>
                <w:color w:val="000000"/>
                <w:sz w:val="22"/>
                <w:szCs w:val="22"/>
                <w:lang w:eastAsia="sl-SI"/>
              </w:rPr>
              <w:t>2</w:t>
            </w:r>
          </w:p>
        </w:tc>
        <w:tc>
          <w:tcPr>
            <w:tcW w:w="3540" w:type="dxa"/>
            <w:tcBorders>
              <w:top w:val="single" w:sz="4" w:space="0" w:color="auto"/>
              <w:left w:val="nil"/>
              <w:bottom w:val="single" w:sz="4" w:space="0" w:color="auto"/>
              <w:right w:val="single" w:sz="4" w:space="0" w:color="auto"/>
            </w:tcBorders>
            <w:shd w:val="clear" w:color="auto" w:fill="auto"/>
            <w:vAlign w:val="center"/>
          </w:tcPr>
          <w:p w14:paraId="72E15524" w14:textId="77777777" w:rsidR="000B7625" w:rsidRPr="00CD429E" w:rsidRDefault="000B7625" w:rsidP="00800C7D">
            <w:pPr>
              <w:spacing w:line="240" w:lineRule="auto"/>
              <w:rPr>
                <w:rFonts w:asciiTheme="minorHAnsi" w:hAnsiTheme="minorHAnsi" w:cstheme="minorHAnsi"/>
                <w:sz w:val="22"/>
                <w:szCs w:val="22"/>
                <w:lang w:eastAsia="sl-SI"/>
              </w:rPr>
            </w:pPr>
          </w:p>
        </w:tc>
        <w:tc>
          <w:tcPr>
            <w:tcW w:w="2781" w:type="dxa"/>
            <w:tcBorders>
              <w:top w:val="single" w:sz="4" w:space="0" w:color="auto"/>
              <w:left w:val="nil"/>
              <w:bottom w:val="single" w:sz="4" w:space="0" w:color="auto"/>
              <w:right w:val="single" w:sz="4" w:space="0" w:color="auto"/>
            </w:tcBorders>
            <w:shd w:val="clear" w:color="auto" w:fill="auto"/>
            <w:vAlign w:val="center"/>
          </w:tcPr>
          <w:p w14:paraId="498C44C8" w14:textId="77777777" w:rsidR="000B7625" w:rsidRPr="00CD429E" w:rsidRDefault="000B7625" w:rsidP="00800C7D">
            <w:pPr>
              <w:spacing w:line="240" w:lineRule="auto"/>
              <w:rPr>
                <w:rFonts w:asciiTheme="minorHAnsi" w:hAnsiTheme="minorHAnsi" w:cstheme="minorHAnsi"/>
                <w:sz w:val="22"/>
                <w:szCs w:val="22"/>
                <w:lang w:eastAsia="sl-SI"/>
              </w:rPr>
            </w:pPr>
          </w:p>
        </w:tc>
      </w:tr>
      <w:tr w:rsidR="000B7625" w:rsidRPr="00CD429E" w14:paraId="636982E6" w14:textId="77777777" w:rsidTr="00F24440">
        <w:trPr>
          <w:trHeight w:hRule="exact" w:val="567"/>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F157D76" w14:textId="77777777" w:rsidR="000B7625" w:rsidRPr="00CD429E" w:rsidRDefault="000B7625" w:rsidP="00800C7D">
            <w:pPr>
              <w:spacing w:line="240" w:lineRule="auto"/>
              <w:rPr>
                <w:rFonts w:asciiTheme="minorHAnsi" w:hAnsiTheme="minorHAnsi" w:cstheme="minorHAnsi"/>
                <w:color w:val="000000"/>
                <w:sz w:val="22"/>
                <w:szCs w:val="22"/>
                <w:lang w:eastAsia="sl-SI"/>
              </w:rPr>
            </w:pPr>
            <w:r w:rsidRPr="00CD429E">
              <w:rPr>
                <w:rFonts w:asciiTheme="minorHAnsi" w:hAnsiTheme="minorHAnsi" w:cstheme="minorHAnsi"/>
                <w:color w:val="000000"/>
                <w:sz w:val="22"/>
                <w:szCs w:val="22"/>
                <w:lang w:eastAsia="sl-SI"/>
              </w:rPr>
              <w:t>3</w:t>
            </w:r>
          </w:p>
        </w:tc>
        <w:tc>
          <w:tcPr>
            <w:tcW w:w="3540" w:type="dxa"/>
            <w:tcBorders>
              <w:top w:val="single" w:sz="4" w:space="0" w:color="auto"/>
              <w:left w:val="nil"/>
              <w:bottom w:val="single" w:sz="4" w:space="0" w:color="auto"/>
              <w:right w:val="single" w:sz="4" w:space="0" w:color="auto"/>
            </w:tcBorders>
            <w:shd w:val="clear" w:color="auto" w:fill="auto"/>
            <w:vAlign w:val="center"/>
          </w:tcPr>
          <w:p w14:paraId="567B00D7" w14:textId="77777777" w:rsidR="000B7625" w:rsidRPr="00CD429E" w:rsidRDefault="000B7625" w:rsidP="00800C7D">
            <w:pPr>
              <w:spacing w:line="240" w:lineRule="auto"/>
              <w:rPr>
                <w:rFonts w:asciiTheme="minorHAnsi" w:hAnsiTheme="minorHAnsi" w:cstheme="minorHAnsi"/>
                <w:sz w:val="22"/>
                <w:szCs w:val="22"/>
                <w:lang w:eastAsia="sl-SI"/>
              </w:rPr>
            </w:pPr>
          </w:p>
        </w:tc>
        <w:tc>
          <w:tcPr>
            <w:tcW w:w="2781" w:type="dxa"/>
            <w:tcBorders>
              <w:top w:val="single" w:sz="4" w:space="0" w:color="auto"/>
              <w:left w:val="nil"/>
              <w:bottom w:val="single" w:sz="4" w:space="0" w:color="auto"/>
              <w:right w:val="single" w:sz="4" w:space="0" w:color="auto"/>
            </w:tcBorders>
            <w:shd w:val="clear" w:color="auto" w:fill="auto"/>
            <w:vAlign w:val="center"/>
          </w:tcPr>
          <w:p w14:paraId="47DC244D" w14:textId="77777777" w:rsidR="000B7625" w:rsidRPr="00CD429E" w:rsidRDefault="000B7625" w:rsidP="00800C7D">
            <w:pPr>
              <w:spacing w:line="240" w:lineRule="auto"/>
              <w:rPr>
                <w:rFonts w:asciiTheme="minorHAnsi" w:hAnsiTheme="minorHAnsi" w:cstheme="minorHAnsi"/>
                <w:sz w:val="22"/>
                <w:szCs w:val="22"/>
                <w:lang w:eastAsia="sl-SI"/>
              </w:rPr>
            </w:pPr>
          </w:p>
        </w:tc>
      </w:tr>
      <w:tr w:rsidR="000B7625" w:rsidRPr="00CD429E" w14:paraId="6FA0521E" w14:textId="77777777" w:rsidTr="00F24440">
        <w:trPr>
          <w:trHeight w:hRule="exact" w:val="567"/>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1CFA518" w14:textId="77777777" w:rsidR="000B7625" w:rsidRPr="00CD429E" w:rsidRDefault="000B7625" w:rsidP="00800C7D">
            <w:pPr>
              <w:spacing w:line="240" w:lineRule="auto"/>
              <w:rPr>
                <w:rFonts w:asciiTheme="minorHAnsi" w:hAnsiTheme="minorHAnsi" w:cstheme="minorHAnsi"/>
                <w:color w:val="000000"/>
                <w:sz w:val="22"/>
                <w:szCs w:val="22"/>
                <w:lang w:eastAsia="sl-SI"/>
              </w:rPr>
            </w:pPr>
            <w:r w:rsidRPr="00CD429E">
              <w:rPr>
                <w:rFonts w:asciiTheme="minorHAnsi" w:hAnsiTheme="minorHAnsi" w:cstheme="minorHAnsi"/>
                <w:color w:val="000000"/>
                <w:sz w:val="22"/>
                <w:szCs w:val="22"/>
                <w:lang w:eastAsia="sl-SI"/>
              </w:rPr>
              <w:t>4</w:t>
            </w:r>
          </w:p>
        </w:tc>
        <w:tc>
          <w:tcPr>
            <w:tcW w:w="3540" w:type="dxa"/>
            <w:tcBorders>
              <w:top w:val="single" w:sz="4" w:space="0" w:color="auto"/>
              <w:left w:val="nil"/>
              <w:bottom w:val="single" w:sz="4" w:space="0" w:color="auto"/>
              <w:right w:val="single" w:sz="4" w:space="0" w:color="auto"/>
            </w:tcBorders>
            <w:shd w:val="clear" w:color="auto" w:fill="auto"/>
            <w:vAlign w:val="center"/>
          </w:tcPr>
          <w:p w14:paraId="75FD6700" w14:textId="77777777" w:rsidR="000B7625" w:rsidRPr="00CD429E" w:rsidRDefault="000B7625" w:rsidP="00800C7D">
            <w:pPr>
              <w:spacing w:line="240" w:lineRule="auto"/>
              <w:rPr>
                <w:rFonts w:asciiTheme="minorHAnsi" w:hAnsiTheme="minorHAnsi" w:cstheme="minorHAnsi"/>
                <w:sz w:val="22"/>
                <w:szCs w:val="22"/>
                <w:lang w:eastAsia="sl-SI"/>
              </w:rPr>
            </w:pPr>
          </w:p>
        </w:tc>
        <w:tc>
          <w:tcPr>
            <w:tcW w:w="2781" w:type="dxa"/>
            <w:tcBorders>
              <w:top w:val="single" w:sz="4" w:space="0" w:color="auto"/>
              <w:left w:val="nil"/>
              <w:bottom w:val="single" w:sz="4" w:space="0" w:color="auto"/>
              <w:right w:val="single" w:sz="4" w:space="0" w:color="auto"/>
            </w:tcBorders>
            <w:shd w:val="clear" w:color="auto" w:fill="auto"/>
            <w:vAlign w:val="center"/>
          </w:tcPr>
          <w:p w14:paraId="156570AD" w14:textId="77777777" w:rsidR="000B7625" w:rsidRPr="00CD429E" w:rsidRDefault="000B7625" w:rsidP="00800C7D">
            <w:pPr>
              <w:spacing w:line="240" w:lineRule="auto"/>
              <w:rPr>
                <w:rFonts w:asciiTheme="minorHAnsi" w:hAnsiTheme="minorHAnsi" w:cstheme="minorHAnsi"/>
                <w:sz w:val="22"/>
                <w:szCs w:val="22"/>
                <w:lang w:eastAsia="sl-SI"/>
              </w:rPr>
            </w:pPr>
          </w:p>
        </w:tc>
      </w:tr>
      <w:tr w:rsidR="000B7625" w:rsidRPr="00CD429E" w14:paraId="3A0B2BF8" w14:textId="77777777" w:rsidTr="00F24440">
        <w:trPr>
          <w:trHeight w:hRule="exact" w:val="567"/>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47B4EB8" w14:textId="77777777" w:rsidR="000B7625" w:rsidRPr="00CD429E" w:rsidRDefault="000B7625" w:rsidP="00800C7D">
            <w:pPr>
              <w:spacing w:line="240" w:lineRule="auto"/>
              <w:rPr>
                <w:rFonts w:asciiTheme="minorHAnsi" w:hAnsiTheme="minorHAnsi" w:cstheme="minorHAnsi"/>
                <w:color w:val="000000"/>
                <w:sz w:val="22"/>
                <w:szCs w:val="22"/>
                <w:lang w:eastAsia="sl-SI"/>
              </w:rPr>
            </w:pPr>
            <w:r w:rsidRPr="00CD429E">
              <w:rPr>
                <w:rFonts w:asciiTheme="minorHAnsi" w:hAnsiTheme="minorHAnsi" w:cstheme="minorHAnsi"/>
                <w:color w:val="000000"/>
                <w:sz w:val="22"/>
                <w:szCs w:val="22"/>
                <w:lang w:eastAsia="sl-SI"/>
              </w:rPr>
              <w:t>5</w:t>
            </w:r>
          </w:p>
        </w:tc>
        <w:tc>
          <w:tcPr>
            <w:tcW w:w="3540" w:type="dxa"/>
            <w:tcBorders>
              <w:top w:val="single" w:sz="4" w:space="0" w:color="auto"/>
              <w:left w:val="nil"/>
              <w:bottom w:val="single" w:sz="4" w:space="0" w:color="auto"/>
              <w:right w:val="single" w:sz="4" w:space="0" w:color="auto"/>
            </w:tcBorders>
            <w:shd w:val="clear" w:color="auto" w:fill="auto"/>
            <w:vAlign w:val="center"/>
          </w:tcPr>
          <w:p w14:paraId="3987D291" w14:textId="77777777" w:rsidR="000B7625" w:rsidRPr="00CD429E" w:rsidRDefault="000B7625" w:rsidP="00800C7D">
            <w:pPr>
              <w:spacing w:line="240" w:lineRule="auto"/>
              <w:rPr>
                <w:rFonts w:asciiTheme="minorHAnsi" w:hAnsiTheme="minorHAnsi" w:cstheme="minorHAnsi"/>
                <w:sz w:val="22"/>
                <w:szCs w:val="22"/>
                <w:lang w:eastAsia="sl-SI"/>
              </w:rPr>
            </w:pPr>
          </w:p>
        </w:tc>
        <w:tc>
          <w:tcPr>
            <w:tcW w:w="2781" w:type="dxa"/>
            <w:tcBorders>
              <w:top w:val="single" w:sz="4" w:space="0" w:color="auto"/>
              <w:left w:val="nil"/>
              <w:bottom w:val="single" w:sz="4" w:space="0" w:color="auto"/>
              <w:right w:val="single" w:sz="4" w:space="0" w:color="auto"/>
            </w:tcBorders>
            <w:shd w:val="clear" w:color="auto" w:fill="auto"/>
            <w:vAlign w:val="center"/>
          </w:tcPr>
          <w:p w14:paraId="2AA5E9E8" w14:textId="77777777" w:rsidR="000B7625" w:rsidRPr="00CD429E" w:rsidRDefault="000B7625" w:rsidP="00800C7D">
            <w:pPr>
              <w:spacing w:line="240" w:lineRule="auto"/>
              <w:rPr>
                <w:rFonts w:asciiTheme="minorHAnsi" w:hAnsiTheme="minorHAnsi" w:cstheme="minorHAnsi"/>
                <w:sz w:val="22"/>
                <w:szCs w:val="22"/>
                <w:lang w:eastAsia="sl-SI"/>
              </w:rPr>
            </w:pPr>
          </w:p>
        </w:tc>
      </w:tr>
      <w:tr w:rsidR="000B7625" w:rsidRPr="00CD429E" w14:paraId="66C39EFC" w14:textId="77777777" w:rsidTr="00F24440">
        <w:trPr>
          <w:trHeight w:hRule="exact" w:val="567"/>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9A295E5" w14:textId="77777777" w:rsidR="000B7625" w:rsidRPr="00CD429E" w:rsidRDefault="000B7625" w:rsidP="00800C7D">
            <w:pPr>
              <w:spacing w:line="240" w:lineRule="auto"/>
              <w:rPr>
                <w:rFonts w:asciiTheme="minorHAnsi" w:hAnsiTheme="minorHAnsi" w:cstheme="minorHAnsi"/>
                <w:color w:val="000000"/>
                <w:sz w:val="22"/>
                <w:szCs w:val="22"/>
                <w:lang w:eastAsia="sl-SI"/>
              </w:rPr>
            </w:pPr>
            <w:r w:rsidRPr="00CD429E">
              <w:rPr>
                <w:rFonts w:asciiTheme="minorHAnsi" w:hAnsiTheme="minorHAnsi" w:cstheme="minorHAnsi"/>
                <w:color w:val="000000"/>
                <w:sz w:val="22"/>
                <w:szCs w:val="22"/>
                <w:lang w:eastAsia="sl-SI"/>
              </w:rPr>
              <w:t>6</w:t>
            </w:r>
          </w:p>
        </w:tc>
        <w:tc>
          <w:tcPr>
            <w:tcW w:w="3540" w:type="dxa"/>
            <w:tcBorders>
              <w:top w:val="single" w:sz="4" w:space="0" w:color="auto"/>
              <w:left w:val="nil"/>
              <w:bottom w:val="single" w:sz="4" w:space="0" w:color="auto"/>
              <w:right w:val="single" w:sz="4" w:space="0" w:color="auto"/>
            </w:tcBorders>
            <w:shd w:val="clear" w:color="auto" w:fill="auto"/>
            <w:vAlign w:val="center"/>
          </w:tcPr>
          <w:p w14:paraId="4D5D5300" w14:textId="77777777" w:rsidR="000B7625" w:rsidRPr="00CD429E" w:rsidRDefault="000B7625" w:rsidP="00800C7D">
            <w:pPr>
              <w:spacing w:line="240" w:lineRule="auto"/>
              <w:rPr>
                <w:rFonts w:asciiTheme="minorHAnsi" w:hAnsiTheme="minorHAnsi" w:cstheme="minorHAnsi"/>
                <w:sz w:val="22"/>
                <w:szCs w:val="22"/>
                <w:lang w:eastAsia="sl-SI"/>
              </w:rPr>
            </w:pPr>
          </w:p>
        </w:tc>
        <w:tc>
          <w:tcPr>
            <w:tcW w:w="2781" w:type="dxa"/>
            <w:tcBorders>
              <w:top w:val="single" w:sz="4" w:space="0" w:color="auto"/>
              <w:left w:val="nil"/>
              <w:bottom w:val="single" w:sz="4" w:space="0" w:color="auto"/>
              <w:right w:val="single" w:sz="4" w:space="0" w:color="auto"/>
            </w:tcBorders>
            <w:shd w:val="clear" w:color="auto" w:fill="auto"/>
            <w:vAlign w:val="center"/>
          </w:tcPr>
          <w:p w14:paraId="1045F48E" w14:textId="77777777" w:rsidR="000B7625" w:rsidRPr="00CD429E" w:rsidRDefault="000B7625" w:rsidP="00800C7D">
            <w:pPr>
              <w:spacing w:line="240" w:lineRule="auto"/>
              <w:rPr>
                <w:rFonts w:asciiTheme="minorHAnsi" w:hAnsiTheme="minorHAnsi" w:cstheme="minorHAnsi"/>
                <w:sz w:val="22"/>
                <w:szCs w:val="22"/>
                <w:lang w:eastAsia="sl-SI"/>
              </w:rPr>
            </w:pPr>
          </w:p>
        </w:tc>
      </w:tr>
      <w:tr w:rsidR="000B7625" w:rsidRPr="00CD429E" w14:paraId="1E67C365" w14:textId="77777777" w:rsidTr="00F24440">
        <w:trPr>
          <w:trHeight w:hRule="exact" w:val="567"/>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9B71A9C" w14:textId="77777777" w:rsidR="000B7625" w:rsidRPr="00CD429E" w:rsidRDefault="000B7625" w:rsidP="00800C7D">
            <w:pPr>
              <w:spacing w:line="240" w:lineRule="auto"/>
              <w:rPr>
                <w:rFonts w:asciiTheme="minorHAnsi" w:hAnsiTheme="minorHAnsi" w:cstheme="minorHAnsi"/>
                <w:color w:val="000000"/>
                <w:sz w:val="22"/>
                <w:szCs w:val="22"/>
                <w:lang w:eastAsia="sl-SI"/>
              </w:rPr>
            </w:pPr>
            <w:r w:rsidRPr="00CD429E">
              <w:rPr>
                <w:rFonts w:asciiTheme="minorHAnsi" w:hAnsiTheme="minorHAnsi" w:cstheme="minorHAnsi"/>
                <w:color w:val="000000"/>
                <w:sz w:val="22"/>
                <w:szCs w:val="22"/>
                <w:lang w:eastAsia="sl-SI"/>
              </w:rPr>
              <w:t>7</w:t>
            </w:r>
          </w:p>
        </w:tc>
        <w:tc>
          <w:tcPr>
            <w:tcW w:w="3540" w:type="dxa"/>
            <w:tcBorders>
              <w:top w:val="single" w:sz="4" w:space="0" w:color="auto"/>
              <w:left w:val="nil"/>
              <w:bottom w:val="single" w:sz="4" w:space="0" w:color="auto"/>
              <w:right w:val="single" w:sz="4" w:space="0" w:color="auto"/>
            </w:tcBorders>
            <w:shd w:val="clear" w:color="auto" w:fill="auto"/>
            <w:vAlign w:val="center"/>
          </w:tcPr>
          <w:p w14:paraId="0084D68D" w14:textId="77777777" w:rsidR="000B7625" w:rsidRPr="00CD429E" w:rsidRDefault="000B7625" w:rsidP="00800C7D">
            <w:pPr>
              <w:spacing w:line="240" w:lineRule="auto"/>
              <w:rPr>
                <w:rFonts w:asciiTheme="minorHAnsi" w:hAnsiTheme="minorHAnsi" w:cstheme="minorHAnsi"/>
                <w:sz w:val="22"/>
                <w:szCs w:val="22"/>
                <w:lang w:eastAsia="sl-SI"/>
              </w:rPr>
            </w:pPr>
          </w:p>
        </w:tc>
        <w:tc>
          <w:tcPr>
            <w:tcW w:w="2781" w:type="dxa"/>
            <w:tcBorders>
              <w:top w:val="single" w:sz="4" w:space="0" w:color="auto"/>
              <w:left w:val="nil"/>
              <w:bottom w:val="single" w:sz="4" w:space="0" w:color="auto"/>
              <w:right w:val="single" w:sz="4" w:space="0" w:color="auto"/>
            </w:tcBorders>
            <w:shd w:val="clear" w:color="auto" w:fill="auto"/>
            <w:vAlign w:val="center"/>
          </w:tcPr>
          <w:p w14:paraId="032786B7" w14:textId="77777777" w:rsidR="000B7625" w:rsidRPr="00CD429E" w:rsidRDefault="000B7625" w:rsidP="00800C7D">
            <w:pPr>
              <w:spacing w:line="240" w:lineRule="auto"/>
              <w:rPr>
                <w:rFonts w:asciiTheme="minorHAnsi" w:hAnsiTheme="minorHAnsi" w:cstheme="minorHAnsi"/>
                <w:sz w:val="22"/>
                <w:szCs w:val="22"/>
                <w:lang w:eastAsia="sl-SI"/>
              </w:rPr>
            </w:pPr>
          </w:p>
        </w:tc>
      </w:tr>
      <w:tr w:rsidR="000B7625" w:rsidRPr="00CD429E" w14:paraId="3D4B8261" w14:textId="77777777" w:rsidTr="00F24440">
        <w:trPr>
          <w:trHeight w:hRule="exact" w:val="567"/>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DBFBF6A" w14:textId="77777777" w:rsidR="000B7625" w:rsidRPr="00CD429E" w:rsidRDefault="000B7625" w:rsidP="00800C7D">
            <w:pPr>
              <w:spacing w:line="240" w:lineRule="auto"/>
              <w:rPr>
                <w:rFonts w:asciiTheme="minorHAnsi" w:hAnsiTheme="minorHAnsi" w:cstheme="minorHAnsi"/>
                <w:color w:val="000000"/>
                <w:sz w:val="22"/>
                <w:szCs w:val="22"/>
                <w:lang w:eastAsia="sl-SI"/>
              </w:rPr>
            </w:pPr>
            <w:r w:rsidRPr="00CD429E">
              <w:rPr>
                <w:rFonts w:asciiTheme="minorHAnsi" w:hAnsiTheme="minorHAnsi" w:cstheme="minorHAnsi"/>
                <w:color w:val="000000"/>
                <w:sz w:val="22"/>
                <w:szCs w:val="22"/>
                <w:lang w:eastAsia="sl-SI"/>
              </w:rPr>
              <w:t>8</w:t>
            </w:r>
          </w:p>
        </w:tc>
        <w:tc>
          <w:tcPr>
            <w:tcW w:w="3540" w:type="dxa"/>
            <w:tcBorders>
              <w:top w:val="single" w:sz="4" w:space="0" w:color="auto"/>
              <w:left w:val="nil"/>
              <w:bottom w:val="single" w:sz="4" w:space="0" w:color="auto"/>
              <w:right w:val="single" w:sz="4" w:space="0" w:color="auto"/>
            </w:tcBorders>
            <w:shd w:val="clear" w:color="auto" w:fill="auto"/>
            <w:vAlign w:val="center"/>
          </w:tcPr>
          <w:p w14:paraId="101EF5CD" w14:textId="77777777" w:rsidR="000B7625" w:rsidRPr="00CD429E" w:rsidRDefault="000B7625" w:rsidP="00800C7D">
            <w:pPr>
              <w:spacing w:line="240" w:lineRule="auto"/>
              <w:rPr>
                <w:rFonts w:asciiTheme="minorHAnsi" w:hAnsiTheme="minorHAnsi" w:cstheme="minorHAnsi"/>
                <w:sz w:val="22"/>
                <w:szCs w:val="22"/>
                <w:lang w:eastAsia="sl-SI"/>
              </w:rPr>
            </w:pPr>
          </w:p>
        </w:tc>
        <w:tc>
          <w:tcPr>
            <w:tcW w:w="2781" w:type="dxa"/>
            <w:tcBorders>
              <w:top w:val="single" w:sz="4" w:space="0" w:color="auto"/>
              <w:left w:val="nil"/>
              <w:bottom w:val="single" w:sz="4" w:space="0" w:color="auto"/>
              <w:right w:val="single" w:sz="4" w:space="0" w:color="auto"/>
            </w:tcBorders>
            <w:shd w:val="clear" w:color="auto" w:fill="auto"/>
            <w:vAlign w:val="center"/>
          </w:tcPr>
          <w:p w14:paraId="0EC882B8" w14:textId="77777777" w:rsidR="000B7625" w:rsidRPr="00CD429E" w:rsidRDefault="000B7625" w:rsidP="00800C7D">
            <w:pPr>
              <w:spacing w:line="240" w:lineRule="auto"/>
              <w:rPr>
                <w:rFonts w:asciiTheme="minorHAnsi" w:hAnsiTheme="minorHAnsi" w:cstheme="minorHAnsi"/>
                <w:sz w:val="22"/>
                <w:szCs w:val="22"/>
                <w:lang w:eastAsia="sl-SI"/>
              </w:rPr>
            </w:pPr>
          </w:p>
        </w:tc>
      </w:tr>
      <w:tr w:rsidR="000B7625" w:rsidRPr="00CD429E" w14:paraId="6DFCFD58" w14:textId="77777777" w:rsidTr="00F24440">
        <w:trPr>
          <w:trHeight w:hRule="exact" w:val="567"/>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4D5A7E8" w14:textId="77777777" w:rsidR="000B7625" w:rsidRPr="00CD429E" w:rsidRDefault="000B7625" w:rsidP="00800C7D">
            <w:pPr>
              <w:spacing w:line="240" w:lineRule="auto"/>
              <w:rPr>
                <w:rFonts w:asciiTheme="minorHAnsi" w:hAnsiTheme="minorHAnsi" w:cstheme="minorHAnsi"/>
                <w:color w:val="000000"/>
                <w:sz w:val="22"/>
                <w:szCs w:val="22"/>
                <w:lang w:eastAsia="sl-SI"/>
              </w:rPr>
            </w:pPr>
            <w:r w:rsidRPr="00CD429E">
              <w:rPr>
                <w:rFonts w:asciiTheme="minorHAnsi" w:hAnsiTheme="minorHAnsi" w:cstheme="minorHAnsi"/>
                <w:color w:val="000000"/>
                <w:sz w:val="22"/>
                <w:szCs w:val="22"/>
                <w:lang w:eastAsia="sl-SI"/>
              </w:rPr>
              <w:t>9</w:t>
            </w:r>
          </w:p>
        </w:tc>
        <w:tc>
          <w:tcPr>
            <w:tcW w:w="3540" w:type="dxa"/>
            <w:tcBorders>
              <w:top w:val="single" w:sz="4" w:space="0" w:color="auto"/>
              <w:left w:val="nil"/>
              <w:bottom w:val="single" w:sz="4" w:space="0" w:color="auto"/>
              <w:right w:val="single" w:sz="4" w:space="0" w:color="auto"/>
            </w:tcBorders>
            <w:shd w:val="clear" w:color="auto" w:fill="auto"/>
            <w:vAlign w:val="center"/>
          </w:tcPr>
          <w:p w14:paraId="63973736" w14:textId="77777777" w:rsidR="000B7625" w:rsidRPr="00CD429E" w:rsidRDefault="000B7625" w:rsidP="00800C7D">
            <w:pPr>
              <w:spacing w:line="240" w:lineRule="auto"/>
              <w:rPr>
                <w:rFonts w:asciiTheme="minorHAnsi" w:hAnsiTheme="minorHAnsi" w:cstheme="minorHAnsi"/>
                <w:sz w:val="22"/>
                <w:szCs w:val="22"/>
                <w:lang w:eastAsia="sl-SI"/>
              </w:rPr>
            </w:pPr>
          </w:p>
        </w:tc>
        <w:tc>
          <w:tcPr>
            <w:tcW w:w="2781" w:type="dxa"/>
            <w:tcBorders>
              <w:top w:val="single" w:sz="4" w:space="0" w:color="auto"/>
              <w:left w:val="nil"/>
              <w:bottom w:val="single" w:sz="4" w:space="0" w:color="auto"/>
              <w:right w:val="single" w:sz="4" w:space="0" w:color="auto"/>
            </w:tcBorders>
            <w:shd w:val="clear" w:color="auto" w:fill="auto"/>
            <w:vAlign w:val="center"/>
          </w:tcPr>
          <w:p w14:paraId="3B2DFAD8" w14:textId="77777777" w:rsidR="000B7625" w:rsidRPr="00CD429E" w:rsidRDefault="000B7625" w:rsidP="00800C7D">
            <w:pPr>
              <w:spacing w:line="240" w:lineRule="auto"/>
              <w:rPr>
                <w:rFonts w:asciiTheme="minorHAnsi" w:hAnsiTheme="minorHAnsi" w:cstheme="minorHAnsi"/>
                <w:sz w:val="22"/>
                <w:szCs w:val="22"/>
                <w:lang w:eastAsia="sl-SI"/>
              </w:rPr>
            </w:pPr>
          </w:p>
        </w:tc>
      </w:tr>
      <w:tr w:rsidR="000B7625" w:rsidRPr="00CD429E" w14:paraId="08046141" w14:textId="77777777" w:rsidTr="00F24440">
        <w:trPr>
          <w:trHeight w:hRule="exact" w:val="567"/>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D9000BF" w14:textId="77777777" w:rsidR="000B7625" w:rsidRPr="00CD429E" w:rsidRDefault="000B7625" w:rsidP="00800C7D">
            <w:pPr>
              <w:spacing w:line="240" w:lineRule="auto"/>
              <w:rPr>
                <w:rFonts w:asciiTheme="minorHAnsi" w:hAnsiTheme="minorHAnsi" w:cstheme="minorHAnsi"/>
                <w:color w:val="000000"/>
                <w:sz w:val="22"/>
                <w:szCs w:val="22"/>
                <w:lang w:eastAsia="sl-SI"/>
              </w:rPr>
            </w:pPr>
            <w:r w:rsidRPr="00CD429E">
              <w:rPr>
                <w:rFonts w:asciiTheme="minorHAnsi" w:hAnsiTheme="minorHAnsi" w:cstheme="minorHAnsi"/>
                <w:color w:val="000000"/>
                <w:sz w:val="22"/>
                <w:szCs w:val="22"/>
                <w:lang w:eastAsia="sl-SI"/>
              </w:rPr>
              <w:t>10</w:t>
            </w:r>
          </w:p>
        </w:tc>
        <w:tc>
          <w:tcPr>
            <w:tcW w:w="3540" w:type="dxa"/>
            <w:tcBorders>
              <w:top w:val="single" w:sz="4" w:space="0" w:color="auto"/>
              <w:left w:val="nil"/>
              <w:bottom w:val="single" w:sz="4" w:space="0" w:color="auto"/>
              <w:right w:val="single" w:sz="4" w:space="0" w:color="auto"/>
            </w:tcBorders>
            <w:shd w:val="clear" w:color="auto" w:fill="auto"/>
            <w:vAlign w:val="center"/>
          </w:tcPr>
          <w:p w14:paraId="387968E4" w14:textId="77777777" w:rsidR="000B7625" w:rsidRPr="00CD429E" w:rsidRDefault="000B7625" w:rsidP="00800C7D">
            <w:pPr>
              <w:spacing w:line="240" w:lineRule="auto"/>
              <w:rPr>
                <w:rFonts w:asciiTheme="minorHAnsi" w:hAnsiTheme="minorHAnsi" w:cstheme="minorHAnsi"/>
                <w:sz w:val="22"/>
                <w:szCs w:val="22"/>
                <w:lang w:eastAsia="sl-SI"/>
              </w:rPr>
            </w:pPr>
          </w:p>
        </w:tc>
        <w:tc>
          <w:tcPr>
            <w:tcW w:w="2781" w:type="dxa"/>
            <w:tcBorders>
              <w:top w:val="single" w:sz="4" w:space="0" w:color="auto"/>
              <w:left w:val="nil"/>
              <w:bottom w:val="single" w:sz="4" w:space="0" w:color="auto"/>
              <w:right w:val="single" w:sz="4" w:space="0" w:color="auto"/>
            </w:tcBorders>
            <w:shd w:val="clear" w:color="auto" w:fill="auto"/>
            <w:vAlign w:val="center"/>
          </w:tcPr>
          <w:p w14:paraId="24B9D3F0" w14:textId="77777777" w:rsidR="000B7625" w:rsidRPr="00CD429E" w:rsidRDefault="000B7625" w:rsidP="00800C7D">
            <w:pPr>
              <w:spacing w:line="240" w:lineRule="auto"/>
              <w:rPr>
                <w:rFonts w:asciiTheme="minorHAnsi" w:hAnsiTheme="minorHAnsi" w:cstheme="minorHAnsi"/>
                <w:sz w:val="22"/>
                <w:szCs w:val="22"/>
                <w:lang w:eastAsia="sl-SI"/>
              </w:rPr>
            </w:pPr>
          </w:p>
        </w:tc>
      </w:tr>
    </w:tbl>
    <w:p w14:paraId="2B139D88" w14:textId="77777777" w:rsidR="00763BB8" w:rsidRPr="00CD429E" w:rsidRDefault="00763BB8" w:rsidP="00763BB8">
      <w:pPr>
        <w:spacing w:line="240" w:lineRule="auto"/>
        <w:jc w:val="both"/>
        <w:rPr>
          <w:rFonts w:asciiTheme="minorHAnsi" w:eastAsia="Calibri" w:hAnsiTheme="minorHAnsi" w:cstheme="minorHAnsi"/>
          <w:color w:val="000000"/>
          <w:sz w:val="22"/>
          <w:szCs w:val="22"/>
          <w:lang w:eastAsia="sl-SI"/>
        </w:rPr>
      </w:pPr>
    </w:p>
    <w:p w14:paraId="2A8F369C" w14:textId="2B01FBBB" w:rsidR="00763BB8" w:rsidRPr="00CD429E" w:rsidRDefault="00BA5FDC" w:rsidP="00763BB8">
      <w:pPr>
        <w:spacing w:line="240" w:lineRule="auto"/>
        <w:jc w:val="both"/>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 xml:space="preserve">Vodilni </w:t>
      </w:r>
      <w:proofErr w:type="spellStart"/>
      <w:r w:rsidRPr="00CD429E">
        <w:rPr>
          <w:rFonts w:asciiTheme="minorHAnsi" w:eastAsia="Calibri" w:hAnsiTheme="minorHAnsi" w:cstheme="minorHAnsi"/>
          <w:color w:val="000000"/>
          <w:sz w:val="22"/>
          <w:szCs w:val="22"/>
          <w:lang w:eastAsia="sl-SI"/>
        </w:rPr>
        <w:t>konzorcijski</w:t>
      </w:r>
      <w:proofErr w:type="spellEnd"/>
      <w:r w:rsidRPr="00CD429E">
        <w:rPr>
          <w:rFonts w:asciiTheme="minorHAnsi" w:eastAsia="Calibri" w:hAnsiTheme="minorHAnsi" w:cstheme="minorHAnsi"/>
          <w:color w:val="000000"/>
          <w:sz w:val="22"/>
          <w:szCs w:val="22"/>
          <w:lang w:eastAsia="sl-SI"/>
        </w:rPr>
        <w:t xml:space="preserve"> partner kot podpisnik te pogodbe</w:t>
      </w:r>
      <w:r w:rsidR="003A2CE7" w:rsidRPr="00CD429E">
        <w:rPr>
          <w:rFonts w:asciiTheme="minorHAnsi" w:eastAsia="Calibri" w:hAnsiTheme="minorHAnsi" w:cstheme="minorHAnsi"/>
          <w:color w:val="000000"/>
          <w:sz w:val="22"/>
          <w:szCs w:val="22"/>
          <w:lang w:eastAsia="sl-SI"/>
        </w:rPr>
        <w:t xml:space="preserve"> se obvezuje, da bo druge</w:t>
      </w:r>
      <w:r w:rsidR="00763BB8" w:rsidRPr="00CD429E">
        <w:rPr>
          <w:rFonts w:asciiTheme="minorHAnsi" w:eastAsia="Calibri" w:hAnsiTheme="minorHAnsi" w:cstheme="minorHAnsi"/>
          <w:color w:val="000000"/>
          <w:sz w:val="22"/>
          <w:szCs w:val="22"/>
          <w:lang w:eastAsia="sl-SI"/>
        </w:rPr>
        <w:t xml:space="preserve"> </w:t>
      </w:r>
      <w:proofErr w:type="spellStart"/>
      <w:r w:rsidR="00763BB8" w:rsidRPr="00CD429E">
        <w:rPr>
          <w:rFonts w:asciiTheme="minorHAnsi" w:eastAsia="Calibri" w:hAnsiTheme="minorHAnsi" w:cstheme="minorHAnsi"/>
          <w:color w:val="000000"/>
          <w:sz w:val="22"/>
          <w:szCs w:val="22"/>
          <w:lang w:eastAsia="sl-SI"/>
        </w:rPr>
        <w:t>k</w:t>
      </w:r>
      <w:r w:rsidR="003A2CE7" w:rsidRPr="00CD429E">
        <w:rPr>
          <w:rFonts w:asciiTheme="minorHAnsi" w:eastAsia="Calibri" w:hAnsiTheme="minorHAnsi" w:cstheme="minorHAnsi"/>
          <w:color w:val="000000"/>
          <w:sz w:val="22"/>
          <w:szCs w:val="22"/>
          <w:lang w:eastAsia="sl-SI"/>
        </w:rPr>
        <w:t>onzorcijske</w:t>
      </w:r>
      <w:proofErr w:type="spellEnd"/>
      <w:r w:rsidR="003A2CE7" w:rsidRPr="00CD429E">
        <w:rPr>
          <w:rFonts w:asciiTheme="minorHAnsi" w:eastAsia="Calibri" w:hAnsiTheme="minorHAnsi" w:cstheme="minorHAnsi"/>
          <w:color w:val="000000"/>
          <w:sz w:val="22"/>
          <w:szCs w:val="22"/>
          <w:lang w:eastAsia="sl-SI"/>
        </w:rPr>
        <w:t xml:space="preserve"> partnerje</w:t>
      </w:r>
      <w:r w:rsidR="00763BB8" w:rsidRPr="00CD429E">
        <w:rPr>
          <w:rFonts w:asciiTheme="minorHAnsi" w:eastAsia="Calibri" w:hAnsiTheme="minorHAnsi" w:cstheme="minorHAnsi"/>
          <w:color w:val="000000"/>
          <w:sz w:val="22"/>
          <w:szCs w:val="22"/>
          <w:lang w:eastAsia="sl-SI"/>
        </w:rPr>
        <w:t xml:space="preserve"> seznanil s podpisano pogodbo, dodatki k pogodbi, </w:t>
      </w:r>
      <w:r w:rsidR="003A2CE7" w:rsidRPr="00CD429E">
        <w:rPr>
          <w:rFonts w:asciiTheme="minorHAnsi" w:eastAsia="Calibri" w:hAnsiTheme="minorHAnsi" w:cstheme="minorHAnsi"/>
          <w:color w:val="000000"/>
          <w:sz w:val="22"/>
          <w:szCs w:val="22"/>
          <w:lang w:eastAsia="sl-SI"/>
        </w:rPr>
        <w:t>jim</w:t>
      </w:r>
      <w:r w:rsidR="00763BB8" w:rsidRPr="00CD429E">
        <w:rPr>
          <w:rFonts w:asciiTheme="minorHAnsi" w:eastAsia="Calibri" w:hAnsiTheme="minorHAnsi" w:cstheme="minorHAnsi"/>
          <w:color w:val="000000"/>
          <w:sz w:val="22"/>
          <w:szCs w:val="22"/>
          <w:lang w:eastAsia="sl-SI"/>
        </w:rPr>
        <w:t xml:space="preserve"> posredoval vsa navodila, spremembe oziroma dopolnitve navodil in skrbel za</w:t>
      </w:r>
      <w:r w:rsidR="003A2CE7" w:rsidRPr="00CD429E">
        <w:rPr>
          <w:rFonts w:asciiTheme="minorHAnsi" w:eastAsia="Calibri" w:hAnsiTheme="minorHAnsi" w:cstheme="minorHAnsi"/>
          <w:color w:val="000000"/>
          <w:sz w:val="22"/>
          <w:szCs w:val="22"/>
          <w:lang w:eastAsia="sl-SI"/>
        </w:rPr>
        <w:t xml:space="preserve"> koordinacijo med </w:t>
      </w:r>
      <w:proofErr w:type="spellStart"/>
      <w:r w:rsidR="003A2CE7" w:rsidRPr="00CD429E">
        <w:rPr>
          <w:rFonts w:asciiTheme="minorHAnsi" w:eastAsia="Calibri" w:hAnsiTheme="minorHAnsi" w:cstheme="minorHAnsi"/>
          <w:color w:val="000000"/>
          <w:sz w:val="22"/>
          <w:szCs w:val="22"/>
          <w:lang w:eastAsia="sl-SI"/>
        </w:rPr>
        <w:t>konzorcijskimi</w:t>
      </w:r>
      <w:proofErr w:type="spellEnd"/>
      <w:r w:rsidR="003A2CE7" w:rsidRPr="00CD429E">
        <w:rPr>
          <w:rFonts w:asciiTheme="minorHAnsi" w:eastAsia="Calibri" w:hAnsiTheme="minorHAnsi" w:cstheme="minorHAnsi"/>
          <w:color w:val="000000"/>
          <w:sz w:val="22"/>
          <w:szCs w:val="22"/>
          <w:lang w:eastAsia="sl-SI"/>
        </w:rPr>
        <w:t xml:space="preserve"> partnerji</w:t>
      </w:r>
      <w:r w:rsidR="00763BB8" w:rsidRPr="00CD429E">
        <w:rPr>
          <w:rFonts w:asciiTheme="minorHAnsi" w:eastAsia="Calibri" w:hAnsiTheme="minorHAnsi" w:cstheme="minorHAnsi"/>
          <w:color w:val="000000"/>
          <w:sz w:val="22"/>
          <w:szCs w:val="22"/>
          <w:lang w:eastAsia="sl-SI"/>
        </w:rPr>
        <w:t xml:space="preserve"> pri izvajanju </w:t>
      </w:r>
      <w:r w:rsidR="00A7027E" w:rsidRPr="00CD429E">
        <w:rPr>
          <w:rFonts w:asciiTheme="minorHAnsi" w:eastAsia="Calibri" w:hAnsiTheme="minorHAnsi" w:cstheme="minorHAnsi"/>
          <w:color w:val="000000"/>
          <w:sz w:val="22"/>
          <w:szCs w:val="22"/>
          <w:lang w:eastAsia="sl-SI"/>
        </w:rPr>
        <w:t>projekta</w:t>
      </w:r>
      <w:r w:rsidR="00763BB8" w:rsidRPr="00CD429E">
        <w:rPr>
          <w:rFonts w:asciiTheme="minorHAnsi" w:eastAsia="Calibri" w:hAnsiTheme="minorHAnsi" w:cstheme="minorHAnsi"/>
          <w:color w:val="000000"/>
          <w:sz w:val="22"/>
          <w:szCs w:val="22"/>
          <w:lang w:eastAsia="sl-SI"/>
        </w:rPr>
        <w:t xml:space="preserve">, katere </w:t>
      </w:r>
      <w:r w:rsidR="00D279B7">
        <w:rPr>
          <w:rFonts w:asciiTheme="minorHAnsi" w:eastAsia="Calibri" w:hAnsiTheme="minorHAnsi" w:cstheme="minorHAnsi"/>
          <w:color w:val="000000"/>
          <w:sz w:val="22"/>
          <w:szCs w:val="22"/>
          <w:lang w:eastAsia="sl-SI"/>
        </w:rPr>
        <w:t>(</w:t>
      </w:r>
      <w:r w:rsidR="00763BB8" w:rsidRPr="00CD429E">
        <w:rPr>
          <w:rFonts w:asciiTheme="minorHAnsi" w:eastAsia="Calibri" w:hAnsiTheme="minorHAnsi" w:cstheme="minorHAnsi"/>
          <w:color w:val="000000"/>
          <w:sz w:val="22"/>
          <w:szCs w:val="22"/>
          <w:lang w:eastAsia="sl-SI"/>
        </w:rPr>
        <w:t>so</w:t>
      </w:r>
      <w:r w:rsidR="00D279B7">
        <w:rPr>
          <w:rFonts w:asciiTheme="minorHAnsi" w:eastAsia="Calibri" w:hAnsiTheme="minorHAnsi" w:cstheme="minorHAnsi"/>
          <w:color w:val="000000"/>
          <w:sz w:val="22"/>
          <w:szCs w:val="22"/>
          <w:lang w:eastAsia="sl-SI"/>
        </w:rPr>
        <w:t>)</w:t>
      </w:r>
      <w:r w:rsidR="00763BB8" w:rsidRPr="00CD429E">
        <w:rPr>
          <w:rFonts w:asciiTheme="minorHAnsi" w:eastAsia="Calibri" w:hAnsiTheme="minorHAnsi" w:cstheme="minorHAnsi"/>
          <w:color w:val="000000"/>
          <w:sz w:val="22"/>
          <w:szCs w:val="22"/>
          <w:lang w:eastAsia="sl-SI"/>
        </w:rPr>
        <w:t xml:space="preserve">financiranje je predmet te pogodbe. </w:t>
      </w:r>
    </w:p>
    <w:p w14:paraId="532ECE18" w14:textId="77777777" w:rsidR="00763BB8" w:rsidRPr="00CD429E" w:rsidRDefault="00763BB8" w:rsidP="00763BB8">
      <w:pPr>
        <w:spacing w:line="240" w:lineRule="auto"/>
        <w:jc w:val="both"/>
        <w:rPr>
          <w:rFonts w:asciiTheme="minorHAnsi" w:eastAsia="Calibri" w:hAnsiTheme="minorHAnsi" w:cstheme="minorHAnsi"/>
          <w:color w:val="000000"/>
          <w:sz w:val="22"/>
          <w:szCs w:val="22"/>
          <w:lang w:eastAsia="sl-SI"/>
        </w:rPr>
      </w:pPr>
    </w:p>
    <w:p w14:paraId="45A55D3D" w14:textId="0648A860" w:rsidR="00763BB8" w:rsidRPr="00CD429E" w:rsidRDefault="00BA5FDC" w:rsidP="00763BB8">
      <w:pPr>
        <w:spacing w:line="240" w:lineRule="auto"/>
        <w:jc w:val="both"/>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 xml:space="preserve">Vodilni </w:t>
      </w:r>
      <w:proofErr w:type="spellStart"/>
      <w:r w:rsidRPr="00CD429E">
        <w:rPr>
          <w:rFonts w:asciiTheme="minorHAnsi" w:eastAsia="Calibri" w:hAnsiTheme="minorHAnsi" w:cstheme="minorHAnsi"/>
          <w:color w:val="000000"/>
          <w:sz w:val="22"/>
          <w:szCs w:val="22"/>
          <w:lang w:eastAsia="sl-SI"/>
        </w:rPr>
        <w:t>konzorcijski</w:t>
      </w:r>
      <w:proofErr w:type="spellEnd"/>
      <w:r w:rsidRPr="00CD429E">
        <w:rPr>
          <w:rFonts w:asciiTheme="minorHAnsi" w:eastAsia="Calibri" w:hAnsiTheme="minorHAnsi" w:cstheme="minorHAnsi"/>
          <w:color w:val="000000"/>
          <w:sz w:val="22"/>
          <w:szCs w:val="22"/>
          <w:lang w:eastAsia="sl-SI"/>
        </w:rPr>
        <w:t xml:space="preserve"> partner </w:t>
      </w:r>
      <w:r w:rsidR="00763BB8" w:rsidRPr="00CD429E">
        <w:rPr>
          <w:rFonts w:asciiTheme="minorHAnsi" w:eastAsia="Calibri" w:hAnsiTheme="minorHAnsi" w:cstheme="minorHAnsi"/>
          <w:color w:val="000000"/>
          <w:sz w:val="22"/>
          <w:szCs w:val="22"/>
          <w:lang w:eastAsia="sl-SI"/>
        </w:rPr>
        <w:t>odgovarja za zbiranje</w:t>
      </w:r>
      <w:r w:rsidR="006578B4">
        <w:rPr>
          <w:rFonts w:asciiTheme="minorHAnsi" w:eastAsia="Calibri" w:hAnsiTheme="minorHAnsi" w:cstheme="minorHAnsi"/>
          <w:color w:val="000000"/>
          <w:sz w:val="22"/>
          <w:szCs w:val="22"/>
          <w:lang w:eastAsia="sl-SI"/>
        </w:rPr>
        <w:t xml:space="preserve"> in</w:t>
      </w:r>
      <w:r w:rsidR="00763BB8" w:rsidRPr="00CD429E">
        <w:rPr>
          <w:rFonts w:asciiTheme="minorHAnsi" w:eastAsia="Calibri" w:hAnsiTheme="minorHAnsi" w:cstheme="minorHAnsi"/>
          <w:color w:val="000000"/>
          <w:sz w:val="22"/>
          <w:szCs w:val="22"/>
          <w:lang w:eastAsia="sl-SI"/>
        </w:rPr>
        <w:t xml:space="preserve"> obdelovanje podatkov </w:t>
      </w:r>
      <w:r w:rsidR="003A2CE7" w:rsidRPr="00CD429E">
        <w:rPr>
          <w:rFonts w:asciiTheme="minorHAnsi" w:eastAsia="Calibri" w:hAnsiTheme="minorHAnsi" w:cstheme="minorHAnsi"/>
          <w:color w:val="000000"/>
          <w:sz w:val="22"/>
          <w:szCs w:val="22"/>
          <w:lang w:eastAsia="sl-SI"/>
        </w:rPr>
        <w:t>vseh</w:t>
      </w:r>
      <w:r w:rsidR="00763BB8" w:rsidRPr="00CD429E">
        <w:rPr>
          <w:rFonts w:asciiTheme="minorHAnsi" w:eastAsia="Calibri" w:hAnsiTheme="minorHAnsi" w:cstheme="minorHAnsi"/>
          <w:color w:val="000000"/>
          <w:sz w:val="22"/>
          <w:szCs w:val="22"/>
          <w:lang w:eastAsia="sl-SI"/>
        </w:rPr>
        <w:t xml:space="preserve"> svojih </w:t>
      </w:r>
      <w:proofErr w:type="spellStart"/>
      <w:r w:rsidR="00763BB8" w:rsidRPr="00CD429E">
        <w:rPr>
          <w:rFonts w:asciiTheme="minorHAnsi" w:eastAsia="Calibri" w:hAnsiTheme="minorHAnsi" w:cstheme="minorHAnsi"/>
          <w:color w:val="000000"/>
          <w:sz w:val="22"/>
          <w:szCs w:val="22"/>
          <w:lang w:eastAsia="sl-SI"/>
        </w:rPr>
        <w:t>konzorcijskih</w:t>
      </w:r>
      <w:proofErr w:type="spellEnd"/>
      <w:r w:rsidR="00763BB8" w:rsidRPr="00CD429E">
        <w:rPr>
          <w:rFonts w:asciiTheme="minorHAnsi" w:eastAsia="Calibri" w:hAnsiTheme="minorHAnsi" w:cstheme="minorHAnsi"/>
          <w:color w:val="000000"/>
          <w:sz w:val="22"/>
          <w:szCs w:val="22"/>
          <w:lang w:eastAsia="sl-SI"/>
        </w:rPr>
        <w:t xml:space="preserve"> partnerjev. Prav tako odgovarja tudi za </w:t>
      </w:r>
      <w:r w:rsidR="006578B4">
        <w:rPr>
          <w:rFonts w:asciiTheme="minorHAnsi" w:eastAsia="Calibri" w:hAnsiTheme="minorHAnsi" w:cstheme="minorHAnsi"/>
          <w:color w:val="000000"/>
          <w:sz w:val="22"/>
          <w:szCs w:val="22"/>
          <w:lang w:eastAsia="sl-SI"/>
        </w:rPr>
        <w:t xml:space="preserve">posredovanje in pravilnost </w:t>
      </w:r>
      <w:r w:rsidR="00763BB8" w:rsidRPr="00CD429E">
        <w:rPr>
          <w:rFonts w:asciiTheme="minorHAnsi" w:eastAsia="Calibri" w:hAnsiTheme="minorHAnsi" w:cstheme="minorHAnsi"/>
          <w:color w:val="000000"/>
          <w:sz w:val="22"/>
          <w:szCs w:val="22"/>
          <w:lang w:eastAsia="sl-SI"/>
        </w:rPr>
        <w:t>posredovan</w:t>
      </w:r>
      <w:r w:rsidR="006578B4">
        <w:rPr>
          <w:rFonts w:asciiTheme="minorHAnsi" w:eastAsia="Calibri" w:hAnsiTheme="minorHAnsi" w:cstheme="minorHAnsi"/>
          <w:color w:val="000000"/>
          <w:sz w:val="22"/>
          <w:szCs w:val="22"/>
          <w:lang w:eastAsia="sl-SI"/>
        </w:rPr>
        <w:t>ih</w:t>
      </w:r>
      <w:r w:rsidR="00763BB8" w:rsidRPr="00CD429E">
        <w:rPr>
          <w:rFonts w:asciiTheme="minorHAnsi" w:eastAsia="Calibri" w:hAnsiTheme="minorHAnsi" w:cstheme="minorHAnsi"/>
          <w:color w:val="000000"/>
          <w:sz w:val="22"/>
          <w:szCs w:val="22"/>
          <w:lang w:eastAsia="sl-SI"/>
        </w:rPr>
        <w:t xml:space="preserve"> zbirnih </w:t>
      </w:r>
      <w:r w:rsidR="006578B4">
        <w:rPr>
          <w:rFonts w:asciiTheme="minorHAnsi" w:eastAsia="Calibri" w:hAnsiTheme="minorHAnsi" w:cstheme="minorHAnsi"/>
          <w:color w:val="000000"/>
          <w:sz w:val="22"/>
          <w:szCs w:val="22"/>
          <w:lang w:eastAsia="sl-SI"/>
        </w:rPr>
        <w:t xml:space="preserve">podatkov oziroma </w:t>
      </w:r>
      <w:r w:rsidR="00763BB8" w:rsidRPr="00CD429E">
        <w:rPr>
          <w:rFonts w:asciiTheme="minorHAnsi" w:eastAsia="Calibri" w:hAnsiTheme="minorHAnsi" w:cstheme="minorHAnsi"/>
          <w:color w:val="000000"/>
          <w:sz w:val="22"/>
          <w:szCs w:val="22"/>
          <w:lang w:eastAsia="sl-SI"/>
        </w:rPr>
        <w:t>dokumen</w:t>
      </w:r>
      <w:r w:rsidR="003A2CE7" w:rsidRPr="00CD429E">
        <w:rPr>
          <w:rFonts w:asciiTheme="minorHAnsi" w:eastAsia="Calibri" w:hAnsiTheme="minorHAnsi" w:cstheme="minorHAnsi"/>
          <w:color w:val="000000"/>
          <w:sz w:val="22"/>
          <w:szCs w:val="22"/>
          <w:lang w:eastAsia="sl-SI"/>
        </w:rPr>
        <w:t>tov, ki se nanašajo na partnerje</w:t>
      </w:r>
      <w:r w:rsidR="00763BB8" w:rsidRPr="00CD429E">
        <w:rPr>
          <w:rFonts w:asciiTheme="minorHAnsi" w:eastAsia="Calibri" w:hAnsiTheme="minorHAnsi" w:cstheme="minorHAnsi"/>
          <w:color w:val="000000"/>
          <w:sz w:val="22"/>
          <w:szCs w:val="22"/>
          <w:lang w:eastAsia="sl-SI"/>
        </w:rPr>
        <w:t xml:space="preserve"> konzorcija in jih je upravičenec dolžan skladno s to pogodbo posredovati </w:t>
      </w:r>
      <w:r w:rsidR="00AF18A2" w:rsidRPr="00CD429E">
        <w:rPr>
          <w:rFonts w:asciiTheme="minorHAnsi" w:eastAsia="Calibri" w:hAnsiTheme="minorHAnsi" w:cstheme="minorHAnsi"/>
          <w:color w:val="000000"/>
          <w:sz w:val="22"/>
          <w:szCs w:val="22"/>
          <w:lang w:eastAsia="sl-SI"/>
        </w:rPr>
        <w:t>ARIS</w:t>
      </w:r>
      <w:r w:rsidR="00763BB8" w:rsidRPr="00CD429E">
        <w:rPr>
          <w:rFonts w:asciiTheme="minorHAnsi" w:eastAsia="Calibri" w:hAnsiTheme="minorHAnsi" w:cstheme="minorHAnsi"/>
          <w:color w:val="000000"/>
          <w:sz w:val="22"/>
          <w:szCs w:val="22"/>
          <w:lang w:eastAsia="sl-SI"/>
        </w:rPr>
        <w:t>.</w:t>
      </w:r>
    </w:p>
    <w:p w14:paraId="73F6C3ED" w14:textId="77777777" w:rsidR="00763BB8" w:rsidRPr="00CD429E" w:rsidRDefault="00763BB8" w:rsidP="00763BB8">
      <w:pPr>
        <w:spacing w:line="240" w:lineRule="auto"/>
        <w:jc w:val="both"/>
        <w:rPr>
          <w:rFonts w:asciiTheme="minorHAnsi" w:eastAsia="Calibri" w:hAnsiTheme="minorHAnsi" w:cstheme="minorHAnsi"/>
          <w:color w:val="000000"/>
          <w:sz w:val="22"/>
          <w:szCs w:val="22"/>
          <w:lang w:eastAsia="sl-SI"/>
        </w:rPr>
      </w:pPr>
    </w:p>
    <w:p w14:paraId="5CC741F9" w14:textId="69F3E488" w:rsidR="00763BB8" w:rsidRPr="00CD429E" w:rsidRDefault="00763BB8" w:rsidP="00763BB8">
      <w:pPr>
        <w:spacing w:line="240" w:lineRule="auto"/>
        <w:jc w:val="both"/>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V primeru ugotovljenih kršitev te pogodbe ali nepravilnosti pri izvajanju te pogodbe s</w:t>
      </w:r>
      <w:r w:rsidR="003A2CE7" w:rsidRPr="00CD429E">
        <w:rPr>
          <w:rFonts w:asciiTheme="minorHAnsi" w:eastAsia="Calibri" w:hAnsiTheme="minorHAnsi" w:cstheme="minorHAnsi"/>
          <w:color w:val="000000"/>
          <w:sz w:val="22"/>
          <w:szCs w:val="22"/>
          <w:lang w:eastAsia="sl-SI"/>
        </w:rPr>
        <w:t>o</w:t>
      </w:r>
      <w:r w:rsidRPr="00CD429E">
        <w:rPr>
          <w:rFonts w:asciiTheme="minorHAnsi" w:eastAsia="Calibri" w:hAnsiTheme="minorHAnsi" w:cstheme="minorHAnsi"/>
          <w:color w:val="000000"/>
          <w:sz w:val="22"/>
          <w:szCs w:val="22"/>
          <w:lang w:eastAsia="sl-SI"/>
        </w:rPr>
        <w:t xml:space="preserve"> </w:t>
      </w:r>
      <w:proofErr w:type="spellStart"/>
      <w:r w:rsidR="003A2CE7" w:rsidRPr="00CD429E">
        <w:rPr>
          <w:rFonts w:asciiTheme="minorHAnsi" w:eastAsia="Calibri" w:hAnsiTheme="minorHAnsi" w:cstheme="minorHAnsi"/>
          <w:color w:val="000000"/>
          <w:sz w:val="22"/>
          <w:szCs w:val="22"/>
          <w:lang w:eastAsia="sl-SI"/>
        </w:rPr>
        <w:t>konzorcijski</w:t>
      </w:r>
      <w:proofErr w:type="spellEnd"/>
      <w:r w:rsidRPr="00CD429E">
        <w:rPr>
          <w:rFonts w:asciiTheme="minorHAnsi" w:eastAsia="Calibri" w:hAnsiTheme="minorHAnsi" w:cstheme="minorHAnsi"/>
          <w:color w:val="000000"/>
          <w:sz w:val="22"/>
          <w:szCs w:val="22"/>
          <w:lang w:eastAsia="sl-SI"/>
        </w:rPr>
        <w:t xml:space="preserve"> p</w:t>
      </w:r>
      <w:r w:rsidR="003A2CE7" w:rsidRPr="00CD429E">
        <w:rPr>
          <w:rFonts w:asciiTheme="minorHAnsi" w:eastAsia="Calibri" w:hAnsiTheme="minorHAnsi" w:cstheme="minorHAnsi"/>
          <w:color w:val="000000"/>
          <w:sz w:val="22"/>
          <w:szCs w:val="22"/>
          <w:lang w:eastAsia="sl-SI"/>
        </w:rPr>
        <w:t xml:space="preserve">artnerji </w:t>
      </w:r>
      <w:r w:rsidR="00AF18A2" w:rsidRPr="00CD429E">
        <w:rPr>
          <w:rFonts w:asciiTheme="minorHAnsi" w:eastAsia="Calibri" w:hAnsiTheme="minorHAnsi" w:cstheme="minorHAnsi"/>
          <w:color w:val="000000"/>
          <w:sz w:val="22"/>
          <w:szCs w:val="22"/>
          <w:lang w:eastAsia="sl-SI"/>
        </w:rPr>
        <w:t>ARIS</w:t>
      </w:r>
      <w:r w:rsidR="003A2CE7" w:rsidRPr="00CD429E">
        <w:rPr>
          <w:rFonts w:asciiTheme="minorHAnsi" w:eastAsia="Calibri" w:hAnsiTheme="minorHAnsi" w:cstheme="minorHAnsi"/>
          <w:color w:val="000000"/>
          <w:sz w:val="22"/>
          <w:szCs w:val="22"/>
          <w:lang w:eastAsia="sl-SI"/>
        </w:rPr>
        <w:t xml:space="preserve"> solidarno odgovorni</w:t>
      </w:r>
      <w:r w:rsidRPr="00CD429E">
        <w:rPr>
          <w:rFonts w:asciiTheme="minorHAnsi" w:eastAsia="Calibri" w:hAnsiTheme="minorHAnsi" w:cstheme="minorHAnsi"/>
          <w:color w:val="000000"/>
          <w:sz w:val="22"/>
          <w:szCs w:val="22"/>
          <w:lang w:eastAsia="sl-SI"/>
        </w:rPr>
        <w:t xml:space="preserve">, ne glede na to, pri katerem partnerju konzorcija je kršitev ali nepravilnost nastala ali </w:t>
      </w:r>
      <w:r w:rsidR="00BA5FDC" w:rsidRPr="00CD429E">
        <w:rPr>
          <w:rFonts w:asciiTheme="minorHAnsi" w:eastAsia="Calibri" w:hAnsiTheme="minorHAnsi" w:cstheme="minorHAnsi"/>
          <w:color w:val="000000"/>
          <w:sz w:val="22"/>
          <w:szCs w:val="22"/>
          <w:lang w:eastAsia="sl-SI"/>
        </w:rPr>
        <w:t xml:space="preserve">kdo </w:t>
      </w:r>
      <w:r w:rsidRPr="00CD429E">
        <w:rPr>
          <w:rFonts w:asciiTheme="minorHAnsi" w:eastAsia="Calibri" w:hAnsiTheme="minorHAnsi" w:cstheme="minorHAnsi"/>
          <w:color w:val="000000"/>
          <w:sz w:val="22"/>
          <w:szCs w:val="22"/>
          <w:lang w:eastAsia="sl-SI"/>
        </w:rPr>
        <w:t>je zanjo odgovoren.</w:t>
      </w:r>
    </w:p>
    <w:p w14:paraId="633AD66E" w14:textId="77777777" w:rsidR="00763BB8" w:rsidRPr="00CD429E" w:rsidRDefault="00763BB8" w:rsidP="00763BB8">
      <w:pPr>
        <w:spacing w:line="240" w:lineRule="auto"/>
        <w:jc w:val="both"/>
        <w:rPr>
          <w:rFonts w:asciiTheme="minorHAnsi" w:eastAsia="Calibri" w:hAnsiTheme="minorHAnsi" w:cstheme="minorHAnsi"/>
          <w:color w:val="000000"/>
          <w:sz w:val="22"/>
          <w:szCs w:val="22"/>
          <w:lang w:eastAsia="sl-SI"/>
        </w:rPr>
      </w:pPr>
    </w:p>
    <w:p w14:paraId="63412628" w14:textId="60753BFF" w:rsidR="00DB32AE" w:rsidRPr="00931702" w:rsidRDefault="00763BB8" w:rsidP="00DB32AE">
      <w:pPr>
        <w:spacing w:line="240" w:lineRule="auto"/>
        <w:jc w:val="both"/>
        <w:rPr>
          <w:rFonts w:asciiTheme="minorHAnsi" w:eastAsia="Calibri" w:hAnsiTheme="minorHAnsi" w:cstheme="minorHAnsi"/>
          <w:color w:val="000000"/>
          <w:sz w:val="22"/>
          <w:szCs w:val="22"/>
          <w:lang w:eastAsia="sl-SI"/>
        </w:rPr>
      </w:pPr>
      <w:r w:rsidRPr="00931702">
        <w:rPr>
          <w:rFonts w:asciiTheme="minorHAnsi" w:eastAsia="Calibri" w:hAnsiTheme="minorHAnsi" w:cstheme="minorHAnsi"/>
          <w:color w:val="000000"/>
          <w:sz w:val="22"/>
          <w:szCs w:val="22"/>
          <w:lang w:eastAsia="sl-SI"/>
        </w:rPr>
        <w:t>Predmet pogodbe je izpolnjen, ko je zaključen celot</w:t>
      </w:r>
      <w:r w:rsidR="00BA5FDC" w:rsidRPr="00CD429E">
        <w:rPr>
          <w:rFonts w:asciiTheme="minorHAnsi" w:eastAsia="Calibri" w:hAnsiTheme="minorHAnsi" w:cstheme="minorHAnsi"/>
          <w:color w:val="000000"/>
          <w:sz w:val="22"/>
          <w:szCs w:val="22"/>
          <w:lang w:eastAsia="sl-SI"/>
        </w:rPr>
        <w:t>e</w:t>
      </w:r>
      <w:r w:rsidRPr="00931702">
        <w:rPr>
          <w:rFonts w:asciiTheme="minorHAnsi" w:eastAsia="Calibri" w:hAnsiTheme="minorHAnsi" w:cstheme="minorHAnsi"/>
          <w:color w:val="000000"/>
          <w:sz w:val="22"/>
          <w:szCs w:val="22"/>
          <w:lang w:eastAsia="sl-SI"/>
        </w:rPr>
        <w:t xml:space="preserve">n </w:t>
      </w:r>
      <w:r w:rsidR="00A7027E" w:rsidRPr="00931702">
        <w:rPr>
          <w:rFonts w:asciiTheme="minorHAnsi" w:eastAsia="Calibri" w:hAnsiTheme="minorHAnsi" w:cstheme="minorHAnsi"/>
          <w:color w:val="000000"/>
          <w:sz w:val="22"/>
          <w:szCs w:val="22"/>
          <w:lang w:eastAsia="sl-SI"/>
        </w:rPr>
        <w:t>projekt</w:t>
      </w:r>
      <w:r w:rsidRPr="00931702">
        <w:rPr>
          <w:rFonts w:asciiTheme="minorHAnsi" w:eastAsia="Calibri" w:hAnsiTheme="minorHAnsi" w:cstheme="minorHAnsi"/>
          <w:color w:val="000000"/>
          <w:sz w:val="22"/>
          <w:szCs w:val="22"/>
          <w:lang w:eastAsia="sl-SI"/>
        </w:rPr>
        <w:t xml:space="preserve"> oziroma so izvedene vse aktivnosti v nje</w:t>
      </w:r>
      <w:r w:rsidR="00BA5FDC" w:rsidRPr="00CD429E">
        <w:rPr>
          <w:rFonts w:asciiTheme="minorHAnsi" w:eastAsia="Calibri" w:hAnsiTheme="minorHAnsi" w:cstheme="minorHAnsi"/>
          <w:color w:val="000000"/>
          <w:sz w:val="22"/>
          <w:szCs w:val="22"/>
          <w:lang w:eastAsia="sl-SI"/>
        </w:rPr>
        <w:t>govem</w:t>
      </w:r>
      <w:r w:rsidRPr="00931702">
        <w:rPr>
          <w:rFonts w:asciiTheme="minorHAnsi" w:eastAsia="Calibri" w:hAnsiTheme="minorHAnsi" w:cstheme="minorHAnsi"/>
          <w:color w:val="000000"/>
          <w:sz w:val="22"/>
          <w:szCs w:val="22"/>
          <w:lang w:eastAsia="sl-SI"/>
        </w:rPr>
        <w:t xml:space="preserve"> okviru, ne glede na to kateri </w:t>
      </w:r>
      <w:proofErr w:type="spellStart"/>
      <w:r w:rsidRPr="00931702">
        <w:rPr>
          <w:rFonts w:asciiTheme="minorHAnsi" w:eastAsia="Calibri" w:hAnsiTheme="minorHAnsi" w:cstheme="minorHAnsi"/>
          <w:color w:val="000000"/>
          <w:sz w:val="22"/>
          <w:szCs w:val="22"/>
          <w:lang w:eastAsia="sl-SI"/>
        </w:rPr>
        <w:t>konzorcijski</w:t>
      </w:r>
      <w:proofErr w:type="spellEnd"/>
      <w:r w:rsidRPr="00931702">
        <w:rPr>
          <w:rFonts w:asciiTheme="minorHAnsi" w:eastAsia="Calibri" w:hAnsiTheme="minorHAnsi" w:cstheme="minorHAnsi"/>
          <w:color w:val="000000"/>
          <w:sz w:val="22"/>
          <w:szCs w:val="22"/>
          <w:lang w:eastAsia="sl-SI"/>
        </w:rPr>
        <w:t xml:space="preserve"> partner jih je bil dolžan opraviti.</w:t>
      </w:r>
      <w:r w:rsidR="00DB32AE" w:rsidRPr="00931702">
        <w:rPr>
          <w:rFonts w:asciiTheme="minorHAnsi" w:eastAsia="Calibri" w:hAnsiTheme="minorHAnsi" w:cstheme="minorHAnsi"/>
          <w:color w:val="000000"/>
          <w:sz w:val="22"/>
          <w:szCs w:val="22"/>
          <w:lang w:eastAsia="sl-SI"/>
        </w:rPr>
        <w:t xml:space="preserve"> Dokazno breme, da je predmet</w:t>
      </w:r>
      <w:r w:rsidR="00BA5FDC" w:rsidRPr="00CD429E">
        <w:rPr>
          <w:rFonts w:asciiTheme="minorHAnsi" w:eastAsia="Calibri" w:hAnsiTheme="minorHAnsi" w:cstheme="minorHAnsi"/>
          <w:color w:val="000000"/>
          <w:sz w:val="22"/>
          <w:szCs w:val="22"/>
          <w:lang w:eastAsia="sl-SI"/>
        </w:rPr>
        <w:t xml:space="preserve"> projekta (in s tem te pogodbe)</w:t>
      </w:r>
      <w:r w:rsidR="00DB32AE" w:rsidRPr="00931702">
        <w:rPr>
          <w:rFonts w:asciiTheme="minorHAnsi" w:eastAsia="Calibri" w:hAnsiTheme="minorHAnsi" w:cstheme="minorHAnsi"/>
          <w:color w:val="000000"/>
          <w:sz w:val="22"/>
          <w:szCs w:val="22"/>
          <w:lang w:eastAsia="sl-SI"/>
        </w:rPr>
        <w:t xml:space="preserve"> izpolnjen skladno s to pogodbo, je na strani upravičenca.</w:t>
      </w:r>
    </w:p>
    <w:p w14:paraId="5561B175" w14:textId="77777777" w:rsidR="00DB32AE" w:rsidRPr="00931702" w:rsidRDefault="00DB32AE" w:rsidP="00DB32AE">
      <w:pPr>
        <w:spacing w:line="240" w:lineRule="auto"/>
        <w:jc w:val="both"/>
        <w:rPr>
          <w:rFonts w:asciiTheme="minorHAnsi" w:eastAsia="Calibri" w:hAnsiTheme="minorHAnsi" w:cstheme="minorHAnsi"/>
          <w:color w:val="000000"/>
          <w:sz w:val="22"/>
          <w:szCs w:val="22"/>
          <w:lang w:eastAsia="sl-SI"/>
        </w:rPr>
      </w:pPr>
    </w:p>
    <w:p w14:paraId="1FE1C90C" w14:textId="77777777" w:rsidR="004F7B9E" w:rsidRPr="00CD429E" w:rsidRDefault="004F7B9E" w:rsidP="00E435B3">
      <w:pPr>
        <w:spacing w:line="240" w:lineRule="auto"/>
        <w:jc w:val="both"/>
        <w:rPr>
          <w:rFonts w:asciiTheme="minorHAnsi" w:hAnsiTheme="minorHAnsi" w:cstheme="minorHAnsi"/>
          <w:sz w:val="22"/>
          <w:szCs w:val="22"/>
        </w:rPr>
      </w:pPr>
    </w:p>
    <w:p w14:paraId="33EA8848" w14:textId="77777777" w:rsidR="002D1C63" w:rsidRPr="00CD429E" w:rsidRDefault="002D1C63" w:rsidP="00C859F7">
      <w:pPr>
        <w:numPr>
          <w:ilvl w:val="0"/>
          <w:numId w:val="36"/>
        </w:numPr>
        <w:spacing w:line="240" w:lineRule="auto"/>
        <w:ind w:hanging="218"/>
        <w:jc w:val="both"/>
        <w:rPr>
          <w:rFonts w:asciiTheme="minorHAnsi" w:hAnsiTheme="minorHAnsi" w:cstheme="minorHAnsi"/>
          <w:b/>
          <w:sz w:val="22"/>
          <w:szCs w:val="22"/>
        </w:rPr>
      </w:pPr>
      <w:r w:rsidRPr="00CD429E">
        <w:rPr>
          <w:rFonts w:asciiTheme="minorHAnsi" w:hAnsiTheme="minorHAnsi" w:cstheme="minorHAnsi"/>
          <w:b/>
          <w:sz w:val="22"/>
          <w:szCs w:val="22"/>
        </w:rPr>
        <w:t xml:space="preserve">PRAVNE PODLAGE IN NAVODILA </w:t>
      </w:r>
    </w:p>
    <w:p w14:paraId="477B1177" w14:textId="77777777" w:rsidR="002D1C63" w:rsidRPr="00CD429E" w:rsidRDefault="002D1C63" w:rsidP="001C714B">
      <w:pPr>
        <w:spacing w:line="240" w:lineRule="auto"/>
        <w:rPr>
          <w:rFonts w:asciiTheme="minorHAnsi" w:hAnsiTheme="minorHAnsi" w:cstheme="minorHAnsi"/>
          <w:sz w:val="22"/>
          <w:szCs w:val="22"/>
        </w:rPr>
      </w:pPr>
    </w:p>
    <w:p w14:paraId="5759DDDE" w14:textId="77777777" w:rsidR="002D1C63" w:rsidRPr="00CD429E" w:rsidRDefault="002D1C63"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 xml:space="preserve">člen </w:t>
      </w:r>
    </w:p>
    <w:p w14:paraId="2DA16D1C" w14:textId="77777777" w:rsidR="002D1C63" w:rsidRPr="00CD429E" w:rsidRDefault="002D1C63" w:rsidP="00E435B3">
      <w:pPr>
        <w:spacing w:line="240" w:lineRule="auto"/>
        <w:jc w:val="both"/>
        <w:rPr>
          <w:rFonts w:asciiTheme="minorHAnsi" w:hAnsiTheme="minorHAnsi" w:cstheme="minorHAnsi"/>
          <w:sz w:val="22"/>
          <w:szCs w:val="22"/>
        </w:rPr>
      </w:pPr>
    </w:p>
    <w:p w14:paraId="24E38E62" w14:textId="77777777" w:rsidR="002D1C63" w:rsidRPr="00CD429E"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Pogodbeni stranki se dogovorita, da so del pogodbenega prava tudi na</w:t>
      </w:r>
      <w:r w:rsidR="001C714B" w:rsidRPr="00CD429E">
        <w:rPr>
          <w:rFonts w:asciiTheme="minorHAnsi" w:hAnsiTheme="minorHAnsi" w:cstheme="minorHAnsi"/>
          <w:sz w:val="22"/>
          <w:szCs w:val="22"/>
        </w:rPr>
        <w:t xml:space="preserve">slednji predpisi in dokumenti: </w:t>
      </w:r>
    </w:p>
    <w:p w14:paraId="10E10440" w14:textId="1ACF9750" w:rsidR="0095240B" w:rsidRPr="00CD429E" w:rsidRDefault="0095240B" w:rsidP="0095240B">
      <w:pPr>
        <w:numPr>
          <w:ilvl w:val="0"/>
          <w:numId w:val="78"/>
        </w:numPr>
        <w:spacing w:line="276" w:lineRule="auto"/>
        <w:ind w:left="284" w:right="54" w:hanging="284"/>
        <w:contextualSpacing/>
        <w:jc w:val="both"/>
        <w:rPr>
          <w:rFonts w:asciiTheme="minorHAnsi" w:eastAsia="MS Mincho" w:hAnsiTheme="minorHAnsi" w:cstheme="minorHAnsi"/>
          <w:sz w:val="22"/>
          <w:szCs w:val="22"/>
        </w:rPr>
      </w:pPr>
      <w:r w:rsidRPr="00CD429E">
        <w:rPr>
          <w:rFonts w:asciiTheme="minorHAnsi" w:eastAsia="MS Mincho" w:hAnsiTheme="minorHAnsi" w:cstheme="minorHAnsi"/>
          <w:sz w:val="22"/>
          <w:szCs w:val="22"/>
        </w:rPr>
        <w:lastRenderedPageBreak/>
        <w:t>Zakon o javnih financah (Uradni list RS, št. </w:t>
      </w:r>
      <w:hyperlink r:id="rId8" w:tgtFrame="_blank" w:tooltip="Zakon o javnih financah (uradno prečiščeno besedilo) (ZJF-UPB4)" w:history="1">
        <w:r w:rsidRPr="00CD429E">
          <w:rPr>
            <w:rFonts w:asciiTheme="minorHAnsi" w:hAnsiTheme="minorHAnsi" w:cstheme="minorHAnsi"/>
            <w:sz w:val="22"/>
            <w:szCs w:val="22"/>
          </w:rPr>
          <w:t>11/11</w:t>
        </w:r>
      </w:hyperlink>
      <w:r w:rsidRPr="00CD429E">
        <w:rPr>
          <w:rFonts w:asciiTheme="minorHAnsi" w:eastAsia="MS Mincho" w:hAnsiTheme="minorHAnsi" w:cstheme="minorHAnsi"/>
          <w:sz w:val="22"/>
          <w:szCs w:val="22"/>
        </w:rPr>
        <w:t> – uradno prečiščeno besedilo, </w:t>
      </w:r>
      <w:hyperlink r:id="rId9" w:tgtFrame="_blank" w:tooltip="Popravek Uradnega prečiščenega besedila Zakona  o javnih financah (ZJF-UPB4p)" w:history="1">
        <w:r w:rsidRPr="00CD429E">
          <w:rPr>
            <w:rFonts w:asciiTheme="minorHAnsi" w:hAnsiTheme="minorHAnsi" w:cstheme="minorHAnsi"/>
            <w:sz w:val="22"/>
            <w:szCs w:val="22"/>
          </w:rPr>
          <w:t>14/13</w:t>
        </w:r>
      </w:hyperlink>
      <w:r w:rsidRPr="00CD429E">
        <w:rPr>
          <w:rFonts w:asciiTheme="minorHAnsi" w:eastAsia="MS Mincho" w:hAnsiTheme="minorHAnsi" w:cstheme="minorHAnsi"/>
          <w:sz w:val="22"/>
          <w:szCs w:val="22"/>
        </w:rPr>
        <w:t xml:space="preserve"> – </w:t>
      </w:r>
      <w:proofErr w:type="spellStart"/>
      <w:r w:rsidRPr="00CD429E">
        <w:rPr>
          <w:rFonts w:asciiTheme="minorHAnsi" w:eastAsia="MS Mincho" w:hAnsiTheme="minorHAnsi" w:cstheme="minorHAnsi"/>
          <w:sz w:val="22"/>
          <w:szCs w:val="22"/>
        </w:rPr>
        <w:t>popr</w:t>
      </w:r>
      <w:proofErr w:type="spellEnd"/>
      <w:r w:rsidRPr="00CD429E">
        <w:rPr>
          <w:rFonts w:asciiTheme="minorHAnsi" w:eastAsia="MS Mincho" w:hAnsiTheme="minorHAnsi" w:cstheme="minorHAnsi"/>
          <w:sz w:val="22"/>
          <w:szCs w:val="22"/>
        </w:rPr>
        <w:t>., </w:t>
      </w:r>
      <w:hyperlink r:id="rId10" w:tgtFrame="_blank" w:tooltip="Zakon o dopolnitvi Zakona o javnih financah (ZJF-G)" w:history="1">
        <w:r w:rsidRPr="00CD429E">
          <w:rPr>
            <w:rFonts w:asciiTheme="minorHAnsi" w:hAnsiTheme="minorHAnsi" w:cstheme="minorHAnsi"/>
            <w:sz w:val="22"/>
            <w:szCs w:val="22"/>
          </w:rPr>
          <w:t>101/13</w:t>
        </w:r>
      </w:hyperlink>
      <w:r w:rsidRPr="00CD429E">
        <w:rPr>
          <w:rFonts w:asciiTheme="minorHAnsi" w:eastAsia="MS Mincho" w:hAnsiTheme="minorHAnsi" w:cstheme="minorHAnsi"/>
          <w:sz w:val="22"/>
          <w:szCs w:val="22"/>
        </w:rPr>
        <w:t>, </w:t>
      </w:r>
      <w:hyperlink r:id="rId11" w:tgtFrame="_blank" w:tooltip="Zakon o fiskalnem pravilu (ZFisP)" w:history="1">
        <w:r w:rsidRPr="00CD429E">
          <w:rPr>
            <w:rFonts w:asciiTheme="minorHAnsi" w:hAnsiTheme="minorHAnsi" w:cstheme="minorHAnsi"/>
            <w:sz w:val="22"/>
            <w:szCs w:val="22"/>
          </w:rPr>
          <w:t>55/15</w:t>
        </w:r>
      </w:hyperlink>
      <w:r w:rsidRPr="00CD429E">
        <w:rPr>
          <w:rFonts w:asciiTheme="minorHAnsi" w:eastAsia="MS Mincho" w:hAnsiTheme="minorHAnsi" w:cstheme="minorHAnsi"/>
          <w:sz w:val="22"/>
          <w:szCs w:val="22"/>
        </w:rPr>
        <w:t xml:space="preserve"> – </w:t>
      </w:r>
      <w:proofErr w:type="spellStart"/>
      <w:r w:rsidRPr="00CD429E">
        <w:rPr>
          <w:rFonts w:asciiTheme="minorHAnsi" w:eastAsia="MS Mincho" w:hAnsiTheme="minorHAnsi" w:cstheme="minorHAnsi"/>
          <w:sz w:val="22"/>
          <w:szCs w:val="22"/>
        </w:rPr>
        <w:t>ZFisP</w:t>
      </w:r>
      <w:proofErr w:type="spellEnd"/>
      <w:r w:rsidRPr="00CD429E">
        <w:rPr>
          <w:rFonts w:asciiTheme="minorHAnsi" w:eastAsia="MS Mincho" w:hAnsiTheme="minorHAnsi" w:cstheme="minorHAnsi"/>
          <w:sz w:val="22"/>
          <w:szCs w:val="22"/>
        </w:rPr>
        <w:t>, </w:t>
      </w:r>
      <w:hyperlink r:id="rId12" w:tgtFrame="_blank" w:tooltip="Zakon o izvrševanju proračunov Republike Slovenije za leti 2016 in 2017 (ZIPRS1617)" w:history="1">
        <w:r w:rsidRPr="00CD429E">
          <w:rPr>
            <w:rFonts w:asciiTheme="minorHAnsi" w:hAnsiTheme="minorHAnsi" w:cstheme="minorHAnsi"/>
            <w:sz w:val="22"/>
            <w:szCs w:val="22"/>
          </w:rPr>
          <w:t>96/15</w:t>
        </w:r>
      </w:hyperlink>
      <w:r w:rsidRPr="00CD429E">
        <w:rPr>
          <w:rFonts w:asciiTheme="minorHAnsi" w:eastAsia="MS Mincho" w:hAnsiTheme="minorHAnsi" w:cstheme="minorHAnsi"/>
          <w:sz w:val="22"/>
          <w:szCs w:val="22"/>
        </w:rPr>
        <w:t> – ZIPRS1617, </w:t>
      </w:r>
      <w:hyperlink r:id="rId13" w:tgtFrame="_blank" w:tooltip="Zakon o spremembah in dopolnitvah Zakona o javnih financah (ZJF-H)" w:history="1">
        <w:r w:rsidRPr="00CD429E">
          <w:rPr>
            <w:rFonts w:asciiTheme="minorHAnsi" w:hAnsiTheme="minorHAnsi" w:cstheme="minorHAnsi"/>
            <w:sz w:val="22"/>
            <w:szCs w:val="22"/>
          </w:rPr>
          <w:t>13/18</w:t>
        </w:r>
      </w:hyperlink>
      <w:r w:rsidRPr="00CD429E">
        <w:rPr>
          <w:rFonts w:asciiTheme="minorHAnsi" w:eastAsia="MS Mincho" w:hAnsiTheme="minorHAnsi" w:cstheme="minorHAnsi"/>
          <w:sz w:val="22"/>
          <w:szCs w:val="22"/>
        </w:rPr>
        <w:t>, </w:t>
      </w:r>
      <w:hyperlink r:id="rId14"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CD429E">
          <w:rPr>
            <w:rFonts w:asciiTheme="minorHAnsi" w:hAnsiTheme="minorHAnsi" w:cstheme="minorHAnsi"/>
            <w:sz w:val="22"/>
            <w:szCs w:val="22"/>
          </w:rPr>
          <w:t>195/20</w:t>
        </w:r>
      </w:hyperlink>
      <w:r w:rsidRPr="00CD429E">
        <w:rPr>
          <w:rFonts w:asciiTheme="minorHAnsi" w:eastAsia="MS Mincho" w:hAnsiTheme="minorHAnsi" w:cstheme="minorHAnsi"/>
          <w:sz w:val="22"/>
          <w:szCs w:val="22"/>
        </w:rPr>
        <w:t xml:space="preserve"> – </w:t>
      </w:r>
      <w:proofErr w:type="spellStart"/>
      <w:r w:rsidRPr="00CD429E">
        <w:rPr>
          <w:rFonts w:asciiTheme="minorHAnsi" w:eastAsia="MS Mincho" w:hAnsiTheme="minorHAnsi" w:cstheme="minorHAnsi"/>
          <w:sz w:val="22"/>
          <w:szCs w:val="22"/>
        </w:rPr>
        <w:t>odl</w:t>
      </w:r>
      <w:proofErr w:type="spellEnd"/>
      <w:r w:rsidRPr="00CD429E">
        <w:rPr>
          <w:rFonts w:asciiTheme="minorHAnsi" w:eastAsia="MS Mincho" w:hAnsiTheme="minorHAnsi" w:cstheme="minorHAnsi"/>
          <w:sz w:val="22"/>
          <w:szCs w:val="22"/>
        </w:rPr>
        <w:t>. US, </w:t>
      </w:r>
      <w:hyperlink r:id="rId15" w:tgtFrame="_blank" w:tooltip="Zakon o spremembah in dopolnitvah Zakona o državni upravi (ZDU-1O)" w:history="1">
        <w:r w:rsidRPr="00CD429E">
          <w:rPr>
            <w:rFonts w:asciiTheme="minorHAnsi" w:hAnsiTheme="minorHAnsi" w:cstheme="minorHAnsi"/>
            <w:sz w:val="22"/>
            <w:szCs w:val="22"/>
          </w:rPr>
          <w:t>18/23</w:t>
        </w:r>
      </w:hyperlink>
      <w:r w:rsidRPr="00CD429E">
        <w:rPr>
          <w:rFonts w:asciiTheme="minorHAnsi" w:eastAsia="MS Mincho" w:hAnsiTheme="minorHAnsi" w:cstheme="minorHAnsi"/>
          <w:sz w:val="22"/>
          <w:szCs w:val="22"/>
        </w:rPr>
        <w:t> – ZDU-1O, </w:t>
      </w:r>
      <w:hyperlink r:id="rId16" w:tgtFrame="_blank" w:tooltip="Zakon o spremembah in dopolnitvah Zakona o javnih financah (ZJF-I)" w:history="1">
        <w:r w:rsidRPr="00CD429E">
          <w:rPr>
            <w:rFonts w:asciiTheme="minorHAnsi" w:hAnsiTheme="minorHAnsi" w:cstheme="minorHAnsi"/>
            <w:sz w:val="22"/>
            <w:szCs w:val="22"/>
          </w:rPr>
          <w:t>76/23</w:t>
        </w:r>
      </w:hyperlink>
      <w:r w:rsidRPr="00CD429E">
        <w:rPr>
          <w:rFonts w:asciiTheme="minorHAnsi" w:eastAsia="MS Mincho" w:hAnsiTheme="minorHAnsi" w:cstheme="minorHAnsi"/>
          <w:sz w:val="22"/>
          <w:szCs w:val="22"/>
        </w:rPr>
        <w:t xml:space="preserve">, </w:t>
      </w:r>
      <w:hyperlink r:id="rId17" w:tgtFrame="_blank" w:tooltip="Zakon o fiskalnem pravilu (ZFisP-1)" w:history="1">
        <w:r w:rsidRPr="00CD429E">
          <w:rPr>
            <w:rFonts w:asciiTheme="minorHAnsi" w:hAnsiTheme="minorHAnsi" w:cstheme="minorHAnsi"/>
            <w:sz w:val="22"/>
            <w:szCs w:val="22"/>
          </w:rPr>
          <w:t>24/25</w:t>
        </w:r>
      </w:hyperlink>
      <w:r w:rsidRPr="00CD429E">
        <w:rPr>
          <w:rFonts w:asciiTheme="minorHAnsi" w:eastAsia="MS Mincho" w:hAnsiTheme="minorHAnsi" w:cstheme="minorHAnsi"/>
          <w:sz w:val="22"/>
          <w:szCs w:val="22"/>
        </w:rPr>
        <w:t> – ZFisP-1 in 39/25, v nadaljnjem besedilu: ZJF);</w:t>
      </w:r>
    </w:p>
    <w:p w14:paraId="236CC88B" w14:textId="19C56FDD" w:rsidR="0095240B" w:rsidRPr="00CD429E" w:rsidRDefault="0095240B" w:rsidP="0095240B">
      <w:pPr>
        <w:numPr>
          <w:ilvl w:val="0"/>
          <w:numId w:val="78"/>
        </w:numPr>
        <w:spacing w:line="276" w:lineRule="auto"/>
        <w:ind w:left="284" w:right="54" w:hanging="284"/>
        <w:contextualSpacing/>
        <w:jc w:val="both"/>
        <w:rPr>
          <w:rFonts w:asciiTheme="minorHAnsi" w:eastAsia="MS Mincho" w:hAnsiTheme="minorHAnsi" w:cstheme="minorHAnsi"/>
          <w:sz w:val="22"/>
          <w:szCs w:val="22"/>
        </w:rPr>
      </w:pPr>
      <w:r w:rsidRPr="00CD429E">
        <w:rPr>
          <w:rFonts w:asciiTheme="minorHAnsi" w:eastAsia="MS Mincho" w:hAnsiTheme="minorHAnsi" w:cstheme="minorHAnsi"/>
          <w:sz w:val="22"/>
          <w:szCs w:val="22"/>
        </w:rPr>
        <w:t>Uredba o postopku, merilih in načinih dodeljevanja sredstev za spodbujanje razvojnih programov in prednostnih nalog (Uradni list RS, št. 56/11);</w:t>
      </w:r>
    </w:p>
    <w:p w14:paraId="1F56464E" w14:textId="46612489" w:rsidR="0095240B" w:rsidRPr="00CD429E" w:rsidRDefault="0095240B" w:rsidP="0095240B">
      <w:pPr>
        <w:numPr>
          <w:ilvl w:val="0"/>
          <w:numId w:val="78"/>
        </w:numPr>
        <w:spacing w:after="160" w:line="276" w:lineRule="auto"/>
        <w:ind w:left="284" w:right="54" w:hanging="284"/>
        <w:contextualSpacing/>
        <w:jc w:val="both"/>
        <w:rPr>
          <w:rFonts w:asciiTheme="minorHAnsi" w:eastAsia="MS Mincho" w:hAnsiTheme="minorHAnsi" w:cstheme="minorHAnsi"/>
          <w:sz w:val="22"/>
          <w:szCs w:val="22"/>
        </w:rPr>
      </w:pPr>
      <w:r w:rsidRPr="00CD429E">
        <w:rPr>
          <w:rFonts w:asciiTheme="minorHAnsi" w:eastAsia="MS Mincho" w:hAnsiTheme="minorHAnsi" w:cstheme="minorHAnsi"/>
          <w:sz w:val="22"/>
          <w:szCs w:val="22"/>
        </w:rPr>
        <w:t>Proračun Republike Slovenije za leto 2025 (DP 2025) (Uradni list RS, št. </w:t>
      </w:r>
      <w:hyperlink r:id="rId18" w:tgtFrame="_blank" w:tooltip="Proračun Republike Slovenije za leto 2025 (DP2025)" w:history="1">
        <w:r w:rsidRPr="00CD429E">
          <w:rPr>
            <w:rFonts w:asciiTheme="minorHAnsi" w:hAnsiTheme="minorHAnsi" w:cstheme="minorHAnsi"/>
            <w:sz w:val="22"/>
            <w:szCs w:val="22"/>
          </w:rPr>
          <w:t>123/23</w:t>
        </w:r>
      </w:hyperlink>
      <w:r w:rsidRPr="00CD429E">
        <w:rPr>
          <w:rFonts w:asciiTheme="minorHAnsi" w:eastAsia="MS Mincho" w:hAnsiTheme="minorHAnsi" w:cstheme="minorHAnsi"/>
          <w:sz w:val="22"/>
          <w:szCs w:val="22"/>
        </w:rPr>
        <w:t> in </w:t>
      </w:r>
      <w:hyperlink r:id="rId19" w:tgtFrame="_blank" w:tooltip="Spremembe proračuna Republike Slovenije za leto 2025 (DP2025-A)" w:history="1">
        <w:r w:rsidRPr="00CD429E">
          <w:rPr>
            <w:rFonts w:asciiTheme="minorHAnsi" w:hAnsiTheme="minorHAnsi" w:cstheme="minorHAnsi"/>
            <w:sz w:val="22"/>
            <w:szCs w:val="22"/>
          </w:rPr>
          <w:t>104/24</w:t>
        </w:r>
      </w:hyperlink>
      <w:r w:rsidRPr="00CD429E">
        <w:rPr>
          <w:rFonts w:asciiTheme="minorHAnsi" w:eastAsia="MS Mincho" w:hAnsiTheme="minorHAnsi" w:cstheme="minorHAnsi"/>
          <w:sz w:val="22"/>
          <w:szCs w:val="22"/>
        </w:rPr>
        <w:t>);</w:t>
      </w:r>
    </w:p>
    <w:p w14:paraId="4BD3CE97" w14:textId="637E275C" w:rsidR="0095240B" w:rsidRDefault="0095240B" w:rsidP="0095240B">
      <w:pPr>
        <w:numPr>
          <w:ilvl w:val="0"/>
          <w:numId w:val="78"/>
        </w:numPr>
        <w:spacing w:line="276" w:lineRule="auto"/>
        <w:ind w:left="284" w:right="54" w:hanging="284"/>
        <w:contextualSpacing/>
        <w:jc w:val="both"/>
        <w:rPr>
          <w:rFonts w:asciiTheme="minorHAnsi" w:eastAsia="MS Mincho" w:hAnsiTheme="minorHAnsi" w:cstheme="minorHAnsi"/>
          <w:sz w:val="22"/>
          <w:szCs w:val="22"/>
        </w:rPr>
      </w:pPr>
      <w:r w:rsidRPr="00CD429E">
        <w:rPr>
          <w:rFonts w:asciiTheme="minorHAnsi" w:eastAsia="MS Mincho" w:hAnsiTheme="minorHAnsi" w:cstheme="minorHAnsi"/>
          <w:sz w:val="22"/>
          <w:szCs w:val="22"/>
        </w:rPr>
        <w:t>Zakon o izvrševanju proračunov Republike Slovenije za leti 2025 in 2026 (ZIPRS2526) (Uradni list RS, št. </w:t>
      </w:r>
      <w:hyperlink r:id="rId20" w:tgtFrame="_blank" w:tooltip="Zakon o izvrševanju proračunov Republike Slovenije za leti 2025 in 2026 (ZIPRS2526)" w:history="1">
        <w:r w:rsidRPr="00CD429E">
          <w:rPr>
            <w:rFonts w:asciiTheme="minorHAnsi" w:hAnsiTheme="minorHAnsi" w:cstheme="minorHAnsi"/>
            <w:sz w:val="22"/>
            <w:szCs w:val="22"/>
          </w:rPr>
          <w:t>104/24</w:t>
        </w:r>
      </w:hyperlink>
      <w:r w:rsidRPr="00CD429E">
        <w:rPr>
          <w:rFonts w:asciiTheme="minorHAnsi" w:eastAsia="MS Mincho" w:hAnsiTheme="minorHAnsi" w:cstheme="minorHAnsi"/>
          <w:sz w:val="22"/>
          <w:szCs w:val="22"/>
        </w:rPr>
        <w:t>, </w:t>
      </w:r>
      <w:hyperlink r:id="rId21" w:tgtFrame="_blank" w:tooltip="Zakon o spremembah in dopolnitvah Zakona o financiranju občin (ZFO-1E)" w:history="1">
        <w:r w:rsidRPr="00CD429E">
          <w:rPr>
            <w:rFonts w:asciiTheme="minorHAnsi" w:hAnsiTheme="minorHAnsi" w:cstheme="minorHAnsi"/>
            <w:sz w:val="22"/>
            <w:szCs w:val="22"/>
          </w:rPr>
          <w:t>17/25</w:t>
        </w:r>
      </w:hyperlink>
      <w:r w:rsidRPr="00CD429E">
        <w:rPr>
          <w:rFonts w:asciiTheme="minorHAnsi" w:eastAsia="MS Mincho" w:hAnsiTheme="minorHAnsi" w:cstheme="minorHAnsi"/>
          <w:sz w:val="22"/>
          <w:szCs w:val="22"/>
        </w:rPr>
        <w:t> – ZFO-1E in </w:t>
      </w:r>
      <w:hyperlink r:id="rId22" w:tgtFrame="_blank" w:tooltip="Zakon o javnih uslužbencih (ZJU-1)" w:history="1">
        <w:r w:rsidRPr="00CD429E">
          <w:rPr>
            <w:rFonts w:asciiTheme="minorHAnsi" w:hAnsiTheme="minorHAnsi" w:cstheme="minorHAnsi"/>
            <w:sz w:val="22"/>
            <w:szCs w:val="22"/>
          </w:rPr>
          <w:t>32/25</w:t>
        </w:r>
      </w:hyperlink>
      <w:r w:rsidRPr="00CD429E">
        <w:rPr>
          <w:rFonts w:asciiTheme="minorHAnsi" w:eastAsia="MS Mincho" w:hAnsiTheme="minorHAnsi" w:cstheme="minorHAnsi"/>
          <w:sz w:val="22"/>
          <w:szCs w:val="22"/>
        </w:rPr>
        <w:t xml:space="preserve"> – ZJU-1) </w:t>
      </w:r>
      <w:bookmarkStart w:id="0" w:name="_Hlk172116860"/>
      <w:r w:rsidRPr="00CD429E">
        <w:rPr>
          <w:rFonts w:asciiTheme="minorHAnsi" w:eastAsia="MS Mincho" w:hAnsiTheme="minorHAnsi" w:cstheme="minorHAnsi"/>
          <w:sz w:val="22"/>
          <w:szCs w:val="22"/>
        </w:rPr>
        <w:t xml:space="preserve">oziroma vsakokrat veljavnega zakona o izvrševanju proračunov Republike Slovenije; </w:t>
      </w:r>
    </w:p>
    <w:p w14:paraId="05FDFEF8" w14:textId="3624A0BD" w:rsidR="00CD6AAD" w:rsidRPr="00CD6AAD" w:rsidRDefault="00CD6AAD" w:rsidP="00931702">
      <w:pPr>
        <w:numPr>
          <w:ilvl w:val="0"/>
          <w:numId w:val="78"/>
        </w:numPr>
        <w:spacing w:line="276" w:lineRule="auto"/>
        <w:ind w:left="284" w:right="54"/>
        <w:contextualSpacing/>
        <w:jc w:val="both"/>
        <w:rPr>
          <w:rFonts w:asciiTheme="minorHAnsi" w:eastAsia="MS Mincho" w:hAnsiTheme="minorHAnsi" w:cstheme="minorHAnsi"/>
          <w:sz w:val="22"/>
          <w:szCs w:val="22"/>
        </w:rPr>
      </w:pPr>
      <w:r w:rsidRPr="00CD6AAD">
        <w:rPr>
          <w:rFonts w:asciiTheme="minorHAnsi" w:eastAsia="MS Mincho" w:hAnsiTheme="minorHAnsi" w:cstheme="minorHAnsi"/>
          <w:sz w:val="22"/>
          <w:szCs w:val="22"/>
        </w:rPr>
        <w:t>Pravilnik o postopkih za izvrševanje proračuna Republike Slovenije (Uradni list RS, št. 50/07, 61/08, 99/09 – ZIPRS1011, 3/13, 81/16, 11/22, 96/22, 105/22 – ZZNŠPP, 149/22, 106/23 in 88/24</w:t>
      </w:r>
      <w:r>
        <w:rPr>
          <w:rFonts w:asciiTheme="minorHAnsi" w:eastAsia="MS Mincho" w:hAnsiTheme="minorHAnsi" w:cstheme="minorHAnsi"/>
          <w:sz w:val="22"/>
          <w:szCs w:val="22"/>
        </w:rPr>
        <w:t>);</w:t>
      </w:r>
    </w:p>
    <w:bookmarkEnd w:id="0"/>
    <w:p w14:paraId="17A94FCC" w14:textId="41E8234F" w:rsidR="0095240B" w:rsidRPr="00CD429E" w:rsidRDefault="0095240B" w:rsidP="0095240B">
      <w:pPr>
        <w:numPr>
          <w:ilvl w:val="0"/>
          <w:numId w:val="78"/>
        </w:numPr>
        <w:spacing w:line="276" w:lineRule="auto"/>
        <w:ind w:left="284" w:right="54" w:hanging="284"/>
        <w:jc w:val="both"/>
        <w:rPr>
          <w:rFonts w:asciiTheme="minorHAnsi" w:eastAsia="MS Mincho" w:hAnsiTheme="minorHAnsi" w:cstheme="minorHAnsi"/>
          <w:sz w:val="22"/>
          <w:szCs w:val="22"/>
        </w:rPr>
      </w:pPr>
      <w:r w:rsidRPr="00CD429E">
        <w:rPr>
          <w:rFonts w:asciiTheme="minorHAnsi" w:eastAsia="MS Mincho" w:hAnsiTheme="minorHAnsi" w:cstheme="minorHAnsi"/>
          <w:sz w:val="22"/>
          <w:szCs w:val="22"/>
        </w:rPr>
        <w:t>Uredba (EU) 2016/679 Evropskega parlamenta in Sveta z dne 27. aprila 2016 o varstvu posameznikov pri obdelavi osebnih podatkov in o prostem pretoku takih podatkov ter o razveljavitvi Direktive 95/46/ES (Splošna uredba o varstvu podatkov) (UL L št. 119 z dne 4. 5. 2016), zadnjič popravljena s Popravkom (UL L št. 127 z dne 23. 5. 2018), (v nadaljnjem besedilu: Splošna uredba GDPR);</w:t>
      </w:r>
    </w:p>
    <w:p w14:paraId="55670FE3" w14:textId="4717EDA3" w:rsidR="0095240B" w:rsidRPr="00CD429E" w:rsidRDefault="0095240B" w:rsidP="0095240B">
      <w:pPr>
        <w:numPr>
          <w:ilvl w:val="0"/>
          <w:numId w:val="78"/>
        </w:numPr>
        <w:tabs>
          <w:tab w:val="left" w:pos="360"/>
        </w:tabs>
        <w:spacing w:line="276" w:lineRule="auto"/>
        <w:ind w:left="284" w:right="54" w:hanging="284"/>
        <w:contextualSpacing/>
        <w:jc w:val="both"/>
        <w:rPr>
          <w:rFonts w:asciiTheme="minorHAnsi" w:hAnsiTheme="minorHAnsi" w:cstheme="minorHAnsi"/>
          <w:bCs/>
          <w:sz w:val="22"/>
          <w:szCs w:val="22"/>
        </w:rPr>
      </w:pPr>
      <w:bookmarkStart w:id="1" w:name="_Hlk172117396"/>
      <w:r w:rsidRPr="00CD429E">
        <w:rPr>
          <w:rFonts w:asciiTheme="minorHAnsi" w:hAnsiTheme="minorHAnsi" w:cstheme="minorHAnsi"/>
          <w:bCs/>
          <w:sz w:val="22"/>
          <w:szCs w:val="22"/>
        </w:rPr>
        <w:t>Uredba Komisije (EU) št. 651/2014 z dne 17. junija 2014 o razglasitvi nekaterih vrst pomoči za združljive z notranjim trgom pri uporabi členov 107 in 108 Pogodbe (UL L št. 187 z dne 26. 6. 2014, s spremembami) (v nadaljnjem besedilu: Uredba GBER);</w:t>
      </w:r>
    </w:p>
    <w:p w14:paraId="6DD95BF1" w14:textId="053EDA4B" w:rsidR="0095240B" w:rsidRPr="00CD429E" w:rsidRDefault="0095240B" w:rsidP="0095240B">
      <w:pPr>
        <w:numPr>
          <w:ilvl w:val="0"/>
          <w:numId w:val="78"/>
        </w:numPr>
        <w:tabs>
          <w:tab w:val="left" w:pos="360"/>
        </w:tabs>
        <w:spacing w:line="276" w:lineRule="auto"/>
        <w:ind w:left="284" w:right="54" w:hanging="284"/>
        <w:contextualSpacing/>
        <w:jc w:val="both"/>
        <w:rPr>
          <w:rFonts w:asciiTheme="minorHAnsi" w:hAnsiTheme="minorHAnsi" w:cstheme="minorHAnsi"/>
          <w:bCs/>
          <w:sz w:val="22"/>
          <w:szCs w:val="22"/>
        </w:rPr>
      </w:pPr>
      <w:r w:rsidRPr="00CD429E">
        <w:rPr>
          <w:rFonts w:asciiTheme="minorHAnsi" w:hAnsiTheme="minorHAnsi" w:cstheme="minorHAnsi"/>
          <w:bCs/>
          <w:sz w:val="22"/>
          <w:szCs w:val="22"/>
        </w:rPr>
        <w:t xml:space="preserve">Uredba Komisije (EU) 2023/2831 z dne 13. decembra 2023 o uporabi členov 107 in 108 Pogodbe o delovanju Evropske Unije pri pomoči </w:t>
      </w:r>
      <w:r w:rsidRPr="00CD429E">
        <w:rPr>
          <w:rFonts w:asciiTheme="minorHAnsi" w:hAnsiTheme="minorHAnsi" w:cstheme="minorHAnsi"/>
          <w:bCs/>
          <w:i/>
          <w:sz w:val="22"/>
          <w:szCs w:val="22"/>
        </w:rPr>
        <w:t xml:space="preserve">de </w:t>
      </w:r>
      <w:proofErr w:type="spellStart"/>
      <w:r w:rsidRPr="00CD429E">
        <w:rPr>
          <w:rFonts w:asciiTheme="minorHAnsi" w:hAnsiTheme="minorHAnsi" w:cstheme="minorHAnsi"/>
          <w:bCs/>
          <w:i/>
          <w:sz w:val="22"/>
          <w:szCs w:val="22"/>
        </w:rPr>
        <w:t>minimis</w:t>
      </w:r>
      <w:proofErr w:type="spellEnd"/>
      <w:r w:rsidRPr="00CD429E">
        <w:rPr>
          <w:rFonts w:asciiTheme="minorHAnsi" w:hAnsiTheme="minorHAnsi" w:cstheme="minorHAnsi"/>
          <w:bCs/>
          <w:i/>
          <w:sz w:val="22"/>
          <w:szCs w:val="22"/>
        </w:rPr>
        <w:t xml:space="preserve"> </w:t>
      </w:r>
      <w:r w:rsidRPr="00CD429E">
        <w:rPr>
          <w:rFonts w:asciiTheme="minorHAnsi" w:hAnsiTheme="minorHAnsi" w:cstheme="minorHAnsi"/>
          <w:bCs/>
          <w:sz w:val="22"/>
          <w:szCs w:val="22"/>
        </w:rPr>
        <w:t>(UL L št. 2023/2831 z dne 15. 12. 2023) (v nadaljnjem besedilu: Uredba 2023/2831/EU);</w:t>
      </w:r>
    </w:p>
    <w:p w14:paraId="46A91CA5" w14:textId="2BF119EF" w:rsidR="0095240B" w:rsidRPr="00CD429E" w:rsidRDefault="0095240B" w:rsidP="0095240B">
      <w:pPr>
        <w:numPr>
          <w:ilvl w:val="0"/>
          <w:numId w:val="78"/>
        </w:numPr>
        <w:tabs>
          <w:tab w:val="left" w:pos="360"/>
        </w:tabs>
        <w:spacing w:line="276" w:lineRule="auto"/>
        <w:ind w:left="284" w:right="54" w:hanging="284"/>
        <w:contextualSpacing/>
        <w:jc w:val="both"/>
        <w:rPr>
          <w:rFonts w:asciiTheme="minorHAnsi" w:hAnsiTheme="minorHAnsi" w:cstheme="minorHAnsi"/>
          <w:bCs/>
          <w:sz w:val="22"/>
          <w:szCs w:val="22"/>
        </w:rPr>
      </w:pPr>
      <w:r w:rsidRPr="00CD429E">
        <w:rPr>
          <w:rFonts w:asciiTheme="minorHAnsi" w:hAnsiTheme="minorHAnsi" w:cstheme="minorHAnsi"/>
          <w:bCs/>
          <w:sz w:val="22"/>
          <w:szCs w:val="22"/>
        </w:rPr>
        <w:t xml:space="preserve">Uredba Komisije (EU) 2023/2832 z dne 13. decembra 2023 o uporabi členov 107 in 108 Pogodbe o delovanju Evropske Unije pri pomoči </w:t>
      </w:r>
      <w:r w:rsidRPr="00CD429E">
        <w:rPr>
          <w:rFonts w:asciiTheme="minorHAnsi" w:hAnsiTheme="minorHAnsi" w:cstheme="minorHAnsi"/>
          <w:bCs/>
          <w:i/>
          <w:sz w:val="22"/>
          <w:szCs w:val="22"/>
        </w:rPr>
        <w:t xml:space="preserve">de </w:t>
      </w:r>
      <w:proofErr w:type="spellStart"/>
      <w:r w:rsidRPr="00CD429E">
        <w:rPr>
          <w:rFonts w:asciiTheme="minorHAnsi" w:hAnsiTheme="minorHAnsi" w:cstheme="minorHAnsi"/>
          <w:bCs/>
          <w:i/>
          <w:sz w:val="22"/>
          <w:szCs w:val="22"/>
        </w:rPr>
        <w:t>minimis</w:t>
      </w:r>
      <w:proofErr w:type="spellEnd"/>
      <w:r w:rsidRPr="00CD429E">
        <w:rPr>
          <w:rFonts w:asciiTheme="minorHAnsi" w:hAnsiTheme="minorHAnsi" w:cstheme="minorHAnsi"/>
          <w:bCs/>
          <w:sz w:val="22"/>
          <w:szCs w:val="22"/>
        </w:rPr>
        <w:t xml:space="preserve"> za podjetja, ki opravljajo storitve splošnega gospodarskega pomena (UL L št. 2023/2832 z dne 15. 12. 2023, str. 1, s spremembami) (v nadaljnjem besedilu: Uredba 2023/2832/EU);</w:t>
      </w:r>
    </w:p>
    <w:bookmarkEnd w:id="1"/>
    <w:p w14:paraId="60BCB597" w14:textId="5B7CB5C5" w:rsidR="0095240B" w:rsidRPr="00CD429E" w:rsidRDefault="0095240B" w:rsidP="0095240B">
      <w:pPr>
        <w:numPr>
          <w:ilvl w:val="0"/>
          <w:numId w:val="78"/>
        </w:numPr>
        <w:spacing w:line="276" w:lineRule="auto"/>
        <w:ind w:left="284" w:right="54" w:hanging="284"/>
        <w:contextualSpacing/>
        <w:jc w:val="both"/>
        <w:rPr>
          <w:rFonts w:asciiTheme="minorHAnsi" w:eastAsia="MS Mincho" w:hAnsiTheme="minorHAnsi" w:cstheme="minorHAnsi"/>
          <w:sz w:val="22"/>
          <w:szCs w:val="22"/>
        </w:rPr>
      </w:pPr>
      <w:r w:rsidRPr="00CD429E">
        <w:rPr>
          <w:rFonts w:asciiTheme="minorHAnsi" w:eastAsia="MS Mincho" w:hAnsiTheme="minorHAnsi" w:cstheme="minorHAnsi"/>
          <w:sz w:val="22"/>
          <w:szCs w:val="22"/>
        </w:rPr>
        <w:t xml:space="preserve">Zakon o podpornem okolju za podjetništvo (Uradni list RS, št. 102/07, 57/12, 82/13, 17/15, 27/17, 13/18 – </w:t>
      </w:r>
      <w:proofErr w:type="spellStart"/>
      <w:r w:rsidRPr="00CD429E">
        <w:rPr>
          <w:rFonts w:asciiTheme="minorHAnsi" w:eastAsia="MS Mincho" w:hAnsiTheme="minorHAnsi" w:cstheme="minorHAnsi"/>
          <w:sz w:val="22"/>
          <w:szCs w:val="22"/>
        </w:rPr>
        <w:t>ZSInv</w:t>
      </w:r>
      <w:proofErr w:type="spellEnd"/>
      <w:r w:rsidRPr="00CD429E">
        <w:rPr>
          <w:rFonts w:asciiTheme="minorHAnsi" w:eastAsia="MS Mincho" w:hAnsiTheme="minorHAnsi" w:cstheme="minorHAnsi"/>
          <w:sz w:val="22"/>
          <w:szCs w:val="22"/>
        </w:rPr>
        <w:t xml:space="preserve"> in 40/23 – </w:t>
      </w:r>
      <w:proofErr w:type="spellStart"/>
      <w:r w:rsidRPr="00CD429E">
        <w:rPr>
          <w:rFonts w:asciiTheme="minorHAnsi" w:eastAsia="MS Mincho" w:hAnsiTheme="minorHAnsi" w:cstheme="minorHAnsi"/>
          <w:sz w:val="22"/>
          <w:szCs w:val="22"/>
        </w:rPr>
        <w:t>ZZrID</w:t>
      </w:r>
      <w:proofErr w:type="spellEnd"/>
      <w:r w:rsidRPr="00CD429E">
        <w:rPr>
          <w:rFonts w:asciiTheme="minorHAnsi" w:eastAsia="MS Mincho" w:hAnsiTheme="minorHAnsi" w:cstheme="minorHAnsi"/>
          <w:sz w:val="22"/>
          <w:szCs w:val="22"/>
        </w:rPr>
        <w:t>-A, v nadaljnjem besedilu: ZPOP-1);</w:t>
      </w:r>
      <w:bookmarkStart w:id="2" w:name="_Hlk147398684"/>
    </w:p>
    <w:p w14:paraId="428F3EEB" w14:textId="0AE50FC9" w:rsidR="0095240B" w:rsidRPr="00CD429E" w:rsidRDefault="0095240B" w:rsidP="0095240B">
      <w:pPr>
        <w:numPr>
          <w:ilvl w:val="0"/>
          <w:numId w:val="78"/>
        </w:numPr>
        <w:spacing w:line="276" w:lineRule="auto"/>
        <w:ind w:left="284" w:right="54" w:hanging="284"/>
        <w:contextualSpacing/>
        <w:jc w:val="both"/>
        <w:rPr>
          <w:rFonts w:asciiTheme="minorHAnsi" w:eastAsia="MS Mincho" w:hAnsiTheme="minorHAnsi" w:cstheme="minorHAnsi"/>
          <w:sz w:val="22"/>
          <w:szCs w:val="22"/>
        </w:rPr>
      </w:pPr>
      <w:r w:rsidRPr="00CD429E">
        <w:rPr>
          <w:rFonts w:asciiTheme="minorHAnsi" w:eastAsia="MS Mincho" w:hAnsiTheme="minorHAnsi" w:cstheme="minorHAnsi"/>
          <w:sz w:val="22"/>
          <w:szCs w:val="22"/>
        </w:rPr>
        <w:t>Zakon o znanstvenoraziskovalni in inovacijski dejavnosti (Uradni list RS, št. </w:t>
      </w:r>
      <w:hyperlink r:id="rId23" w:tgtFrame="_blank" w:tooltip="Zakon o znanstvenoraziskovalni in inovacijski dejavnosti (ZZrID)" w:history="1">
        <w:r w:rsidRPr="00CD429E">
          <w:rPr>
            <w:rFonts w:asciiTheme="minorHAnsi" w:eastAsia="MS Mincho" w:hAnsiTheme="minorHAnsi" w:cstheme="minorHAnsi"/>
            <w:sz w:val="22"/>
            <w:szCs w:val="22"/>
          </w:rPr>
          <w:t>186/21</w:t>
        </w:r>
      </w:hyperlink>
      <w:r w:rsidRPr="00CD429E">
        <w:rPr>
          <w:rFonts w:asciiTheme="minorHAnsi" w:eastAsia="MS Mincho" w:hAnsiTheme="minorHAnsi" w:cstheme="minorHAnsi"/>
          <w:sz w:val="22"/>
          <w:szCs w:val="22"/>
        </w:rPr>
        <w:t>, </w:t>
      </w:r>
      <w:hyperlink r:id="rId24" w:tgtFrame="_blank" w:tooltip="Zakon o spremembah in dopolnitvah Zakona o znanstvenoraziskovalni in inovacijski dejavnosti (ZZrID-A)" w:history="1">
        <w:r w:rsidRPr="00CD429E">
          <w:rPr>
            <w:rFonts w:asciiTheme="minorHAnsi" w:eastAsia="MS Mincho" w:hAnsiTheme="minorHAnsi" w:cstheme="minorHAnsi"/>
            <w:sz w:val="22"/>
            <w:szCs w:val="22"/>
          </w:rPr>
          <w:t>40/23</w:t>
        </w:r>
      </w:hyperlink>
      <w:r w:rsidRPr="00CD429E">
        <w:rPr>
          <w:rFonts w:asciiTheme="minorHAnsi" w:eastAsia="MS Mincho" w:hAnsiTheme="minorHAnsi" w:cstheme="minorHAnsi"/>
          <w:sz w:val="22"/>
          <w:szCs w:val="22"/>
        </w:rPr>
        <w:t>,</w:t>
      </w:r>
      <w:r w:rsidR="006578B4">
        <w:rPr>
          <w:rFonts w:asciiTheme="minorHAnsi" w:eastAsia="MS Mincho" w:hAnsiTheme="minorHAnsi" w:cstheme="minorHAnsi"/>
          <w:sz w:val="22"/>
          <w:szCs w:val="22"/>
        </w:rPr>
        <w:t xml:space="preserve"> </w:t>
      </w:r>
      <w:hyperlink r:id="rId25" w:tgtFrame="_blank" w:tooltip="Zakon o dopolnitvi Zakona o znanstvenoraziskovalni in inovacijski dejavnosti (ZZrID-B)" w:history="1">
        <w:r w:rsidRPr="00CD429E">
          <w:rPr>
            <w:rFonts w:asciiTheme="minorHAnsi" w:eastAsia="MS Mincho" w:hAnsiTheme="minorHAnsi" w:cstheme="minorHAnsi"/>
            <w:sz w:val="22"/>
            <w:szCs w:val="22"/>
          </w:rPr>
          <w:t>102/24</w:t>
        </w:r>
      </w:hyperlink>
      <w:r w:rsidRPr="00CD429E">
        <w:rPr>
          <w:rFonts w:asciiTheme="minorHAnsi" w:eastAsia="MS Mincho" w:hAnsiTheme="minorHAnsi" w:cstheme="minorHAnsi"/>
          <w:sz w:val="22"/>
          <w:szCs w:val="22"/>
        </w:rPr>
        <w:t xml:space="preserve"> in 40/25, v nadaljnjem besedilu: </w:t>
      </w:r>
      <w:proofErr w:type="spellStart"/>
      <w:r w:rsidRPr="00CD429E">
        <w:rPr>
          <w:rFonts w:asciiTheme="minorHAnsi" w:eastAsia="MS Mincho" w:hAnsiTheme="minorHAnsi" w:cstheme="minorHAnsi"/>
          <w:sz w:val="22"/>
          <w:szCs w:val="22"/>
        </w:rPr>
        <w:t>ZZrID</w:t>
      </w:r>
      <w:proofErr w:type="spellEnd"/>
      <w:r w:rsidRPr="00CD429E">
        <w:rPr>
          <w:rFonts w:asciiTheme="minorHAnsi" w:eastAsia="MS Mincho" w:hAnsiTheme="minorHAnsi" w:cstheme="minorHAnsi"/>
          <w:sz w:val="22"/>
          <w:szCs w:val="22"/>
        </w:rPr>
        <w:t>);</w:t>
      </w:r>
    </w:p>
    <w:p w14:paraId="0C6D87C7" w14:textId="39CEF1C9" w:rsidR="0095240B" w:rsidRPr="00CD429E" w:rsidRDefault="0095240B" w:rsidP="0095240B">
      <w:pPr>
        <w:numPr>
          <w:ilvl w:val="0"/>
          <w:numId w:val="78"/>
        </w:numPr>
        <w:spacing w:line="276" w:lineRule="auto"/>
        <w:ind w:left="284" w:right="54" w:hanging="284"/>
        <w:contextualSpacing/>
        <w:jc w:val="both"/>
        <w:rPr>
          <w:rFonts w:asciiTheme="minorHAnsi" w:eastAsia="MS Mincho" w:hAnsiTheme="minorHAnsi" w:cstheme="minorHAnsi"/>
          <w:sz w:val="22"/>
          <w:szCs w:val="22"/>
        </w:rPr>
      </w:pPr>
      <w:r w:rsidRPr="00CD429E">
        <w:rPr>
          <w:rFonts w:asciiTheme="minorHAnsi" w:eastAsia="MS Mincho" w:hAnsiTheme="minorHAnsi" w:cstheme="minorHAnsi"/>
          <w:sz w:val="22"/>
          <w:szCs w:val="22"/>
        </w:rPr>
        <w:t xml:space="preserve">Zakon o visokem šolstvu (Uradni list RS, št. 32/12 – uradno prečiščeno besedilo, 40/12 – ZUJF, 57/12 – ZPCP-2D, 109/12, 85/14, 75/16, 61/17 – ZUPŠ, 65/17, 175/20 – ZIUOPDVE, 57/21 – </w:t>
      </w:r>
      <w:proofErr w:type="spellStart"/>
      <w:r w:rsidRPr="00CD429E">
        <w:rPr>
          <w:rFonts w:asciiTheme="minorHAnsi" w:eastAsia="MS Mincho" w:hAnsiTheme="minorHAnsi" w:cstheme="minorHAnsi"/>
          <w:sz w:val="22"/>
          <w:szCs w:val="22"/>
        </w:rPr>
        <w:t>odl</w:t>
      </w:r>
      <w:proofErr w:type="spellEnd"/>
      <w:r w:rsidRPr="00CD429E">
        <w:rPr>
          <w:rFonts w:asciiTheme="minorHAnsi" w:eastAsia="MS Mincho" w:hAnsiTheme="minorHAnsi" w:cstheme="minorHAnsi"/>
          <w:sz w:val="22"/>
          <w:szCs w:val="22"/>
        </w:rPr>
        <w:t>. US, 54/22 – ZUPŠ-1, 100/22 – ZSZUN in 102/23);</w:t>
      </w:r>
    </w:p>
    <w:p w14:paraId="60FE9EEE" w14:textId="531E6F28" w:rsidR="0095240B" w:rsidRPr="00CD429E" w:rsidRDefault="0095240B" w:rsidP="0095240B">
      <w:pPr>
        <w:numPr>
          <w:ilvl w:val="0"/>
          <w:numId w:val="78"/>
        </w:numPr>
        <w:spacing w:line="276" w:lineRule="auto"/>
        <w:ind w:left="284" w:right="54" w:hanging="284"/>
        <w:contextualSpacing/>
        <w:jc w:val="both"/>
        <w:rPr>
          <w:rFonts w:asciiTheme="minorHAnsi" w:eastAsia="MS Mincho" w:hAnsiTheme="minorHAnsi" w:cstheme="minorHAnsi"/>
          <w:sz w:val="22"/>
          <w:szCs w:val="22"/>
        </w:rPr>
      </w:pPr>
      <w:r w:rsidRPr="00CD429E">
        <w:rPr>
          <w:rFonts w:asciiTheme="minorHAnsi" w:eastAsia="MS Mincho" w:hAnsiTheme="minorHAnsi" w:cstheme="minorHAnsi"/>
          <w:sz w:val="22"/>
          <w:szCs w:val="22"/>
        </w:rPr>
        <w:t xml:space="preserve">Zakon o integriteti in preprečevanju korupcije (Uradni list RS, št. 69/11 – uradno prečiščeno besedilo, 158/20, 3/22 – </w:t>
      </w:r>
      <w:proofErr w:type="spellStart"/>
      <w:r w:rsidRPr="00CD429E">
        <w:rPr>
          <w:rFonts w:asciiTheme="minorHAnsi" w:eastAsia="MS Mincho" w:hAnsiTheme="minorHAnsi" w:cstheme="minorHAnsi"/>
          <w:sz w:val="22"/>
          <w:szCs w:val="22"/>
        </w:rPr>
        <w:t>Zdeb</w:t>
      </w:r>
      <w:proofErr w:type="spellEnd"/>
      <w:r w:rsidRPr="00CD429E">
        <w:rPr>
          <w:rFonts w:asciiTheme="minorHAnsi" w:eastAsia="MS Mincho" w:hAnsiTheme="minorHAnsi" w:cstheme="minorHAnsi"/>
          <w:sz w:val="22"/>
          <w:szCs w:val="22"/>
        </w:rPr>
        <w:t xml:space="preserve"> in 16/23 – </w:t>
      </w:r>
      <w:proofErr w:type="spellStart"/>
      <w:r w:rsidRPr="00CD429E">
        <w:rPr>
          <w:rFonts w:asciiTheme="minorHAnsi" w:eastAsia="MS Mincho" w:hAnsiTheme="minorHAnsi" w:cstheme="minorHAnsi"/>
          <w:sz w:val="22"/>
          <w:szCs w:val="22"/>
        </w:rPr>
        <w:t>ZZPri</w:t>
      </w:r>
      <w:proofErr w:type="spellEnd"/>
      <w:r w:rsidRPr="00CD429E">
        <w:rPr>
          <w:rFonts w:asciiTheme="minorHAnsi" w:eastAsia="MS Mincho" w:hAnsiTheme="minorHAnsi" w:cstheme="minorHAnsi"/>
          <w:sz w:val="22"/>
          <w:szCs w:val="22"/>
        </w:rPr>
        <w:t xml:space="preserve">, v nadaljnjem besedilu: </w:t>
      </w:r>
      <w:proofErr w:type="spellStart"/>
      <w:r w:rsidRPr="00CD429E">
        <w:rPr>
          <w:rFonts w:asciiTheme="minorHAnsi" w:eastAsia="MS Mincho" w:hAnsiTheme="minorHAnsi" w:cstheme="minorHAnsi"/>
          <w:sz w:val="22"/>
          <w:szCs w:val="22"/>
        </w:rPr>
        <w:t>ZIntPK</w:t>
      </w:r>
      <w:proofErr w:type="spellEnd"/>
      <w:r w:rsidRPr="00CD429E">
        <w:rPr>
          <w:rFonts w:asciiTheme="minorHAnsi" w:eastAsia="MS Mincho" w:hAnsiTheme="minorHAnsi" w:cstheme="minorHAnsi"/>
          <w:sz w:val="22"/>
          <w:szCs w:val="22"/>
        </w:rPr>
        <w:t>);</w:t>
      </w:r>
    </w:p>
    <w:p w14:paraId="2323EECC" w14:textId="519B21C7" w:rsidR="0095240B" w:rsidRPr="00CD429E" w:rsidRDefault="0095240B" w:rsidP="0095240B">
      <w:pPr>
        <w:numPr>
          <w:ilvl w:val="0"/>
          <w:numId w:val="78"/>
        </w:numPr>
        <w:spacing w:line="276" w:lineRule="auto"/>
        <w:ind w:left="284" w:right="54" w:hanging="284"/>
        <w:contextualSpacing/>
        <w:jc w:val="both"/>
        <w:rPr>
          <w:rFonts w:asciiTheme="minorHAnsi" w:eastAsia="MS Mincho" w:hAnsiTheme="minorHAnsi" w:cstheme="minorHAnsi"/>
          <w:sz w:val="22"/>
          <w:szCs w:val="22"/>
        </w:rPr>
      </w:pPr>
      <w:r w:rsidRPr="00CD429E">
        <w:rPr>
          <w:rFonts w:asciiTheme="minorHAnsi" w:eastAsia="MS Mincho" w:hAnsiTheme="minorHAnsi" w:cstheme="minorHAnsi"/>
          <w:sz w:val="22"/>
          <w:szCs w:val="22"/>
        </w:rPr>
        <w:t>Zakon o preprečevanju pranja denarja in financiranja terorizma (Uradni list RS, št. 48/22, 145/22 in 17/25, v nadaljnjem besedilu: ZPPDFT-2);</w:t>
      </w:r>
    </w:p>
    <w:p w14:paraId="348CD5E3" w14:textId="476BBDBD" w:rsidR="0095240B" w:rsidRPr="00CD429E" w:rsidRDefault="0095240B" w:rsidP="0095240B">
      <w:pPr>
        <w:numPr>
          <w:ilvl w:val="0"/>
          <w:numId w:val="78"/>
        </w:numPr>
        <w:spacing w:line="276" w:lineRule="auto"/>
        <w:ind w:left="284" w:right="54" w:hanging="284"/>
        <w:contextualSpacing/>
        <w:jc w:val="both"/>
        <w:rPr>
          <w:rFonts w:asciiTheme="minorHAnsi" w:eastAsia="MS Mincho" w:hAnsiTheme="minorHAnsi" w:cstheme="minorHAnsi"/>
          <w:sz w:val="22"/>
          <w:szCs w:val="22"/>
        </w:rPr>
      </w:pPr>
      <w:r w:rsidRPr="00CD429E">
        <w:rPr>
          <w:rFonts w:asciiTheme="minorHAnsi" w:eastAsia="MS Mincho" w:hAnsiTheme="minorHAnsi" w:cstheme="minorHAnsi"/>
          <w:sz w:val="22"/>
          <w:szCs w:val="22"/>
        </w:rPr>
        <w:t xml:space="preserve">Zakon o dostopu do informacij javnega značaja (Uradni list RS, št. 51/06 – uradno prečiščeno besedilo, 117/06 – ZDavP-2, 23/14, 50/14, 19/15 – </w:t>
      </w:r>
      <w:proofErr w:type="spellStart"/>
      <w:r w:rsidRPr="00CD429E">
        <w:rPr>
          <w:rFonts w:asciiTheme="minorHAnsi" w:eastAsia="MS Mincho" w:hAnsiTheme="minorHAnsi" w:cstheme="minorHAnsi"/>
          <w:sz w:val="22"/>
          <w:szCs w:val="22"/>
        </w:rPr>
        <w:t>odl</w:t>
      </w:r>
      <w:proofErr w:type="spellEnd"/>
      <w:r w:rsidRPr="00CD429E">
        <w:rPr>
          <w:rFonts w:asciiTheme="minorHAnsi" w:eastAsia="MS Mincho" w:hAnsiTheme="minorHAnsi" w:cstheme="minorHAnsi"/>
          <w:sz w:val="22"/>
          <w:szCs w:val="22"/>
        </w:rPr>
        <w:t>. US, 102/15, 7/18 in 141/22, v nadaljnjem besedilu: ZDIJZ);</w:t>
      </w:r>
    </w:p>
    <w:p w14:paraId="19F62DC6" w14:textId="0B5ACB76" w:rsidR="0095240B" w:rsidRPr="00CD429E" w:rsidRDefault="0095240B" w:rsidP="0095240B">
      <w:pPr>
        <w:numPr>
          <w:ilvl w:val="0"/>
          <w:numId w:val="78"/>
        </w:numPr>
        <w:spacing w:line="276" w:lineRule="auto"/>
        <w:ind w:left="284" w:right="54" w:hanging="284"/>
        <w:contextualSpacing/>
        <w:jc w:val="both"/>
        <w:rPr>
          <w:rFonts w:asciiTheme="minorHAnsi" w:eastAsia="MS Mincho" w:hAnsiTheme="minorHAnsi" w:cstheme="minorHAnsi"/>
          <w:sz w:val="22"/>
          <w:szCs w:val="22"/>
        </w:rPr>
      </w:pPr>
      <w:r w:rsidRPr="00CD429E">
        <w:rPr>
          <w:rFonts w:asciiTheme="minorHAnsi" w:eastAsia="MS Mincho" w:hAnsiTheme="minorHAnsi" w:cstheme="minorHAnsi"/>
          <w:sz w:val="22"/>
          <w:szCs w:val="22"/>
        </w:rPr>
        <w:t>Zakon o varstvu osebnih podatkov (ZVOP-2) (Uradni list RS, št. 163/22);</w:t>
      </w:r>
    </w:p>
    <w:p w14:paraId="1446C346" w14:textId="353C3281" w:rsidR="0095240B" w:rsidRPr="00CD429E" w:rsidRDefault="0095240B" w:rsidP="0095240B">
      <w:pPr>
        <w:numPr>
          <w:ilvl w:val="0"/>
          <w:numId w:val="78"/>
        </w:numPr>
        <w:spacing w:line="276" w:lineRule="auto"/>
        <w:ind w:left="284" w:right="54" w:hanging="284"/>
        <w:contextualSpacing/>
        <w:jc w:val="both"/>
        <w:rPr>
          <w:rFonts w:asciiTheme="minorHAnsi" w:eastAsia="MS Mincho" w:hAnsiTheme="minorHAnsi" w:cstheme="minorHAnsi"/>
          <w:sz w:val="22"/>
          <w:szCs w:val="22"/>
        </w:rPr>
      </w:pPr>
      <w:r w:rsidRPr="00CD429E">
        <w:rPr>
          <w:rFonts w:asciiTheme="minorHAnsi" w:eastAsia="MS Mincho" w:hAnsiTheme="minorHAnsi" w:cstheme="minorHAnsi"/>
          <w:sz w:val="22"/>
          <w:szCs w:val="22"/>
        </w:rPr>
        <w:t xml:space="preserve">Zakon o gospodarskih družbah (Uradni list RS, št. 65/09 – uradno prečiščeno besedilo, 33/11, 91/11, 32/12, 57/12, 44/13 – </w:t>
      </w:r>
      <w:proofErr w:type="spellStart"/>
      <w:r w:rsidRPr="00CD429E">
        <w:rPr>
          <w:rFonts w:asciiTheme="minorHAnsi" w:eastAsia="MS Mincho" w:hAnsiTheme="minorHAnsi" w:cstheme="minorHAnsi"/>
          <w:sz w:val="22"/>
          <w:szCs w:val="22"/>
        </w:rPr>
        <w:t>odl</w:t>
      </w:r>
      <w:proofErr w:type="spellEnd"/>
      <w:r w:rsidRPr="00CD429E">
        <w:rPr>
          <w:rFonts w:asciiTheme="minorHAnsi" w:eastAsia="MS Mincho" w:hAnsiTheme="minorHAnsi" w:cstheme="minorHAnsi"/>
          <w:sz w:val="22"/>
          <w:szCs w:val="22"/>
        </w:rPr>
        <w:t xml:space="preserve">. US, 82/13, 55/15, 15/17, 22/19 – </w:t>
      </w:r>
      <w:proofErr w:type="spellStart"/>
      <w:r w:rsidRPr="00CD429E">
        <w:rPr>
          <w:rFonts w:asciiTheme="minorHAnsi" w:eastAsia="MS Mincho" w:hAnsiTheme="minorHAnsi" w:cstheme="minorHAnsi"/>
          <w:sz w:val="22"/>
          <w:szCs w:val="22"/>
        </w:rPr>
        <w:t>ZPosS</w:t>
      </w:r>
      <w:proofErr w:type="spellEnd"/>
      <w:r w:rsidRPr="00CD429E">
        <w:rPr>
          <w:rFonts w:asciiTheme="minorHAnsi" w:eastAsia="MS Mincho" w:hAnsiTheme="minorHAnsi" w:cstheme="minorHAnsi"/>
          <w:sz w:val="22"/>
          <w:szCs w:val="22"/>
        </w:rPr>
        <w:t xml:space="preserve">, 158/20 – </w:t>
      </w:r>
      <w:proofErr w:type="spellStart"/>
      <w:r w:rsidRPr="00CD429E">
        <w:rPr>
          <w:rFonts w:asciiTheme="minorHAnsi" w:eastAsia="MS Mincho" w:hAnsiTheme="minorHAnsi" w:cstheme="minorHAnsi"/>
          <w:sz w:val="22"/>
          <w:szCs w:val="22"/>
        </w:rPr>
        <w:t>ZIntPK</w:t>
      </w:r>
      <w:proofErr w:type="spellEnd"/>
      <w:r w:rsidRPr="00CD429E">
        <w:rPr>
          <w:rFonts w:asciiTheme="minorHAnsi" w:eastAsia="MS Mincho" w:hAnsiTheme="minorHAnsi" w:cstheme="minorHAnsi"/>
          <w:sz w:val="22"/>
          <w:szCs w:val="22"/>
        </w:rPr>
        <w:t>-C, 18/21, 18/23 – ZDU-1O, 75/23 in 102/24, v nadaljnjem besedilu: ZGD-1);</w:t>
      </w:r>
    </w:p>
    <w:p w14:paraId="79BE0CB3" w14:textId="616A4106" w:rsidR="0095240B" w:rsidRPr="00CD429E" w:rsidRDefault="0095240B" w:rsidP="0095240B">
      <w:pPr>
        <w:numPr>
          <w:ilvl w:val="0"/>
          <w:numId w:val="78"/>
        </w:numPr>
        <w:spacing w:line="276" w:lineRule="auto"/>
        <w:ind w:left="284" w:right="54" w:hanging="284"/>
        <w:contextualSpacing/>
        <w:jc w:val="both"/>
        <w:rPr>
          <w:rFonts w:asciiTheme="minorHAnsi" w:eastAsia="MS Mincho" w:hAnsiTheme="minorHAnsi" w:cstheme="minorHAnsi"/>
          <w:sz w:val="22"/>
          <w:szCs w:val="22"/>
        </w:rPr>
      </w:pPr>
      <w:r w:rsidRPr="00CD429E">
        <w:rPr>
          <w:rFonts w:asciiTheme="minorHAnsi" w:eastAsia="MS Mincho" w:hAnsiTheme="minorHAnsi" w:cstheme="minorHAnsi"/>
          <w:sz w:val="22"/>
          <w:szCs w:val="22"/>
        </w:rPr>
        <w:t>Zakon o gospodarskih zbornicah (Uradni list RS, št. </w:t>
      </w:r>
      <w:hyperlink r:id="rId26" w:tgtFrame="_blank" w:tooltip="Zakon o gospodarskih zbornicah (ZGZ)" w:history="1">
        <w:r w:rsidRPr="00CD429E">
          <w:rPr>
            <w:rFonts w:asciiTheme="minorHAnsi" w:eastAsia="MS Mincho" w:hAnsiTheme="minorHAnsi" w:cstheme="minorHAnsi"/>
            <w:sz w:val="22"/>
            <w:szCs w:val="22"/>
          </w:rPr>
          <w:t>60/06</w:t>
        </w:r>
      </w:hyperlink>
      <w:r w:rsidRPr="00CD429E">
        <w:rPr>
          <w:rFonts w:asciiTheme="minorHAnsi" w:eastAsia="MS Mincho" w:hAnsiTheme="minorHAnsi" w:cstheme="minorHAnsi"/>
          <w:sz w:val="22"/>
          <w:szCs w:val="22"/>
        </w:rPr>
        <w:t>, </w:t>
      </w:r>
      <w:hyperlink r:id="rId27" w:tgtFrame="_blank" w:tooltip="Zakon o spremembah in dopolnitvah Zakona o gospodarskih zbornicah (ZGZ-A)" w:history="1">
        <w:r w:rsidRPr="00CD429E">
          <w:rPr>
            <w:rFonts w:asciiTheme="minorHAnsi" w:eastAsia="MS Mincho" w:hAnsiTheme="minorHAnsi" w:cstheme="minorHAnsi"/>
            <w:sz w:val="22"/>
            <w:szCs w:val="22"/>
          </w:rPr>
          <w:t>110/09</w:t>
        </w:r>
      </w:hyperlink>
      <w:r w:rsidRPr="00CD429E">
        <w:rPr>
          <w:rFonts w:asciiTheme="minorHAnsi" w:eastAsia="MS Mincho" w:hAnsiTheme="minorHAnsi" w:cstheme="minorHAnsi"/>
          <w:sz w:val="22"/>
          <w:szCs w:val="22"/>
        </w:rPr>
        <w:t> in </w:t>
      </w:r>
      <w:hyperlink r:id="rId28" w:tgtFrame="_blank" w:tooltip="Zakon o spremembah in dopolnitvah Zakona o gospodarskih zbornicah (ZGZ-B)" w:history="1">
        <w:r w:rsidRPr="00CD429E">
          <w:rPr>
            <w:rFonts w:asciiTheme="minorHAnsi" w:eastAsia="MS Mincho" w:hAnsiTheme="minorHAnsi" w:cstheme="minorHAnsi"/>
            <w:sz w:val="22"/>
            <w:szCs w:val="22"/>
          </w:rPr>
          <w:t>77/11</w:t>
        </w:r>
      </w:hyperlink>
      <w:r w:rsidRPr="00CD429E">
        <w:rPr>
          <w:rFonts w:asciiTheme="minorHAnsi" w:eastAsia="MS Mincho" w:hAnsiTheme="minorHAnsi" w:cstheme="minorHAnsi"/>
          <w:sz w:val="22"/>
          <w:szCs w:val="22"/>
        </w:rPr>
        <w:t>, v nadaljnjem besedilu: ZGZ);</w:t>
      </w:r>
    </w:p>
    <w:p w14:paraId="0AFA18AE" w14:textId="4611AD36" w:rsidR="0095240B" w:rsidRPr="00CD429E" w:rsidRDefault="0095240B" w:rsidP="0095240B">
      <w:pPr>
        <w:numPr>
          <w:ilvl w:val="0"/>
          <w:numId w:val="78"/>
        </w:numPr>
        <w:spacing w:line="276" w:lineRule="auto"/>
        <w:ind w:left="284" w:right="54" w:hanging="284"/>
        <w:contextualSpacing/>
        <w:jc w:val="both"/>
        <w:rPr>
          <w:rFonts w:asciiTheme="minorHAnsi" w:eastAsia="MS Mincho" w:hAnsiTheme="minorHAnsi" w:cstheme="minorHAnsi"/>
          <w:sz w:val="22"/>
          <w:szCs w:val="22"/>
        </w:rPr>
      </w:pPr>
      <w:r w:rsidRPr="00CD429E">
        <w:rPr>
          <w:rFonts w:asciiTheme="minorHAnsi" w:eastAsia="MS Mincho" w:hAnsiTheme="minorHAnsi" w:cstheme="minorHAnsi"/>
          <w:sz w:val="22"/>
          <w:szCs w:val="22"/>
        </w:rPr>
        <w:lastRenderedPageBreak/>
        <w:t>Obrtni zakon (Uradni list RS, št. </w:t>
      </w:r>
      <w:hyperlink r:id="rId29" w:tgtFrame="_blank" w:tooltip="Obrtni zakon (uradno prečiščeno besedilo) (ObrZ-UPB1)" w:history="1">
        <w:r w:rsidRPr="00CD429E">
          <w:rPr>
            <w:rFonts w:asciiTheme="minorHAnsi" w:eastAsia="MS Mincho" w:hAnsiTheme="minorHAnsi" w:cstheme="minorHAnsi"/>
            <w:sz w:val="22"/>
            <w:szCs w:val="22"/>
          </w:rPr>
          <w:t>40/04</w:t>
        </w:r>
      </w:hyperlink>
      <w:r w:rsidRPr="00CD429E">
        <w:rPr>
          <w:rFonts w:asciiTheme="minorHAnsi" w:eastAsia="MS Mincho" w:hAnsiTheme="minorHAnsi" w:cstheme="minorHAnsi"/>
          <w:sz w:val="22"/>
          <w:szCs w:val="22"/>
        </w:rPr>
        <w:t> – uradno prečiščeno besedilo, </w:t>
      </w:r>
      <w:hyperlink r:id="rId30" w:tgtFrame="_blank" w:tooltip="Zakon o davčnem postopku (ZDavP-2)" w:history="1">
        <w:r w:rsidRPr="00CD429E">
          <w:rPr>
            <w:rFonts w:asciiTheme="minorHAnsi" w:eastAsia="MS Mincho" w:hAnsiTheme="minorHAnsi" w:cstheme="minorHAnsi"/>
            <w:sz w:val="22"/>
            <w:szCs w:val="22"/>
          </w:rPr>
          <w:t>117/06</w:t>
        </w:r>
      </w:hyperlink>
      <w:r w:rsidRPr="00CD429E">
        <w:rPr>
          <w:rFonts w:asciiTheme="minorHAnsi" w:eastAsia="MS Mincho" w:hAnsiTheme="minorHAnsi" w:cstheme="minorHAnsi"/>
          <w:sz w:val="22"/>
          <w:szCs w:val="22"/>
        </w:rPr>
        <w:t> – ZDavP-2, </w:t>
      </w:r>
      <w:hyperlink r:id="rId31" w:tgtFrame="_blank" w:tooltip="Zakon o spremembah in dopolnitvah Obrtnega zakona (ObrZ-D)" w:history="1">
        <w:r w:rsidRPr="00CD429E">
          <w:rPr>
            <w:rFonts w:asciiTheme="minorHAnsi" w:eastAsia="MS Mincho" w:hAnsiTheme="minorHAnsi" w:cstheme="minorHAnsi"/>
            <w:sz w:val="22"/>
            <w:szCs w:val="22"/>
          </w:rPr>
          <w:t>102/07</w:t>
        </w:r>
      </w:hyperlink>
      <w:r w:rsidRPr="00CD429E">
        <w:rPr>
          <w:rFonts w:asciiTheme="minorHAnsi" w:eastAsia="MS Mincho" w:hAnsiTheme="minorHAnsi" w:cstheme="minorHAnsi"/>
          <w:sz w:val="22"/>
          <w:szCs w:val="22"/>
        </w:rPr>
        <w:t>, </w:t>
      </w:r>
      <w:hyperlink r:id="rId32" w:tgtFrame="_blank" w:tooltip="Zakon o spremembah in dopolnitvah Obrtnega zakona (ObrZ-E)" w:history="1">
        <w:r w:rsidRPr="00CD429E">
          <w:rPr>
            <w:rFonts w:asciiTheme="minorHAnsi" w:eastAsia="MS Mincho" w:hAnsiTheme="minorHAnsi" w:cstheme="minorHAnsi"/>
            <w:sz w:val="22"/>
            <w:szCs w:val="22"/>
          </w:rPr>
          <w:t>30/13</w:t>
        </w:r>
      </w:hyperlink>
      <w:r w:rsidRPr="00CD429E">
        <w:rPr>
          <w:rFonts w:asciiTheme="minorHAnsi" w:eastAsia="MS Mincho" w:hAnsiTheme="minorHAnsi" w:cstheme="minorHAnsi"/>
          <w:sz w:val="22"/>
          <w:szCs w:val="22"/>
        </w:rPr>
        <w:t>, </w:t>
      </w:r>
      <w:hyperlink r:id="rId33" w:tgtFrame="_blank" w:tooltip="Popravek Zakona o spremembah in dopolnitvah Obrtnega zakona (ObrZ-E)" w:history="1">
        <w:r w:rsidRPr="00CD429E">
          <w:rPr>
            <w:rFonts w:asciiTheme="minorHAnsi" w:eastAsia="MS Mincho" w:hAnsiTheme="minorHAnsi" w:cstheme="minorHAnsi"/>
            <w:sz w:val="22"/>
            <w:szCs w:val="22"/>
          </w:rPr>
          <w:t>36/13</w:t>
        </w:r>
      </w:hyperlink>
      <w:r w:rsidRPr="00CD429E">
        <w:rPr>
          <w:rFonts w:asciiTheme="minorHAnsi" w:eastAsia="MS Mincho" w:hAnsiTheme="minorHAnsi" w:cstheme="minorHAnsi"/>
          <w:sz w:val="22"/>
          <w:szCs w:val="22"/>
        </w:rPr>
        <w:t xml:space="preserve"> – </w:t>
      </w:r>
      <w:proofErr w:type="spellStart"/>
      <w:r w:rsidRPr="00CD429E">
        <w:rPr>
          <w:rFonts w:asciiTheme="minorHAnsi" w:eastAsia="MS Mincho" w:hAnsiTheme="minorHAnsi" w:cstheme="minorHAnsi"/>
          <w:sz w:val="22"/>
          <w:szCs w:val="22"/>
        </w:rPr>
        <w:t>popr</w:t>
      </w:r>
      <w:proofErr w:type="spellEnd"/>
      <w:r w:rsidRPr="00CD429E">
        <w:rPr>
          <w:rFonts w:asciiTheme="minorHAnsi" w:eastAsia="MS Mincho" w:hAnsiTheme="minorHAnsi" w:cstheme="minorHAnsi"/>
          <w:sz w:val="22"/>
          <w:szCs w:val="22"/>
        </w:rPr>
        <w:t>. in </w:t>
      </w:r>
      <w:hyperlink r:id="rId34" w:tgtFrame="_blank" w:tooltip="Zakon o ohranjanju in razvoju rokodelstva (ZORR)" w:history="1">
        <w:r w:rsidRPr="00CD429E">
          <w:rPr>
            <w:rFonts w:asciiTheme="minorHAnsi" w:eastAsia="MS Mincho" w:hAnsiTheme="minorHAnsi" w:cstheme="minorHAnsi"/>
            <w:sz w:val="22"/>
            <w:szCs w:val="22"/>
          </w:rPr>
          <w:t>78/23</w:t>
        </w:r>
      </w:hyperlink>
      <w:r w:rsidRPr="00CD429E">
        <w:rPr>
          <w:rFonts w:asciiTheme="minorHAnsi" w:eastAsia="MS Mincho" w:hAnsiTheme="minorHAnsi" w:cstheme="minorHAnsi"/>
          <w:sz w:val="22"/>
          <w:szCs w:val="22"/>
        </w:rPr>
        <w:t xml:space="preserve"> – ZORR, v nadaljnjem besedilu: </w:t>
      </w:r>
      <w:proofErr w:type="spellStart"/>
      <w:r w:rsidRPr="00CD429E">
        <w:rPr>
          <w:rFonts w:asciiTheme="minorHAnsi" w:eastAsia="MS Mincho" w:hAnsiTheme="minorHAnsi" w:cstheme="minorHAnsi"/>
          <w:sz w:val="22"/>
          <w:szCs w:val="22"/>
        </w:rPr>
        <w:t>ObrZ</w:t>
      </w:r>
      <w:proofErr w:type="spellEnd"/>
      <w:r w:rsidRPr="00CD429E">
        <w:rPr>
          <w:rFonts w:asciiTheme="minorHAnsi" w:eastAsia="MS Mincho" w:hAnsiTheme="minorHAnsi" w:cstheme="minorHAnsi"/>
          <w:sz w:val="22"/>
          <w:szCs w:val="22"/>
        </w:rPr>
        <w:t>);</w:t>
      </w:r>
    </w:p>
    <w:p w14:paraId="3791832F" w14:textId="2F2EC104" w:rsidR="0095240B" w:rsidRPr="00CD429E" w:rsidRDefault="0095240B" w:rsidP="0095240B">
      <w:pPr>
        <w:numPr>
          <w:ilvl w:val="0"/>
          <w:numId w:val="78"/>
        </w:numPr>
        <w:spacing w:line="276" w:lineRule="auto"/>
        <w:ind w:left="284" w:right="54" w:hanging="284"/>
        <w:contextualSpacing/>
        <w:jc w:val="both"/>
        <w:rPr>
          <w:rFonts w:asciiTheme="minorHAnsi" w:eastAsia="MS Mincho" w:hAnsiTheme="minorHAnsi" w:cstheme="minorHAnsi"/>
          <w:sz w:val="22"/>
          <w:szCs w:val="22"/>
        </w:rPr>
      </w:pPr>
      <w:r w:rsidRPr="00CD429E">
        <w:rPr>
          <w:rFonts w:asciiTheme="minorHAnsi" w:eastAsia="MS Mincho" w:hAnsiTheme="minorHAnsi" w:cstheme="minorHAnsi"/>
          <w:sz w:val="22"/>
          <w:szCs w:val="22"/>
        </w:rPr>
        <w:t>Zakon o zavodih (Uradni list RS, št. 12/91, 8/96, 36/00 – ZPDZC in 127/06 – ZJZP);</w:t>
      </w:r>
    </w:p>
    <w:p w14:paraId="64626FD9" w14:textId="77777777" w:rsidR="0095240B" w:rsidRPr="00CD429E" w:rsidRDefault="0095240B" w:rsidP="0095240B">
      <w:pPr>
        <w:numPr>
          <w:ilvl w:val="0"/>
          <w:numId w:val="78"/>
        </w:numPr>
        <w:spacing w:line="276" w:lineRule="auto"/>
        <w:ind w:left="284" w:right="54" w:hanging="284"/>
        <w:contextualSpacing/>
        <w:jc w:val="both"/>
        <w:rPr>
          <w:rFonts w:asciiTheme="minorHAnsi" w:eastAsia="MS Mincho" w:hAnsiTheme="minorHAnsi" w:cstheme="minorHAnsi"/>
          <w:sz w:val="22"/>
          <w:szCs w:val="22"/>
        </w:rPr>
      </w:pPr>
      <w:r w:rsidRPr="00CD429E">
        <w:rPr>
          <w:rFonts w:asciiTheme="minorHAnsi" w:eastAsia="MS Mincho" w:hAnsiTheme="minorHAnsi" w:cstheme="minorHAnsi"/>
          <w:sz w:val="22"/>
          <w:szCs w:val="22"/>
        </w:rPr>
        <w:t xml:space="preserve">Zakon o javnem naročanju (Uradni list RS, št. 91/15, 14/18, 121/21, 10/22, 74/22 – </w:t>
      </w:r>
      <w:proofErr w:type="spellStart"/>
      <w:r w:rsidRPr="00CD429E">
        <w:rPr>
          <w:rFonts w:asciiTheme="minorHAnsi" w:eastAsia="MS Mincho" w:hAnsiTheme="minorHAnsi" w:cstheme="minorHAnsi"/>
          <w:sz w:val="22"/>
          <w:szCs w:val="22"/>
        </w:rPr>
        <w:t>odl</w:t>
      </w:r>
      <w:proofErr w:type="spellEnd"/>
      <w:r w:rsidRPr="00CD429E">
        <w:rPr>
          <w:rFonts w:asciiTheme="minorHAnsi" w:eastAsia="MS Mincho" w:hAnsiTheme="minorHAnsi" w:cstheme="minorHAnsi"/>
          <w:sz w:val="22"/>
          <w:szCs w:val="22"/>
        </w:rPr>
        <w:t>. US, 100/22 – ZNUZSZS, 28/23 in 88/23 – ZOPNN-F, v nadaljnjem besedilu: ZJN-3);</w:t>
      </w:r>
    </w:p>
    <w:p w14:paraId="2F69C681" w14:textId="77777777" w:rsidR="0095240B" w:rsidRPr="00CD429E" w:rsidRDefault="0095240B" w:rsidP="0095240B">
      <w:pPr>
        <w:numPr>
          <w:ilvl w:val="0"/>
          <w:numId w:val="78"/>
        </w:numPr>
        <w:spacing w:line="276" w:lineRule="auto"/>
        <w:ind w:left="284" w:right="54" w:hanging="284"/>
        <w:contextualSpacing/>
        <w:jc w:val="both"/>
        <w:rPr>
          <w:rFonts w:asciiTheme="minorHAnsi" w:eastAsia="MS Mincho" w:hAnsiTheme="minorHAnsi" w:cstheme="minorHAnsi"/>
          <w:sz w:val="22"/>
          <w:szCs w:val="22"/>
        </w:rPr>
      </w:pPr>
      <w:r w:rsidRPr="00CD429E">
        <w:rPr>
          <w:rFonts w:asciiTheme="minorHAnsi" w:eastAsia="MS Mincho" w:hAnsiTheme="minorHAnsi" w:cstheme="minorHAnsi"/>
          <w:sz w:val="22"/>
          <w:szCs w:val="22"/>
        </w:rPr>
        <w:t xml:space="preserve">Zakon o finančnem poslovanju, postopkih zaradi insolventnosti in prisilnem prenehanju (Uradni list RS, št. 176/21 – uradno prečiščeno besedilo, 178/21 – </w:t>
      </w:r>
      <w:proofErr w:type="spellStart"/>
      <w:r w:rsidRPr="00CD429E">
        <w:rPr>
          <w:rFonts w:asciiTheme="minorHAnsi" w:eastAsia="MS Mincho" w:hAnsiTheme="minorHAnsi" w:cstheme="minorHAnsi"/>
          <w:sz w:val="22"/>
          <w:szCs w:val="22"/>
        </w:rPr>
        <w:t>popr</w:t>
      </w:r>
      <w:proofErr w:type="spellEnd"/>
      <w:r w:rsidRPr="00CD429E">
        <w:rPr>
          <w:rFonts w:asciiTheme="minorHAnsi" w:eastAsia="MS Mincho" w:hAnsiTheme="minorHAnsi" w:cstheme="minorHAnsi"/>
          <w:sz w:val="22"/>
          <w:szCs w:val="22"/>
        </w:rPr>
        <w:t xml:space="preserve">., 196/21 – </w:t>
      </w:r>
      <w:proofErr w:type="spellStart"/>
      <w:r w:rsidRPr="00CD429E">
        <w:rPr>
          <w:rFonts w:asciiTheme="minorHAnsi" w:eastAsia="MS Mincho" w:hAnsiTheme="minorHAnsi" w:cstheme="minorHAnsi"/>
          <w:sz w:val="22"/>
          <w:szCs w:val="22"/>
        </w:rPr>
        <w:t>odl</w:t>
      </w:r>
      <w:proofErr w:type="spellEnd"/>
      <w:r w:rsidRPr="00CD429E">
        <w:rPr>
          <w:rFonts w:asciiTheme="minorHAnsi" w:eastAsia="MS Mincho" w:hAnsiTheme="minorHAnsi" w:cstheme="minorHAnsi"/>
          <w:sz w:val="22"/>
          <w:szCs w:val="22"/>
        </w:rPr>
        <w:t xml:space="preserve">. US, 157/22 – </w:t>
      </w:r>
      <w:proofErr w:type="spellStart"/>
      <w:r w:rsidRPr="00CD429E">
        <w:rPr>
          <w:rFonts w:asciiTheme="minorHAnsi" w:eastAsia="MS Mincho" w:hAnsiTheme="minorHAnsi" w:cstheme="minorHAnsi"/>
          <w:sz w:val="22"/>
          <w:szCs w:val="22"/>
        </w:rPr>
        <w:t>odl</w:t>
      </w:r>
      <w:proofErr w:type="spellEnd"/>
      <w:r w:rsidRPr="00CD429E">
        <w:rPr>
          <w:rFonts w:asciiTheme="minorHAnsi" w:eastAsia="MS Mincho" w:hAnsiTheme="minorHAnsi" w:cstheme="minorHAnsi"/>
          <w:sz w:val="22"/>
          <w:szCs w:val="22"/>
        </w:rPr>
        <w:t xml:space="preserve">. US, 35/23 – </w:t>
      </w:r>
      <w:proofErr w:type="spellStart"/>
      <w:r w:rsidRPr="00CD429E">
        <w:rPr>
          <w:rFonts w:asciiTheme="minorHAnsi" w:eastAsia="MS Mincho" w:hAnsiTheme="minorHAnsi" w:cstheme="minorHAnsi"/>
          <w:sz w:val="22"/>
          <w:szCs w:val="22"/>
        </w:rPr>
        <w:t>odl</w:t>
      </w:r>
      <w:proofErr w:type="spellEnd"/>
      <w:r w:rsidRPr="00CD429E">
        <w:rPr>
          <w:rFonts w:asciiTheme="minorHAnsi" w:eastAsia="MS Mincho" w:hAnsiTheme="minorHAnsi" w:cstheme="minorHAnsi"/>
          <w:sz w:val="22"/>
          <w:szCs w:val="22"/>
        </w:rPr>
        <w:t xml:space="preserve">. US, 57/23 – </w:t>
      </w:r>
      <w:proofErr w:type="spellStart"/>
      <w:r w:rsidRPr="00CD429E">
        <w:rPr>
          <w:rFonts w:asciiTheme="minorHAnsi" w:eastAsia="MS Mincho" w:hAnsiTheme="minorHAnsi" w:cstheme="minorHAnsi"/>
          <w:sz w:val="22"/>
          <w:szCs w:val="22"/>
        </w:rPr>
        <w:t>odl</w:t>
      </w:r>
      <w:proofErr w:type="spellEnd"/>
      <w:r w:rsidRPr="00CD429E">
        <w:rPr>
          <w:rFonts w:asciiTheme="minorHAnsi" w:eastAsia="MS Mincho" w:hAnsiTheme="minorHAnsi" w:cstheme="minorHAnsi"/>
          <w:sz w:val="22"/>
          <w:szCs w:val="22"/>
        </w:rPr>
        <w:t xml:space="preserve">. US, 102/23 in 25/25 – </w:t>
      </w:r>
      <w:proofErr w:type="spellStart"/>
      <w:r w:rsidRPr="00CD429E">
        <w:rPr>
          <w:rFonts w:asciiTheme="minorHAnsi" w:eastAsia="MS Mincho" w:hAnsiTheme="minorHAnsi" w:cstheme="minorHAnsi"/>
          <w:sz w:val="22"/>
          <w:szCs w:val="22"/>
        </w:rPr>
        <w:t>odl</w:t>
      </w:r>
      <w:proofErr w:type="spellEnd"/>
      <w:r w:rsidRPr="00CD429E">
        <w:rPr>
          <w:rFonts w:asciiTheme="minorHAnsi" w:eastAsia="MS Mincho" w:hAnsiTheme="minorHAnsi" w:cstheme="minorHAnsi"/>
          <w:sz w:val="22"/>
          <w:szCs w:val="22"/>
        </w:rPr>
        <w:t>. US, v nadaljnjem besedilu: ZFPPIPP);</w:t>
      </w:r>
    </w:p>
    <w:p w14:paraId="07F10135" w14:textId="77777777" w:rsidR="0095240B" w:rsidRPr="00CD429E" w:rsidRDefault="0095240B" w:rsidP="0095240B">
      <w:pPr>
        <w:numPr>
          <w:ilvl w:val="0"/>
          <w:numId w:val="78"/>
        </w:numPr>
        <w:spacing w:line="276" w:lineRule="auto"/>
        <w:ind w:left="284" w:right="54" w:hanging="284"/>
        <w:contextualSpacing/>
        <w:jc w:val="both"/>
        <w:rPr>
          <w:rFonts w:asciiTheme="minorHAnsi" w:eastAsia="MS Mincho" w:hAnsiTheme="minorHAnsi" w:cstheme="minorHAnsi"/>
          <w:sz w:val="22"/>
          <w:szCs w:val="22"/>
        </w:rPr>
      </w:pPr>
      <w:r w:rsidRPr="00CD429E">
        <w:rPr>
          <w:rFonts w:asciiTheme="minorHAnsi" w:eastAsia="MS Mincho" w:hAnsiTheme="minorHAnsi" w:cstheme="minorHAnsi"/>
          <w:sz w:val="22"/>
          <w:szCs w:val="22"/>
        </w:rPr>
        <w:t>Digitalna Slovenija 2030, Krovna strategija digitalne preobrazbe Slovenije do leta 2030, Ljubljana, marec 2023;</w:t>
      </w:r>
    </w:p>
    <w:p w14:paraId="43C80686" w14:textId="169220DB" w:rsidR="0095240B" w:rsidRPr="00CD429E" w:rsidRDefault="0095240B" w:rsidP="0095240B">
      <w:pPr>
        <w:numPr>
          <w:ilvl w:val="0"/>
          <w:numId w:val="78"/>
        </w:numPr>
        <w:spacing w:line="276" w:lineRule="auto"/>
        <w:ind w:left="284" w:right="54" w:hanging="284"/>
        <w:contextualSpacing/>
        <w:jc w:val="both"/>
        <w:rPr>
          <w:rFonts w:asciiTheme="minorHAnsi" w:eastAsia="MS Mincho" w:hAnsiTheme="minorHAnsi" w:cstheme="minorHAnsi"/>
          <w:sz w:val="22"/>
          <w:szCs w:val="22"/>
        </w:rPr>
      </w:pPr>
      <w:r w:rsidRPr="00CD429E">
        <w:rPr>
          <w:rFonts w:asciiTheme="minorHAnsi" w:eastAsia="MS Mincho" w:hAnsiTheme="minorHAnsi" w:cstheme="minorHAnsi"/>
          <w:sz w:val="22"/>
          <w:szCs w:val="22"/>
        </w:rPr>
        <w:t>Nacionalni program spodbujanja razvoja in uporabe umetne inteligence v Republiki Sloveniji do leta 2025 (</w:t>
      </w:r>
      <w:proofErr w:type="spellStart"/>
      <w:r w:rsidRPr="00CD429E">
        <w:rPr>
          <w:rFonts w:asciiTheme="minorHAnsi" w:eastAsia="MS Mincho" w:hAnsiTheme="minorHAnsi" w:cstheme="minorHAnsi"/>
          <w:sz w:val="22"/>
          <w:szCs w:val="22"/>
        </w:rPr>
        <w:t>NpUI</w:t>
      </w:r>
      <w:proofErr w:type="spellEnd"/>
      <w:r w:rsidRPr="00CD429E">
        <w:rPr>
          <w:rFonts w:asciiTheme="minorHAnsi" w:eastAsia="MS Mincho" w:hAnsiTheme="minorHAnsi" w:cstheme="minorHAnsi"/>
          <w:sz w:val="22"/>
          <w:szCs w:val="22"/>
        </w:rPr>
        <w:t>), Ljubljana, marec 2021;</w:t>
      </w:r>
    </w:p>
    <w:p w14:paraId="6BAF2C54" w14:textId="3D63B944" w:rsidR="0095240B" w:rsidRPr="00CD429E" w:rsidRDefault="0095240B" w:rsidP="0095240B">
      <w:pPr>
        <w:numPr>
          <w:ilvl w:val="0"/>
          <w:numId w:val="78"/>
        </w:numPr>
        <w:spacing w:line="276" w:lineRule="auto"/>
        <w:ind w:left="284" w:right="54" w:hanging="284"/>
        <w:contextualSpacing/>
        <w:jc w:val="both"/>
        <w:rPr>
          <w:rFonts w:asciiTheme="minorHAnsi" w:eastAsia="MS Mincho" w:hAnsiTheme="minorHAnsi" w:cstheme="minorHAnsi"/>
          <w:sz w:val="22"/>
          <w:szCs w:val="22"/>
        </w:rPr>
      </w:pPr>
      <w:r w:rsidRPr="00CD429E">
        <w:rPr>
          <w:rFonts w:asciiTheme="minorHAnsi" w:eastAsia="MS Mincho" w:hAnsiTheme="minorHAnsi" w:cstheme="minorHAnsi"/>
          <w:sz w:val="22"/>
          <w:szCs w:val="22"/>
        </w:rPr>
        <w:t>Nacional</w:t>
      </w:r>
      <w:r w:rsidR="00BA5FDC" w:rsidRPr="00CD429E">
        <w:rPr>
          <w:rFonts w:asciiTheme="minorHAnsi" w:eastAsia="MS Mincho" w:hAnsiTheme="minorHAnsi" w:cstheme="minorHAnsi"/>
          <w:sz w:val="22"/>
          <w:szCs w:val="22"/>
        </w:rPr>
        <w:t>n</w:t>
      </w:r>
      <w:r w:rsidRPr="00CD429E">
        <w:rPr>
          <w:rFonts w:asciiTheme="minorHAnsi" w:eastAsia="MS Mincho" w:hAnsiTheme="minorHAnsi" w:cstheme="minorHAnsi"/>
          <w:sz w:val="22"/>
          <w:szCs w:val="22"/>
        </w:rPr>
        <w:t>i strateški časovni načrt za digitalno desetletje, Ljubljana, november 2023;</w:t>
      </w:r>
    </w:p>
    <w:p w14:paraId="3A4470B3" w14:textId="19CD39FD" w:rsidR="0095240B" w:rsidRPr="00CD429E" w:rsidRDefault="0095240B" w:rsidP="0095240B">
      <w:pPr>
        <w:numPr>
          <w:ilvl w:val="0"/>
          <w:numId w:val="78"/>
        </w:numPr>
        <w:spacing w:line="276" w:lineRule="auto"/>
        <w:ind w:left="284" w:right="54" w:hanging="284"/>
        <w:contextualSpacing/>
        <w:jc w:val="both"/>
        <w:rPr>
          <w:rFonts w:asciiTheme="minorHAnsi" w:eastAsia="MS Mincho" w:hAnsiTheme="minorHAnsi" w:cstheme="minorHAnsi"/>
          <w:sz w:val="22"/>
          <w:szCs w:val="22"/>
        </w:rPr>
      </w:pPr>
      <w:r w:rsidRPr="00CD429E">
        <w:rPr>
          <w:rFonts w:asciiTheme="minorHAnsi" w:eastAsia="MS Mincho" w:hAnsiTheme="minorHAnsi" w:cstheme="minorHAnsi"/>
          <w:sz w:val="22"/>
          <w:szCs w:val="22"/>
        </w:rPr>
        <w:t>Program ukrepov spodbujanja podjetništva Ministrstva za digitalno preobrazbo v obdobju 2022-2030 (št. dokumenta 007-66/2023-3150-58 z dne 8. 8. 2024 s spremembami, v nadaljnjem besedilu: Program MDP);</w:t>
      </w:r>
    </w:p>
    <w:p w14:paraId="6EA4694D" w14:textId="4FF7441D" w:rsidR="0095240B" w:rsidRPr="00CD429E" w:rsidRDefault="0095240B" w:rsidP="0095240B">
      <w:pPr>
        <w:numPr>
          <w:ilvl w:val="0"/>
          <w:numId w:val="78"/>
        </w:numPr>
        <w:spacing w:line="276" w:lineRule="auto"/>
        <w:ind w:left="284" w:right="54" w:hanging="284"/>
        <w:contextualSpacing/>
        <w:jc w:val="both"/>
        <w:rPr>
          <w:rFonts w:asciiTheme="minorHAnsi" w:eastAsia="MS Mincho" w:hAnsiTheme="minorHAnsi" w:cstheme="minorHAnsi"/>
          <w:sz w:val="22"/>
          <w:szCs w:val="22"/>
        </w:rPr>
      </w:pPr>
      <w:r w:rsidRPr="00CD429E">
        <w:rPr>
          <w:rFonts w:asciiTheme="minorHAnsi" w:eastAsia="MS Mincho" w:hAnsiTheme="minorHAnsi" w:cstheme="minorHAnsi"/>
          <w:sz w:val="22"/>
          <w:szCs w:val="22"/>
        </w:rPr>
        <w:t>Shema državne pomoči MDP »Shema MDP - pomoč »</w:t>
      </w:r>
      <w:r w:rsidRPr="00CD429E">
        <w:rPr>
          <w:rFonts w:asciiTheme="minorHAnsi" w:eastAsia="MS Mincho" w:hAnsiTheme="minorHAnsi" w:cstheme="minorHAnsi"/>
          <w:i/>
          <w:sz w:val="22"/>
          <w:szCs w:val="22"/>
        </w:rPr>
        <w:t xml:space="preserve">de </w:t>
      </w:r>
      <w:proofErr w:type="spellStart"/>
      <w:r w:rsidRPr="00CD429E">
        <w:rPr>
          <w:rFonts w:asciiTheme="minorHAnsi" w:eastAsia="MS Mincho" w:hAnsiTheme="minorHAnsi" w:cstheme="minorHAnsi"/>
          <w:i/>
          <w:sz w:val="22"/>
          <w:szCs w:val="22"/>
        </w:rPr>
        <w:t>minimis</w:t>
      </w:r>
      <w:proofErr w:type="spellEnd"/>
      <w:r w:rsidRPr="00CD429E">
        <w:rPr>
          <w:rFonts w:asciiTheme="minorHAnsi" w:eastAsia="MS Mincho" w:hAnsiTheme="minorHAnsi" w:cstheme="minorHAnsi"/>
          <w:sz w:val="22"/>
          <w:szCs w:val="22"/>
        </w:rPr>
        <w:t xml:space="preserve">« za poglobljeno strokovno podporo na področju UI v korist podjetij različnih velikosti«, št. sheme: M003-2632586-2025, veljavnost sheme do 31. 12. 2029 (v nadaljnjem besedilu: Shema </w:t>
      </w:r>
      <w:r w:rsidRPr="00CD429E">
        <w:rPr>
          <w:rFonts w:asciiTheme="minorHAnsi" w:eastAsia="MS Mincho" w:hAnsiTheme="minorHAnsi" w:cstheme="minorHAnsi"/>
          <w:i/>
          <w:sz w:val="22"/>
          <w:szCs w:val="22"/>
        </w:rPr>
        <w:t xml:space="preserve">de </w:t>
      </w:r>
      <w:proofErr w:type="spellStart"/>
      <w:r w:rsidRPr="00CD429E">
        <w:rPr>
          <w:rFonts w:asciiTheme="minorHAnsi" w:eastAsia="MS Mincho" w:hAnsiTheme="minorHAnsi" w:cstheme="minorHAnsi"/>
          <w:i/>
          <w:sz w:val="22"/>
          <w:szCs w:val="22"/>
        </w:rPr>
        <w:t>minimis</w:t>
      </w:r>
      <w:proofErr w:type="spellEnd"/>
      <w:r w:rsidRPr="00CD429E">
        <w:rPr>
          <w:rFonts w:asciiTheme="minorHAnsi" w:eastAsia="MS Mincho" w:hAnsiTheme="minorHAnsi" w:cstheme="minorHAnsi"/>
          <w:sz w:val="22"/>
          <w:szCs w:val="22"/>
        </w:rPr>
        <w:t xml:space="preserve"> MDP);</w:t>
      </w:r>
    </w:p>
    <w:p w14:paraId="3468ACDA" w14:textId="112736A7" w:rsidR="0095240B" w:rsidRPr="00CD429E" w:rsidRDefault="0095240B" w:rsidP="0095240B">
      <w:pPr>
        <w:numPr>
          <w:ilvl w:val="0"/>
          <w:numId w:val="78"/>
        </w:numPr>
        <w:spacing w:line="276" w:lineRule="auto"/>
        <w:ind w:left="284" w:right="54" w:hanging="284"/>
        <w:contextualSpacing/>
        <w:jc w:val="both"/>
        <w:rPr>
          <w:rFonts w:asciiTheme="minorHAnsi" w:eastAsia="MS Mincho" w:hAnsiTheme="minorHAnsi" w:cstheme="minorHAnsi"/>
          <w:sz w:val="22"/>
          <w:szCs w:val="22"/>
        </w:rPr>
      </w:pPr>
      <w:r w:rsidRPr="00CD429E">
        <w:rPr>
          <w:rFonts w:asciiTheme="minorHAnsi" w:eastAsia="MS Mincho" w:hAnsiTheme="minorHAnsi" w:cstheme="minorHAnsi"/>
          <w:sz w:val="22"/>
          <w:szCs w:val="22"/>
        </w:rPr>
        <w:t>Shema državne pomoči MDP »Shema MDP – pomoč za raziskave, razvoj in inovacije«, št. sheme: BE03-2632586-2024/I, veljavnost sheme do 31. 12. 2026 (v nadaljnjem besedilu: Shema pomoči MDP – RRI);</w:t>
      </w:r>
    </w:p>
    <w:p w14:paraId="2EBC0708" w14:textId="30E8ED64" w:rsidR="0095240B" w:rsidRPr="00CD429E" w:rsidRDefault="0095240B" w:rsidP="0095240B">
      <w:pPr>
        <w:numPr>
          <w:ilvl w:val="0"/>
          <w:numId w:val="78"/>
        </w:numPr>
        <w:spacing w:line="276" w:lineRule="auto"/>
        <w:ind w:left="284" w:right="54" w:hanging="284"/>
        <w:contextualSpacing/>
        <w:jc w:val="both"/>
        <w:rPr>
          <w:rFonts w:asciiTheme="minorHAnsi" w:eastAsia="MS Mincho" w:hAnsiTheme="minorHAnsi" w:cstheme="minorHAnsi"/>
          <w:sz w:val="22"/>
          <w:szCs w:val="22"/>
        </w:rPr>
      </w:pPr>
      <w:r w:rsidRPr="00CD429E">
        <w:rPr>
          <w:rFonts w:asciiTheme="minorHAnsi" w:eastAsia="MS Mincho" w:hAnsiTheme="minorHAnsi" w:cstheme="minorHAnsi"/>
          <w:sz w:val="22"/>
          <w:szCs w:val="22"/>
        </w:rPr>
        <w:t>Program dela in finančn</w:t>
      </w:r>
      <w:r w:rsidR="006578B4">
        <w:rPr>
          <w:rFonts w:asciiTheme="minorHAnsi" w:eastAsia="MS Mincho" w:hAnsiTheme="minorHAnsi" w:cstheme="minorHAnsi"/>
          <w:sz w:val="22"/>
          <w:szCs w:val="22"/>
        </w:rPr>
        <w:t>i</w:t>
      </w:r>
      <w:r w:rsidRPr="00CD429E">
        <w:rPr>
          <w:rFonts w:asciiTheme="minorHAnsi" w:eastAsia="MS Mincho" w:hAnsiTheme="minorHAnsi" w:cstheme="minorHAnsi"/>
          <w:sz w:val="22"/>
          <w:szCs w:val="22"/>
        </w:rPr>
        <w:t xml:space="preserve"> načrt Javne agencije za znanstvenoraziskovalno in inovacijsko dejavnost Republike Slovenije - vsakokrat veljavni dokument;</w:t>
      </w:r>
    </w:p>
    <w:bookmarkEnd w:id="2"/>
    <w:p w14:paraId="7E667D98" w14:textId="2E84648F" w:rsidR="0095240B" w:rsidRPr="00CD429E" w:rsidRDefault="0095240B" w:rsidP="0095240B">
      <w:pPr>
        <w:numPr>
          <w:ilvl w:val="0"/>
          <w:numId w:val="78"/>
        </w:numPr>
        <w:spacing w:line="276" w:lineRule="auto"/>
        <w:ind w:left="284" w:right="54" w:hanging="284"/>
        <w:contextualSpacing/>
        <w:jc w:val="both"/>
        <w:rPr>
          <w:rFonts w:asciiTheme="minorHAnsi" w:eastAsia="MS Mincho" w:hAnsiTheme="minorHAnsi" w:cstheme="minorHAnsi"/>
          <w:sz w:val="22"/>
          <w:szCs w:val="22"/>
        </w:rPr>
      </w:pPr>
      <w:r w:rsidRPr="00CD429E">
        <w:rPr>
          <w:rFonts w:asciiTheme="minorHAnsi" w:eastAsia="MS Mincho" w:hAnsiTheme="minorHAnsi" w:cstheme="minorHAnsi"/>
          <w:sz w:val="22"/>
          <w:szCs w:val="22"/>
        </w:rPr>
        <w:t>Pravil</w:t>
      </w:r>
      <w:r w:rsidR="006578B4">
        <w:rPr>
          <w:rFonts w:asciiTheme="minorHAnsi" w:eastAsia="MS Mincho" w:hAnsiTheme="minorHAnsi" w:cstheme="minorHAnsi"/>
          <w:sz w:val="22"/>
          <w:szCs w:val="22"/>
        </w:rPr>
        <w:t>a</w:t>
      </w:r>
      <w:r w:rsidRPr="00CD429E">
        <w:rPr>
          <w:rFonts w:asciiTheme="minorHAnsi" w:eastAsia="MS Mincho" w:hAnsiTheme="minorHAnsi" w:cstheme="minorHAnsi"/>
          <w:sz w:val="22"/>
          <w:szCs w:val="22"/>
        </w:rPr>
        <w:t xml:space="preserve"> o protokolu izvedbe postopkov za (so)financiranje inovacijske dejavnosti št. 007-21/2024-1 z dne 12. 7. 2024 in št. 007-21/2024-2 z dne 19. 5. 2025 (v nadaljnjem besedilu: Pravil</w:t>
      </w:r>
      <w:r w:rsidR="008903B5">
        <w:rPr>
          <w:rFonts w:asciiTheme="minorHAnsi" w:eastAsia="MS Mincho" w:hAnsiTheme="minorHAnsi" w:cstheme="minorHAnsi"/>
          <w:sz w:val="22"/>
          <w:szCs w:val="22"/>
        </w:rPr>
        <w:t>a</w:t>
      </w:r>
      <w:r w:rsidRPr="00CD429E">
        <w:rPr>
          <w:rFonts w:asciiTheme="minorHAnsi" w:eastAsia="MS Mincho" w:hAnsiTheme="minorHAnsi" w:cstheme="minorHAnsi"/>
          <w:sz w:val="22"/>
          <w:szCs w:val="22"/>
        </w:rPr>
        <w:t xml:space="preserve"> o protokolu);</w:t>
      </w:r>
    </w:p>
    <w:p w14:paraId="3CED1932" w14:textId="46A58E21" w:rsidR="0095240B" w:rsidRPr="00CD429E" w:rsidRDefault="0095240B" w:rsidP="0095240B">
      <w:pPr>
        <w:numPr>
          <w:ilvl w:val="0"/>
          <w:numId w:val="78"/>
        </w:numPr>
        <w:spacing w:line="276" w:lineRule="auto"/>
        <w:ind w:left="284" w:right="54" w:hanging="284"/>
        <w:contextualSpacing/>
        <w:jc w:val="both"/>
        <w:rPr>
          <w:rFonts w:asciiTheme="minorHAnsi" w:eastAsia="MS Mincho" w:hAnsiTheme="minorHAnsi" w:cstheme="minorHAnsi"/>
          <w:sz w:val="22"/>
          <w:szCs w:val="22"/>
        </w:rPr>
      </w:pPr>
      <w:r w:rsidRPr="00CD429E">
        <w:rPr>
          <w:rFonts w:asciiTheme="minorHAnsi" w:eastAsia="MS Mincho" w:hAnsiTheme="minorHAnsi" w:cstheme="minorHAnsi"/>
          <w:sz w:val="22"/>
          <w:szCs w:val="22"/>
        </w:rPr>
        <w:t>Sporazum o prenosu pravic porabe za namen financiranja vzpostavitve in delovanja kompetenčnega centra za umetno inteligenco in izvedbe aplikativnih projektov, št. 450-31/2025-3150, Ljubljana, marec 2025;</w:t>
      </w:r>
    </w:p>
    <w:p w14:paraId="6EEC5912" w14:textId="39ABC746" w:rsidR="0095240B" w:rsidRPr="00CD429E" w:rsidRDefault="0095240B" w:rsidP="0095240B">
      <w:pPr>
        <w:numPr>
          <w:ilvl w:val="0"/>
          <w:numId w:val="78"/>
        </w:numPr>
        <w:spacing w:line="276" w:lineRule="auto"/>
        <w:ind w:left="284" w:right="54" w:hanging="284"/>
        <w:contextualSpacing/>
        <w:jc w:val="both"/>
        <w:rPr>
          <w:rFonts w:asciiTheme="minorHAnsi" w:eastAsia="MS Mincho" w:hAnsiTheme="minorHAnsi" w:cstheme="minorHAnsi"/>
          <w:sz w:val="22"/>
          <w:szCs w:val="22"/>
        </w:rPr>
      </w:pPr>
      <w:r w:rsidRPr="00CD429E">
        <w:rPr>
          <w:rFonts w:asciiTheme="minorHAnsi" w:eastAsia="MS Mincho" w:hAnsiTheme="minorHAnsi" w:cstheme="minorHAnsi"/>
          <w:sz w:val="22"/>
          <w:szCs w:val="22"/>
        </w:rPr>
        <w:t>Pogodba št. C3150-25-166801 o financiranju Javnega razpisa za vzpostavitev in delovanje Kompetenčnega centra za umetno inteligenco z dne 22. 4. 2025 (dokument št. 3014-10/2024-6).</w:t>
      </w:r>
    </w:p>
    <w:p w14:paraId="5F6ED009" w14:textId="77777777" w:rsidR="002D1C63" w:rsidRPr="00CD429E" w:rsidRDefault="002D1C63" w:rsidP="00E435B3">
      <w:pPr>
        <w:spacing w:line="240" w:lineRule="auto"/>
        <w:jc w:val="both"/>
        <w:rPr>
          <w:rFonts w:asciiTheme="minorHAnsi" w:hAnsiTheme="minorHAnsi" w:cstheme="minorHAnsi"/>
          <w:sz w:val="22"/>
          <w:szCs w:val="22"/>
        </w:rPr>
      </w:pPr>
    </w:p>
    <w:p w14:paraId="392FE4AD" w14:textId="3D451586" w:rsidR="002D1C63" w:rsidRPr="00CD429E"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Pogodbeni stranki se dogovorita, da sta pri izvajanju pravic in obveznosti iz te pogodbe dolžni spoštovati vse </w:t>
      </w:r>
      <w:r w:rsidR="00F907B9" w:rsidRPr="00CD429E">
        <w:rPr>
          <w:rFonts w:asciiTheme="minorHAnsi" w:hAnsiTheme="minorHAnsi" w:cstheme="minorHAnsi"/>
          <w:sz w:val="22"/>
          <w:szCs w:val="22"/>
        </w:rPr>
        <w:t>predpise RS in Evropske unije (v nadaljnjem besedilu: EU)</w:t>
      </w:r>
      <w:r w:rsidRPr="00CD429E">
        <w:rPr>
          <w:rFonts w:asciiTheme="minorHAnsi" w:hAnsiTheme="minorHAnsi" w:cstheme="minorHAnsi"/>
          <w:sz w:val="22"/>
          <w:szCs w:val="22"/>
        </w:rPr>
        <w:t xml:space="preserve"> in dokumente, navedene v prejšnjem odstavku, </w:t>
      </w:r>
      <w:r w:rsidR="00F907B9" w:rsidRPr="00CD429E">
        <w:rPr>
          <w:rFonts w:asciiTheme="minorHAnsi" w:hAnsiTheme="minorHAnsi" w:cstheme="minorHAnsi"/>
          <w:sz w:val="22"/>
          <w:szCs w:val="22"/>
        </w:rPr>
        <w:t>ter</w:t>
      </w:r>
      <w:r w:rsidR="00931702">
        <w:rPr>
          <w:rFonts w:asciiTheme="minorHAnsi" w:hAnsiTheme="minorHAnsi" w:cstheme="minorHAnsi"/>
          <w:sz w:val="22"/>
          <w:szCs w:val="22"/>
        </w:rPr>
        <w:t xml:space="preserve"> </w:t>
      </w:r>
      <w:r w:rsidRPr="00CD429E">
        <w:rPr>
          <w:rFonts w:asciiTheme="minorHAnsi" w:hAnsiTheme="minorHAnsi" w:cstheme="minorHAnsi"/>
          <w:sz w:val="22"/>
          <w:szCs w:val="22"/>
        </w:rPr>
        <w:t xml:space="preserve">njihovo vsebino sprejemata v pogodbeno vsebino. V primeru </w:t>
      </w:r>
      <w:r w:rsidR="00F907B9" w:rsidRPr="00CD429E">
        <w:rPr>
          <w:rFonts w:asciiTheme="minorHAnsi" w:hAnsiTheme="minorHAnsi" w:cstheme="minorHAnsi"/>
          <w:sz w:val="22"/>
          <w:szCs w:val="22"/>
        </w:rPr>
        <w:t xml:space="preserve">pravnih praznin ali </w:t>
      </w:r>
      <w:r w:rsidRPr="00CD429E">
        <w:rPr>
          <w:rFonts w:asciiTheme="minorHAnsi" w:hAnsiTheme="minorHAnsi" w:cstheme="minorHAnsi"/>
          <w:sz w:val="22"/>
          <w:szCs w:val="22"/>
        </w:rPr>
        <w:t>neskladja med pogodbenimi določbami in dokumenti, navedenimi v prejšnjem odstavku, prevladajo predpisi in pogoji prava EU</w:t>
      </w:r>
      <w:r w:rsidR="00F907B9" w:rsidRPr="00CD429E">
        <w:rPr>
          <w:rFonts w:asciiTheme="minorHAnsi" w:hAnsiTheme="minorHAnsi" w:cstheme="minorHAnsi"/>
          <w:sz w:val="22"/>
          <w:szCs w:val="22"/>
        </w:rPr>
        <w:t xml:space="preserve"> ali prava RS na področjih, ki niso predmet pravnega urejanja s strani predpisov EU.</w:t>
      </w:r>
    </w:p>
    <w:p w14:paraId="7D64A0E7" w14:textId="77777777" w:rsidR="002D1C63" w:rsidRPr="00CD429E" w:rsidRDefault="002D1C63" w:rsidP="00E435B3">
      <w:pPr>
        <w:spacing w:line="240" w:lineRule="auto"/>
        <w:jc w:val="both"/>
        <w:rPr>
          <w:rFonts w:asciiTheme="minorHAnsi" w:hAnsiTheme="minorHAnsi" w:cstheme="minorHAnsi"/>
          <w:sz w:val="22"/>
          <w:szCs w:val="22"/>
        </w:rPr>
      </w:pPr>
    </w:p>
    <w:p w14:paraId="187DB8E1" w14:textId="6FB57436" w:rsidR="002D1C63" w:rsidRPr="00CD429E"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Upravičenec s podpisom te pogodbe izrecno potrjuje, da je v celoti seznanjen z vsemi predpisi in dokumenti, navedenimi v prvem odstavku tega člena,</w:t>
      </w:r>
      <w:r w:rsidR="00604606" w:rsidRPr="00CD429E">
        <w:rPr>
          <w:rFonts w:asciiTheme="minorHAnsi" w:hAnsiTheme="minorHAnsi" w:cstheme="minorHAnsi"/>
          <w:sz w:val="22"/>
          <w:szCs w:val="22"/>
        </w:rPr>
        <w:t xml:space="preserve"> in</w:t>
      </w:r>
      <w:r w:rsidRPr="00CD429E">
        <w:rPr>
          <w:rFonts w:asciiTheme="minorHAnsi" w:hAnsiTheme="minorHAnsi" w:cstheme="minorHAnsi"/>
          <w:sz w:val="22"/>
          <w:szCs w:val="22"/>
        </w:rPr>
        <w:t xml:space="preserve"> se z vsebino pravic in obveznosti pogodbenih strank izrecno strinja. Pogodbeni stranki se strinjata, da bosta izpolnjevali svoje obveznosti po tej pogodbi v skladu z vsakokratno veljavnimi predpisi </w:t>
      </w:r>
      <w:r w:rsidR="00F907B9" w:rsidRPr="00CD429E">
        <w:rPr>
          <w:rFonts w:asciiTheme="minorHAnsi" w:hAnsiTheme="minorHAnsi" w:cstheme="minorHAnsi"/>
          <w:sz w:val="22"/>
          <w:szCs w:val="22"/>
        </w:rPr>
        <w:t>RS in EU ter</w:t>
      </w:r>
      <w:r w:rsidRPr="00CD429E">
        <w:rPr>
          <w:rFonts w:asciiTheme="minorHAnsi" w:hAnsiTheme="minorHAnsi" w:cstheme="minorHAnsi"/>
          <w:sz w:val="22"/>
          <w:szCs w:val="22"/>
        </w:rPr>
        <w:t xml:space="preserve"> dokumenti, na katere se ta pogodba sklicuje in so del pogodbenega prava.</w:t>
      </w:r>
    </w:p>
    <w:p w14:paraId="2A2A4610" w14:textId="77777777" w:rsidR="00521B77" w:rsidRPr="00CD429E" w:rsidRDefault="00521B77" w:rsidP="00521B77">
      <w:pPr>
        <w:spacing w:line="240" w:lineRule="auto"/>
        <w:jc w:val="both"/>
        <w:rPr>
          <w:rFonts w:asciiTheme="minorHAnsi" w:hAnsiTheme="minorHAnsi" w:cstheme="minorHAnsi"/>
          <w:sz w:val="22"/>
          <w:szCs w:val="22"/>
        </w:rPr>
      </w:pPr>
    </w:p>
    <w:p w14:paraId="32CEA1BD" w14:textId="221AD220" w:rsidR="00521B77" w:rsidRPr="00CD429E" w:rsidRDefault="00F73848"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Seznam pravnih podlag ni zaključen oziroma se lahko po potrebi še dopolnjuje, saj je odvisen od sprejema novih </w:t>
      </w:r>
      <w:r w:rsidR="004E46A0">
        <w:rPr>
          <w:rFonts w:asciiTheme="minorHAnsi" w:hAnsiTheme="minorHAnsi" w:cstheme="minorHAnsi"/>
          <w:sz w:val="22"/>
          <w:szCs w:val="22"/>
        </w:rPr>
        <w:t xml:space="preserve">predpisov RS in/ali </w:t>
      </w:r>
      <w:r w:rsidRPr="00CD429E">
        <w:rPr>
          <w:rFonts w:asciiTheme="minorHAnsi" w:hAnsiTheme="minorHAnsi" w:cstheme="minorHAnsi"/>
          <w:sz w:val="22"/>
          <w:szCs w:val="22"/>
        </w:rPr>
        <w:t>izvedbenih in delegiranih uredb</w:t>
      </w:r>
      <w:r w:rsidR="00F907B9" w:rsidRPr="00CD429E">
        <w:rPr>
          <w:rFonts w:asciiTheme="minorHAnsi" w:hAnsiTheme="minorHAnsi" w:cstheme="minorHAnsi"/>
          <w:sz w:val="22"/>
          <w:szCs w:val="22"/>
        </w:rPr>
        <w:t xml:space="preserve"> EU</w:t>
      </w:r>
      <w:r w:rsidRPr="00CD429E">
        <w:rPr>
          <w:rFonts w:asciiTheme="minorHAnsi" w:hAnsiTheme="minorHAnsi" w:cstheme="minorHAnsi"/>
          <w:sz w:val="22"/>
          <w:szCs w:val="22"/>
        </w:rPr>
        <w:t>.</w:t>
      </w:r>
    </w:p>
    <w:p w14:paraId="3CE1B45C" w14:textId="39D10384" w:rsidR="002245F9" w:rsidRPr="00CD429E" w:rsidRDefault="002245F9" w:rsidP="001C714B">
      <w:pPr>
        <w:spacing w:line="240" w:lineRule="auto"/>
        <w:rPr>
          <w:rFonts w:asciiTheme="minorHAnsi" w:hAnsiTheme="minorHAnsi" w:cstheme="minorHAnsi"/>
          <w:sz w:val="22"/>
          <w:szCs w:val="22"/>
        </w:rPr>
      </w:pPr>
    </w:p>
    <w:p w14:paraId="2280AD7B" w14:textId="77777777" w:rsidR="002245F9" w:rsidRPr="00CD429E" w:rsidRDefault="002245F9" w:rsidP="001C714B">
      <w:pPr>
        <w:spacing w:line="240" w:lineRule="auto"/>
        <w:rPr>
          <w:rFonts w:asciiTheme="minorHAnsi" w:hAnsiTheme="minorHAnsi" w:cstheme="minorHAnsi"/>
          <w:sz w:val="22"/>
          <w:szCs w:val="22"/>
        </w:rPr>
      </w:pPr>
    </w:p>
    <w:p w14:paraId="3420479F" w14:textId="51F0E5D2" w:rsidR="002D1C63" w:rsidRPr="00CD429E" w:rsidRDefault="002D1C63" w:rsidP="00C859F7">
      <w:pPr>
        <w:numPr>
          <w:ilvl w:val="0"/>
          <w:numId w:val="36"/>
        </w:numPr>
        <w:spacing w:line="240" w:lineRule="auto"/>
        <w:ind w:hanging="218"/>
        <w:jc w:val="both"/>
        <w:rPr>
          <w:rFonts w:asciiTheme="minorHAnsi" w:hAnsiTheme="minorHAnsi" w:cstheme="minorHAnsi"/>
          <w:b/>
          <w:sz w:val="22"/>
          <w:szCs w:val="22"/>
        </w:rPr>
      </w:pPr>
      <w:r w:rsidRPr="00CD429E">
        <w:rPr>
          <w:rFonts w:asciiTheme="minorHAnsi" w:hAnsiTheme="minorHAnsi" w:cstheme="minorHAnsi"/>
          <w:b/>
          <w:sz w:val="22"/>
          <w:szCs w:val="22"/>
        </w:rPr>
        <w:t xml:space="preserve">PODATKI O </w:t>
      </w:r>
      <w:r w:rsidR="00A7027E" w:rsidRPr="00CD429E">
        <w:rPr>
          <w:rFonts w:asciiTheme="minorHAnsi" w:hAnsiTheme="minorHAnsi" w:cstheme="minorHAnsi"/>
          <w:b/>
          <w:sz w:val="22"/>
          <w:szCs w:val="22"/>
        </w:rPr>
        <w:t>PROJEKTU</w:t>
      </w:r>
      <w:r w:rsidRPr="00CD429E">
        <w:rPr>
          <w:rFonts w:asciiTheme="minorHAnsi" w:hAnsiTheme="minorHAnsi" w:cstheme="minorHAnsi"/>
          <w:b/>
          <w:sz w:val="22"/>
          <w:szCs w:val="22"/>
        </w:rPr>
        <w:t xml:space="preserve"> IN OBDOBJE UPRAVIČENOSTI</w:t>
      </w:r>
    </w:p>
    <w:p w14:paraId="5568815E" w14:textId="77777777" w:rsidR="002D1C63" w:rsidRPr="00CD429E" w:rsidRDefault="002D1C63" w:rsidP="00E435B3">
      <w:pPr>
        <w:spacing w:line="240" w:lineRule="auto"/>
        <w:jc w:val="both"/>
        <w:rPr>
          <w:rFonts w:asciiTheme="minorHAnsi" w:hAnsiTheme="minorHAnsi" w:cstheme="minorHAnsi"/>
          <w:sz w:val="22"/>
          <w:szCs w:val="22"/>
        </w:rPr>
      </w:pPr>
    </w:p>
    <w:p w14:paraId="2537CE7D" w14:textId="77777777" w:rsidR="002D1C63" w:rsidRPr="00CD429E" w:rsidRDefault="002D1C63"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 xml:space="preserve">člen </w:t>
      </w:r>
    </w:p>
    <w:p w14:paraId="68F954FE" w14:textId="77777777" w:rsidR="002D1C63" w:rsidRPr="00CD429E" w:rsidRDefault="002D1C63" w:rsidP="00E435B3">
      <w:pPr>
        <w:spacing w:line="240" w:lineRule="auto"/>
        <w:jc w:val="both"/>
        <w:rPr>
          <w:rFonts w:asciiTheme="minorHAnsi" w:hAnsiTheme="minorHAnsi" w:cstheme="minorHAnsi"/>
          <w:sz w:val="22"/>
          <w:szCs w:val="22"/>
        </w:rPr>
      </w:pPr>
    </w:p>
    <w:p w14:paraId="403E8E55" w14:textId="3B4A3F56" w:rsidR="007E76B2" w:rsidRPr="00653F32" w:rsidRDefault="006656FA" w:rsidP="00E435B3">
      <w:pPr>
        <w:spacing w:line="240" w:lineRule="auto"/>
        <w:jc w:val="both"/>
        <w:rPr>
          <w:rFonts w:asciiTheme="minorHAnsi" w:eastAsia="Calibri" w:hAnsiTheme="minorHAnsi" w:cstheme="minorHAnsi"/>
          <w:sz w:val="22"/>
          <w:szCs w:val="22"/>
        </w:rPr>
      </w:pPr>
      <w:r w:rsidRPr="00653F32">
        <w:rPr>
          <w:rFonts w:asciiTheme="minorHAnsi" w:eastAsia="Calibri" w:hAnsiTheme="minorHAnsi" w:cstheme="minorHAnsi"/>
          <w:sz w:val="22"/>
          <w:szCs w:val="22"/>
        </w:rPr>
        <w:t xml:space="preserve">Vsebina </w:t>
      </w:r>
      <w:r w:rsidR="00A7027E" w:rsidRPr="00653F32">
        <w:rPr>
          <w:rFonts w:asciiTheme="minorHAnsi" w:eastAsia="Calibri" w:hAnsiTheme="minorHAnsi" w:cstheme="minorHAnsi"/>
          <w:sz w:val="22"/>
          <w:szCs w:val="22"/>
        </w:rPr>
        <w:t>projekta</w:t>
      </w:r>
      <w:r w:rsidRPr="00653F32">
        <w:rPr>
          <w:rFonts w:asciiTheme="minorHAnsi" w:eastAsia="Calibri" w:hAnsiTheme="minorHAnsi" w:cstheme="minorHAnsi"/>
          <w:sz w:val="22"/>
          <w:szCs w:val="22"/>
        </w:rPr>
        <w:t>, namen, cilj</w:t>
      </w:r>
      <w:r w:rsidR="007E76B2" w:rsidRPr="00653F32">
        <w:rPr>
          <w:rFonts w:asciiTheme="minorHAnsi" w:eastAsia="Calibri" w:hAnsiTheme="minorHAnsi" w:cstheme="minorHAnsi"/>
          <w:sz w:val="22"/>
          <w:szCs w:val="22"/>
        </w:rPr>
        <w:t xml:space="preserve"> z opredeljenimi </w:t>
      </w:r>
      <w:r w:rsidR="00A91714" w:rsidRPr="00653F32">
        <w:rPr>
          <w:rFonts w:asciiTheme="minorHAnsi" w:eastAsia="Calibri" w:hAnsiTheme="minorHAnsi" w:cstheme="minorHAnsi"/>
          <w:sz w:val="22"/>
          <w:szCs w:val="22"/>
        </w:rPr>
        <w:t>ključnimi kazalniki uspešnosti</w:t>
      </w:r>
      <w:r w:rsidR="007E76B2" w:rsidRPr="00653F32">
        <w:rPr>
          <w:rFonts w:asciiTheme="minorHAnsi" w:eastAsia="Calibri" w:hAnsiTheme="minorHAnsi" w:cstheme="minorHAnsi"/>
          <w:sz w:val="22"/>
          <w:szCs w:val="22"/>
        </w:rPr>
        <w:t>, aktivnosti, terminski plan ter finančni načrt so opredeljeni v vlogi</w:t>
      </w:r>
      <w:r w:rsidR="003C09DC" w:rsidRPr="00653F32">
        <w:rPr>
          <w:rFonts w:asciiTheme="minorHAnsi" w:eastAsia="Calibri" w:hAnsiTheme="minorHAnsi" w:cstheme="minorHAnsi"/>
          <w:sz w:val="22"/>
          <w:szCs w:val="22"/>
        </w:rPr>
        <w:t xml:space="preserve"> na javni razpis</w:t>
      </w:r>
      <w:r w:rsidR="007E76B2" w:rsidRPr="00653F32">
        <w:rPr>
          <w:rFonts w:asciiTheme="minorHAnsi" w:eastAsia="Calibri" w:hAnsiTheme="minorHAnsi" w:cstheme="minorHAnsi"/>
          <w:sz w:val="22"/>
          <w:szCs w:val="22"/>
        </w:rPr>
        <w:t xml:space="preserve">, ki je </w:t>
      </w:r>
      <w:r w:rsidR="00604606" w:rsidRPr="00653F32">
        <w:rPr>
          <w:rFonts w:asciiTheme="minorHAnsi" w:eastAsia="Calibri" w:hAnsiTheme="minorHAnsi" w:cstheme="minorHAnsi"/>
          <w:sz w:val="22"/>
          <w:szCs w:val="22"/>
        </w:rPr>
        <w:t xml:space="preserve">kot </w:t>
      </w:r>
      <w:r w:rsidR="007E76B2" w:rsidRPr="00653F32">
        <w:rPr>
          <w:rFonts w:asciiTheme="minorHAnsi" w:eastAsia="Calibri" w:hAnsiTheme="minorHAnsi" w:cstheme="minorHAnsi"/>
          <w:sz w:val="22"/>
          <w:szCs w:val="22"/>
        </w:rPr>
        <w:t>Priloga </w:t>
      </w:r>
      <w:r w:rsidR="00604606" w:rsidRPr="00653F32">
        <w:rPr>
          <w:rFonts w:asciiTheme="minorHAnsi" w:eastAsia="Calibri" w:hAnsiTheme="minorHAnsi" w:cstheme="minorHAnsi"/>
          <w:sz w:val="22"/>
          <w:szCs w:val="22"/>
        </w:rPr>
        <w:t xml:space="preserve">št. </w:t>
      </w:r>
      <w:r w:rsidR="007E76B2" w:rsidRPr="00653F32">
        <w:rPr>
          <w:rFonts w:asciiTheme="minorHAnsi" w:eastAsia="Calibri" w:hAnsiTheme="minorHAnsi" w:cstheme="minorHAnsi"/>
          <w:sz w:val="22"/>
          <w:szCs w:val="22"/>
        </w:rPr>
        <w:t xml:space="preserve">1 </w:t>
      </w:r>
      <w:r w:rsidR="00604606" w:rsidRPr="00653F32">
        <w:rPr>
          <w:rFonts w:asciiTheme="minorHAnsi" w:eastAsia="Calibri" w:hAnsiTheme="minorHAnsi" w:cstheme="minorHAnsi"/>
          <w:sz w:val="22"/>
          <w:szCs w:val="22"/>
        </w:rPr>
        <w:t xml:space="preserve">sestavni del </w:t>
      </w:r>
      <w:r w:rsidR="008903B5" w:rsidRPr="00653F32">
        <w:rPr>
          <w:rFonts w:asciiTheme="minorHAnsi" w:eastAsia="Calibri" w:hAnsiTheme="minorHAnsi" w:cstheme="minorHAnsi"/>
          <w:sz w:val="22"/>
          <w:szCs w:val="22"/>
        </w:rPr>
        <w:t xml:space="preserve">te </w:t>
      </w:r>
      <w:r w:rsidR="007E76B2" w:rsidRPr="00653F32">
        <w:rPr>
          <w:rFonts w:asciiTheme="minorHAnsi" w:eastAsia="Calibri" w:hAnsiTheme="minorHAnsi" w:cstheme="minorHAnsi"/>
          <w:sz w:val="22"/>
          <w:szCs w:val="22"/>
        </w:rPr>
        <w:t xml:space="preserve">pogodbe. </w:t>
      </w:r>
    </w:p>
    <w:p w14:paraId="3AE72899" w14:textId="77777777" w:rsidR="007E76B2" w:rsidRPr="00653F32" w:rsidRDefault="007E76B2" w:rsidP="00E435B3">
      <w:pPr>
        <w:autoSpaceDE w:val="0"/>
        <w:autoSpaceDN w:val="0"/>
        <w:adjustRightInd w:val="0"/>
        <w:spacing w:line="240" w:lineRule="auto"/>
        <w:jc w:val="both"/>
        <w:rPr>
          <w:rFonts w:asciiTheme="minorHAnsi" w:eastAsia="Calibri" w:hAnsiTheme="minorHAnsi" w:cstheme="minorHAnsi"/>
          <w:color w:val="000000"/>
          <w:sz w:val="22"/>
          <w:szCs w:val="22"/>
          <w:lang w:eastAsia="sl-SI"/>
        </w:rPr>
      </w:pPr>
    </w:p>
    <w:p w14:paraId="510D47A1" w14:textId="5E1A0B2B" w:rsidR="007E76B2" w:rsidRPr="00653F32" w:rsidRDefault="007E76B2" w:rsidP="00E435B3">
      <w:pPr>
        <w:autoSpaceDE w:val="0"/>
        <w:autoSpaceDN w:val="0"/>
        <w:adjustRightInd w:val="0"/>
        <w:spacing w:line="240" w:lineRule="auto"/>
        <w:jc w:val="both"/>
        <w:rPr>
          <w:rFonts w:asciiTheme="minorHAnsi" w:eastAsia="Calibri" w:hAnsiTheme="minorHAnsi" w:cstheme="minorHAnsi"/>
          <w:color w:val="000000"/>
          <w:sz w:val="22"/>
          <w:szCs w:val="22"/>
          <w:lang w:eastAsia="sl-SI"/>
        </w:rPr>
      </w:pPr>
      <w:r w:rsidRPr="00653F32">
        <w:rPr>
          <w:rFonts w:asciiTheme="minorHAnsi" w:eastAsia="Calibri" w:hAnsiTheme="minorHAnsi" w:cstheme="minorHAnsi"/>
          <w:color w:val="000000"/>
          <w:sz w:val="22"/>
          <w:szCs w:val="22"/>
          <w:lang w:eastAsia="sl-SI"/>
        </w:rPr>
        <w:t xml:space="preserve">Pogodbeni stranki sta soglasni, da potrditev projekta in vloge na javni razpis s sklepom </w:t>
      </w:r>
      <w:r w:rsidR="0042719A" w:rsidRPr="00653F32">
        <w:rPr>
          <w:rFonts w:asciiTheme="minorHAnsi" w:eastAsia="Calibri" w:hAnsiTheme="minorHAnsi" w:cstheme="minorHAnsi"/>
          <w:color w:val="000000"/>
          <w:sz w:val="22"/>
          <w:szCs w:val="22"/>
          <w:lang w:eastAsia="sl-SI"/>
        </w:rPr>
        <w:t xml:space="preserve">o izboru </w:t>
      </w:r>
      <w:r w:rsidRPr="00653F32">
        <w:rPr>
          <w:rFonts w:asciiTheme="minorHAnsi" w:eastAsia="Calibri" w:hAnsiTheme="minorHAnsi" w:cstheme="minorHAnsi"/>
          <w:color w:val="000000"/>
          <w:sz w:val="22"/>
          <w:szCs w:val="22"/>
          <w:lang w:eastAsia="sl-SI"/>
        </w:rPr>
        <w:t xml:space="preserve">ne pomeni tudi </w:t>
      </w:r>
      <w:r w:rsidR="0042719A" w:rsidRPr="00653F32">
        <w:rPr>
          <w:rFonts w:asciiTheme="minorHAnsi" w:eastAsia="Calibri" w:hAnsiTheme="minorHAnsi" w:cstheme="minorHAnsi"/>
          <w:color w:val="000000"/>
          <w:sz w:val="22"/>
          <w:szCs w:val="22"/>
          <w:lang w:eastAsia="sl-SI"/>
        </w:rPr>
        <w:t xml:space="preserve">avtomatične odobritve </w:t>
      </w:r>
      <w:r w:rsidR="00D279B7" w:rsidRPr="00653F32">
        <w:rPr>
          <w:rFonts w:asciiTheme="minorHAnsi" w:eastAsia="Calibri" w:hAnsiTheme="minorHAnsi" w:cstheme="minorHAnsi"/>
          <w:color w:val="000000"/>
          <w:sz w:val="22"/>
          <w:szCs w:val="22"/>
          <w:lang w:eastAsia="sl-SI"/>
        </w:rPr>
        <w:t>(so)</w:t>
      </w:r>
      <w:r w:rsidRPr="00653F32">
        <w:rPr>
          <w:rFonts w:asciiTheme="minorHAnsi" w:eastAsia="Calibri" w:hAnsiTheme="minorHAnsi" w:cstheme="minorHAnsi"/>
          <w:color w:val="000000"/>
          <w:sz w:val="22"/>
          <w:szCs w:val="22"/>
          <w:lang w:eastAsia="sl-SI"/>
        </w:rPr>
        <w:t>financiranja posameznih upravičenih stroškov, opredeljenih v vlogi</w:t>
      </w:r>
      <w:r w:rsidR="00F907B9" w:rsidRPr="00653F32">
        <w:rPr>
          <w:rFonts w:asciiTheme="minorHAnsi" w:eastAsia="Calibri" w:hAnsiTheme="minorHAnsi" w:cstheme="minorHAnsi"/>
          <w:color w:val="000000"/>
          <w:sz w:val="22"/>
          <w:szCs w:val="22"/>
          <w:lang w:eastAsia="sl-SI"/>
        </w:rPr>
        <w:t>.</w:t>
      </w:r>
      <w:r w:rsidRPr="00653F32">
        <w:rPr>
          <w:rFonts w:asciiTheme="minorHAnsi" w:eastAsia="Calibri" w:hAnsiTheme="minorHAnsi" w:cstheme="minorHAnsi"/>
          <w:color w:val="000000"/>
          <w:sz w:val="22"/>
          <w:szCs w:val="22"/>
          <w:lang w:eastAsia="sl-SI"/>
        </w:rPr>
        <w:t xml:space="preserve"> Upravičenost </w:t>
      </w:r>
      <w:r w:rsidR="00D279B7" w:rsidRPr="00653F32">
        <w:rPr>
          <w:rFonts w:asciiTheme="minorHAnsi" w:eastAsia="Calibri" w:hAnsiTheme="minorHAnsi" w:cstheme="minorHAnsi"/>
          <w:color w:val="000000"/>
          <w:sz w:val="22"/>
          <w:szCs w:val="22"/>
          <w:lang w:eastAsia="sl-SI"/>
        </w:rPr>
        <w:t>(so)</w:t>
      </w:r>
      <w:r w:rsidRPr="00653F32">
        <w:rPr>
          <w:rFonts w:asciiTheme="minorHAnsi" w:eastAsia="Calibri" w:hAnsiTheme="minorHAnsi" w:cstheme="minorHAnsi"/>
          <w:color w:val="000000"/>
          <w:sz w:val="22"/>
          <w:szCs w:val="22"/>
          <w:lang w:eastAsia="sl-SI"/>
        </w:rPr>
        <w:t xml:space="preserve">financiranja bo </w:t>
      </w:r>
      <w:r w:rsidR="00AF18A2" w:rsidRPr="00653F32">
        <w:rPr>
          <w:rFonts w:asciiTheme="minorHAnsi" w:eastAsia="Calibri" w:hAnsiTheme="minorHAnsi" w:cstheme="minorHAnsi"/>
          <w:color w:val="000000"/>
          <w:sz w:val="22"/>
          <w:szCs w:val="22"/>
          <w:lang w:eastAsia="sl-SI"/>
        </w:rPr>
        <w:t>ARIS</w:t>
      </w:r>
      <w:r w:rsidRPr="00653F32">
        <w:rPr>
          <w:rFonts w:asciiTheme="minorHAnsi" w:eastAsia="Calibri" w:hAnsiTheme="minorHAnsi" w:cstheme="minorHAnsi"/>
          <w:color w:val="000000"/>
          <w:sz w:val="22"/>
          <w:szCs w:val="22"/>
          <w:lang w:eastAsia="sl-SI"/>
        </w:rPr>
        <w:t xml:space="preserve"> preverjal v okviru vsakokratne presoje zahtevkov za izplačilo, na način in z dinamiko, kot sta opredeljena v tej pogodbi</w:t>
      </w:r>
      <w:r w:rsidR="005F2FC2" w:rsidRPr="00653F32">
        <w:rPr>
          <w:rFonts w:asciiTheme="minorHAnsi" w:eastAsia="Calibri" w:hAnsiTheme="minorHAnsi" w:cstheme="minorHAnsi"/>
          <w:color w:val="000000"/>
          <w:sz w:val="22"/>
          <w:szCs w:val="22"/>
          <w:lang w:eastAsia="sl-SI"/>
        </w:rPr>
        <w:t>.</w:t>
      </w:r>
      <w:r w:rsidRPr="00653F32">
        <w:rPr>
          <w:rFonts w:asciiTheme="minorHAnsi" w:eastAsia="Calibri" w:hAnsiTheme="minorHAnsi" w:cstheme="minorHAnsi"/>
          <w:color w:val="000000"/>
          <w:sz w:val="22"/>
          <w:szCs w:val="22"/>
          <w:lang w:eastAsia="sl-SI"/>
        </w:rPr>
        <w:t xml:space="preserve"> </w:t>
      </w:r>
    </w:p>
    <w:p w14:paraId="0581C15C" w14:textId="77777777" w:rsidR="007E76B2" w:rsidRPr="00653F32" w:rsidRDefault="007E76B2" w:rsidP="00E435B3">
      <w:pPr>
        <w:spacing w:line="240" w:lineRule="auto"/>
        <w:jc w:val="both"/>
        <w:rPr>
          <w:rFonts w:asciiTheme="minorHAnsi" w:eastAsia="Calibri" w:hAnsiTheme="minorHAnsi" w:cstheme="minorHAnsi"/>
          <w:sz w:val="22"/>
          <w:szCs w:val="22"/>
        </w:rPr>
      </w:pPr>
    </w:p>
    <w:p w14:paraId="5DE3A00A" w14:textId="2F768596" w:rsidR="007E76B2" w:rsidRPr="00653F32" w:rsidRDefault="007E76B2" w:rsidP="00E435B3">
      <w:pPr>
        <w:autoSpaceDE w:val="0"/>
        <w:autoSpaceDN w:val="0"/>
        <w:adjustRightInd w:val="0"/>
        <w:spacing w:line="240" w:lineRule="auto"/>
        <w:jc w:val="both"/>
        <w:rPr>
          <w:rFonts w:asciiTheme="minorHAnsi" w:eastAsia="Calibri" w:hAnsiTheme="minorHAnsi" w:cstheme="minorHAnsi"/>
          <w:color w:val="000000"/>
          <w:sz w:val="22"/>
          <w:szCs w:val="22"/>
          <w:lang w:eastAsia="sl-SI"/>
        </w:rPr>
      </w:pPr>
      <w:r w:rsidRPr="00653F32">
        <w:rPr>
          <w:rFonts w:asciiTheme="minorHAnsi" w:eastAsia="Calibri" w:hAnsiTheme="minorHAnsi" w:cstheme="minorHAnsi"/>
          <w:color w:val="000000"/>
          <w:sz w:val="22"/>
          <w:szCs w:val="22"/>
          <w:lang w:eastAsia="sl-SI"/>
        </w:rPr>
        <w:t xml:space="preserve">Prav tako so sestavni del </w:t>
      </w:r>
      <w:r w:rsidR="006677DF" w:rsidRPr="00653F32">
        <w:rPr>
          <w:rFonts w:asciiTheme="minorHAnsi" w:eastAsia="Calibri" w:hAnsiTheme="minorHAnsi" w:cstheme="minorHAnsi"/>
          <w:color w:val="000000"/>
          <w:sz w:val="22"/>
          <w:szCs w:val="22"/>
          <w:lang w:eastAsia="sl-SI"/>
        </w:rPr>
        <w:t xml:space="preserve">te </w:t>
      </w:r>
      <w:r w:rsidRPr="00653F32">
        <w:rPr>
          <w:rFonts w:asciiTheme="minorHAnsi" w:eastAsia="Calibri" w:hAnsiTheme="minorHAnsi" w:cstheme="minorHAnsi"/>
          <w:color w:val="000000"/>
          <w:sz w:val="22"/>
          <w:szCs w:val="22"/>
          <w:lang w:eastAsia="sl-SI"/>
        </w:rPr>
        <w:t>pogodbe tudi besedilo celotne razpisne dokumentacije</w:t>
      </w:r>
      <w:r w:rsidR="00F907B9" w:rsidRPr="00653F32">
        <w:rPr>
          <w:rFonts w:asciiTheme="minorHAnsi" w:eastAsia="Calibri" w:hAnsiTheme="minorHAnsi" w:cstheme="minorHAnsi"/>
          <w:color w:val="000000"/>
          <w:sz w:val="22"/>
          <w:szCs w:val="22"/>
          <w:lang w:eastAsia="sl-SI"/>
        </w:rPr>
        <w:t xml:space="preserve">, vključno s pojasnili </w:t>
      </w:r>
      <w:r w:rsidR="00D279B7" w:rsidRPr="00653F32">
        <w:rPr>
          <w:rFonts w:asciiTheme="minorHAnsi" w:eastAsia="Calibri" w:hAnsiTheme="minorHAnsi" w:cstheme="minorHAnsi"/>
          <w:color w:val="000000"/>
          <w:sz w:val="22"/>
          <w:szCs w:val="22"/>
          <w:lang w:eastAsia="sl-SI"/>
        </w:rPr>
        <w:t>k</w:t>
      </w:r>
      <w:r w:rsidR="00F907B9" w:rsidRPr="00653F32">
        <w:rPr>
          <w:rFonts w:asciiTheme="minorHAnsi" w:eastAsia="Calibri" w:hAnsiTheme="minorHAnsi" w:cstheme="minorHAnsi"/>
          <w:color w:val="000000"/>
          <w:sz w:val="22"/>
          <w:szCs w:val="22"/>
          <w:lang w:eastAsia="sl-SI"/>
        </w:rPr>
        <w:t xml:space="preserve"> razpisni dokumentaciji (v nadaljnjem besedilu: Pojasnila)</w:t>
      </w:r>
      <w:r w:rsidRPr="00653F32">
        <w:rPr>
          <w:rFonts w:asciiTheme="minorHAnsi" w:eastAsia="Calibri" w:hAnsiTheme="minorHAnsi" w:cstheme="minorHAnsi"/>
          <w:color w:val="000000"/>
          <w:sz w:val="22"/>
          <w:szCs w:val="22"/>
          <w:lang w:eastAsia="sl-SI"/>
        </w:rPr>
        <w:t xml:space="preserve"> ter vprašanja in odgovori, ki so bili dani s strani </w:t>
      </w:r>
      <w:r w:rsidR="00AF18A2" w:rsidRPr="00653F32">
        <w:rPr>
          <w:rFonts w:asciiTheme="minorHAnsi" w:eastAsia="Calibri" w:hAnsiTheme="minorHAnsi" w:cstheme="minorHAnsi"/>
          <w:color w:val="000000"/>
          <w:sz w:val="22"/>
          <w:szCs w:val="22"/>
          <w:lang w:eastAsia="sl-SI"/>
        </w:rPr>
        <w:t>ARIS</w:t>
      </w:r>
      <w:r w:rsidR="00F907B9" w:rsidRPr="00653F32">
        <w:rPr>
          <w:rFonts w:asciiTheme="minorHAnsi" w:eastAsia="Calibri" w:hAnsiTheme="minorHAnsi" w:cstheme="minorHAnsi"/>
          <w:color w:val="000000"/>
          <w:sz w:val="22"/>
          <w:szCs w:val="22"/>
          <w:lang w:eastAsia="sl-SI"/>
        </w:rPr>
        <w:t xml:space="preserve"> do izteka roka za prijavo na javni razpis</w:t>
      </w:r>
      <w:r w:rsidRPr="00653F32">
        <w:rPr>
          <w:rFonts w:asciiTheme="minorHAnsi" w:eastAsia="Calibri" w:hAnsiTheme="minorHAnsi" w:cstheme="minorHAnsi"/>
          <w:color w:val="000000"/>
          <w:sz w:val="22"/>
          <w:szCs w:val="22"/>
          <w:lang w:eastAsia="sl-SI"/>
        </w:rPr>
        <w:t>.</w:t>
      </w:r>
    </w:p>
    <w:p w14:paraId="007F93A0" w14:textId="77777777" w:rsidR="007E76B2" w:rsidRPr="00653F32" w:rsidRDefault="007E76B2" w:rsidP="00E435B3">
      <w:pPr>
        <w:autoSpaceDE w:val="0"/>
        <w:autoSpaceDN w:val="0"/>
        <w:adjustRightInd w:val="0"/>
        <w:spacing w:line="240" w:lineRule="auto"/>
        <w:jc w:val="both"/>
        <w:rPr>
          <w:rFonts w:asciiTheme="minorHAnsi" w:hAnsiTheme="minorHAnsi" w:cstheme="minorHAnsi"/>
          <w:sz w:val="22"/>
          <w:szCs w:val="22"/>
        </w:rPr>
      </w:pPr>
    </w:p>
    <w:p w14:paraId="394F1B7F" w14:textId="18FE793D" w:rsidR="00BD52E3" w:rsidRPr="00653F32" w:rsidRDefault="00A7027E" w:rsidP="00E435B3">
      <w:pPr>
        <w:autoSpaceDE w:val="0"/>
        <w:autoSpaceDN w:val="0"/>
        <w:adjustRightInd w:val="0"/>
        <w:spacing w:line="240" w:lineRule="auto"/>
        <w:jc w:val="both"/>
        <w:rPr>
          <w:rFonts w:asciiTheme="minorHAnsi" w:eastAsia="Calibri" w:hAnsiTheme="minorHAnsi" w:cstheme="minorHAnsi"/>
          <w:sz w:val="22"/>
          <w:szCs w:val="22"/>
        </w:rPr>
      </w:pPr>
      <w:r w:rsidRPr="00653F32">
        <w:rPr>
          <w:rFonts w:asciiTheme="minorHAnsi" w:hAnsiTheme="minorHAnsi" w:cstheme="minorHAnsi"/>
          <w:sz w:val="22"/>
          <w:szCs w:val="22"/>
        </w:rPr>
        <w:t>Projekt</w:t>
      </w:r>
      <w:r w:rsidR="002D1C63" w:rsidRPr="00653F32">
        <w:rPr>
          <w:rFonts w:asciiTheme="minorHAnsi" w:hAnsiTheme="minorHAnsi" w:cstheme="minorHAnsi"/>
          <w:sz w:val="22"/>
          <w:szCs w:val="22"/>
        </w:rPr>
        <w:t xml:space="preserve"> se lahko začne izvajati z dnem</w:t>
      </w:r>
      <w:r w:rsidR="00D279B7" w:rsidRPr="00653F32">
        <w:rPr>
          <w:rFonts w:asciiTheme="minorHAnsi" w:hAnsiTheme="minorHAnsi" w:cstheme="minorHAnsi"/>
          <w:sz w:val="22"/>
          <w:szCs w:val="22"/>
        </w:rPr>
        <w:t xml:space="preserve"> oddaje vloge na javni razpis</w:t>
      </w:r>
      <w:r w:rsidR="00BD52E3" w:rsidRPr="00653F32">
        <w:rPr>
          <w:rFonts w:asciiTheme="minorHAnsi" w:hAnsiTheme="minorHAnsi" w:cstheme="minorHAnsi"/>
          <w:sz w:val="22"/>
          <w:szCs w:val="22"/>
        </w:rPr>
        <w:t>.</w:t>
      </w:r>
      <w:r w:rsidR="002D1C63" w:rsidRPr="00653F32">
        <w:rPr>
          <w:rFonts w:asciiTheme="minorHAnsi" w:hAnsiTheme="minorHAnsi" w:cstheme="minorHAnsi"/>
          <w:sz w:val="22"/>
          <w:szCs w:val="22"/>
        </w:rPr>
        <w:t xml:space="preserve"> </w:t>
      </w:r>
      <w:r w:rsidR="00BD52E3" w:rsidRPr="00653F32">
        <w:rPr>
          <w:rFonts w:asciiTheme="minorHAnsi" w:eastAsia="Calibri" w:hAnsiTheme="minorHAnsi" w:cstheme="minorHAnsi"/>
          <w:sz w:val="22"/>
          <w:szCs w:val="22"/>
        </w:rPr>
        <w:t xml:space="preserve">Vse aktivnosti </w:t>
      </w:r>
      <w:r w:rsidRPr="00653F32">
        <w:rPr>
          <w:rFonts w:asciiTheme="minorHAnsi" w:eastAsia="Calibri" w:hAnsiTheme="minorHAnsi" w:cstheme="minorHAnsi"/>
          <w:sz w:val="22"/>
          <w:szCs w:val="22"/>
        </w:rPr>
        <w:t>projekta</w:t>
      </w:r>
      <w:r w:rsidR="00BD52E3" w:rsidRPr="00653F32">
        <w:rPr>
          <w:rFonts w:asciiTheme="minorHAnsi" w:eastAsia="Calibri" w:hAnsiTheme="minorHAnsi" w:cstheme="minorHAnsi"/>
          <w:sz w:val="22"/>
          <w:szCs w:val="22"/>
        </w:rPr>
        <w:t xml:space="preserve"> moraj</w:t>
      </w:r>
      <w:r w:rsidR="005A6CA3" w:rsidRPr="00653F32">
        <w:rPr>
          <w:rFonts w:asciiTheme="minorHAnsi" w:eastAsia="Calibri" w:hAnsiTheme="minorHAnsi" w:cstheme="minorHAnsi"/>
          <w:sz w:val="22"/>
          <w:szCs w:val="22"/>
        </w:rPr>
        <w:t xml:space="preserve">o biti izvedene </w:t>
      </w:r>
      <w:r w:rsidR="00BD52E3" w:rsidRPr="00653F32">
        <w:rPr>
          <w:rFonts w:asciiTheme="minorHAnsi" w:eastAsia="Calibri" w:hAnsiTheme="minorHAnsi" w:cstheme="minorHAnsi"/>
          <w:sz w:val="22"/>
          <w:szCs w:val="22"/>
        </w:rPr>
        <w:t xml:space="preserve">najpozneje do </w:t>
      </w:r>
      <w:r w:rsidR="009309C8" w:rsidRPr="00653F32">
        <w:rPr>
          <w:rFonts w:asciiTheme="minorHAnsi" w:eastAsia="Calibri" w:hAnsiTheme="minorHAnsi" w:cstheme="minorHAnsi"/>
          <w:sz w:val="22"/>
          <w:szCs w:val="22"/>
        </w:rPr>
        <w:t xml:space="preserve">31. </w:t>
      </w:r>
      <w:r w:rsidR="00404951" w:rsidRPr="00653F32">
        <w:rPr>
          <w:rFonts w:asciiTheme="minorHAnsi" w:eastAsia="Calibri" w:hAnsiTheme="minorHAnsi" w:cstheme="minorHAnsi"/>
          <w:sz w:val="22"/>
          <w:szCs w:val="22"/>
        </w:rPr>
        <w:t>1</w:t>
      </w:r>
      <w:r w:rsidR="0095240B" w:rsidRPr="00653F32">
        <w:rPr>
          <w:rFonts w:asciiTheme="minorHAnsi" w:eastAsia="Calibri" w:hAnsiTheme="minorHAnsi" w:cstheme="minorHAnsi"/>
          <w:sz w:val="22"/>
          <w:szCs w:val="22"/>
        </w:rPr>
        <w:t>0</w:t>
      </w:r>
      <w:r w:rsidR="009309C8" w:rsidRPr="00653F32">
        <w:rPr>
          <w:rFonts w:asciiTheme="minorHAnsi" w:eastAsia="Calibri" w:hAnsiTheme="minorHAnsi" w:cstheme="minorHAnsi"/>
          <w:sz w:val="22"/>
          <w:szCs w:val="22"/>
        </w:rPr>
        <w:t>. 2029</w:t>
      </w:r>
      <w:r w:rsidR="00BD52E3" w:rsidRPr="00653F32">
        <w:rPr>
          <w:rFonts w:asciiTheme="minorHAnsi" w:eastAsia="Calibri" w:hAnsiTheme="minorHAnsi" w:cstheme="minorHAnsi"/>
          <w:sz w:val="22"/>
          <w:szCs w:val="22"/>
        </w:rPr>
        <w:t xml:space="preserve">. </w:t>
      </w:r>
    </w:p>
    <w:p w14:paraId="2ADE9DB9" w14:textId="77777777" w:rsidR="00965AC5" w:rsidRPr="00653F32" w:rsidRDefault="00965AC5" w:rsidP="00E435B3">
      <w:pPr>
        <w:autoSpaceDE w:val="0"/>
        <w:autoSpaceDN w:val="0"/>
        <w:adjustRightInd w:val="0"/>
        <w:spacing w:line="240" w:lineRule="auto"/>
        <w:jc w:val="both"/>
        <w:rPr>
          <w:rFonts w:asciiTheme="minorHAnsi" w:eastAsia="Calibri" w:hAnsiTheme="minorHAnsi" w:cstheme="minorHAnsi"/>
          <w:sz w:val="22"/>
          <w:szCs w:val="22"/>
        </w:rPr>
      </w:pPr>
    </w:p>
    <w:p w14:paraId="39558532" w14:textId="29CB595B" w:rsidR="00BD52E3" w:rsidRPr="00653F32" w:rsidRDefault="002D1C63" w:rsidP="00E435B3">
      <w:pPr>
        <w:spacing w:line="240" w:lineRule="auto"/>
        <w:jc w:val="both"/>
        <w:rPr>
          <w:rFonts w:asciiTheme="minorHAnsi" w:hAnsiTheme="minorHAnsi" w:cstheme="minorHAnsi"/>
          <w:sz w:val="22"/>
          <w:szCs w:val="22"/>
        </w:rPr>
      </w:pPr>
      <w:r w:rsidRPr="00653F32">
        <w:rPr>
          <w:rFonts w:asciiTheme="minorHAnsi" w:hAnsiTheme="minorHAnsi" w:cstheme="minorHAnsi"/>
          <w:sz w:val="22"/>
          <w:szCs w:val="22"/>
        </w:rPr>
        <w:t>Obdobje upravičenih stroškov se začne z</w:t>
      </w:r>
      <w:r w:rsidR="00BD52E3" w:rsidRPr="00653F32">
        <w:rPr>
          <w:rFonts w:asciiTheme="minorHAnsi" w:hAnsiTheme="minorHAnsi" w:cstheme="minorHAnsi"/>
          <w:sz w:val="22"/>
          <w:szCs w:val="22"/>
        </w:rPr>
        <w:t xml:space="preserve"> dnem</w:t>
      </w:r>
      <w:r w:rsidR="00D279B7" w:rsidRPr="00653F32">
        <w:rPr>
          <w:rFonts w:asciiTheme="minorHAnsi" w:hAnsiTheme="minorHAnsi" w:cstheme="minorHAnsi"/>
          <w:sz w:val="22"/>
          <w:szCs w:val="22"/>
        </w:rPr>
        <w:t xml:space="preserve"> oddaje vloge na javni razpis</w:t>
      </w:r>
      <w:r w:rsidR="00BD52E3" w:rsidRPr="00653F32">
        <w:rPr>
          <w:rFonts w:asciiTheme="minorHAnsi" w:hAnsiTheme="minorHAnsi" w:cstheme="minorHAnsi"/>
          <w:sz w:val="22"/>
          <w:szCs w:val="22"/>
        </w:rPr>
        <w:t xml:space="preserve">, </w:t>
      </w:r>
      <w:r w:rsidRPr="00653F32">
        <w:rPr>
          <w:rFonts w:asciiTheme="minorHAnsi" w:hAnsiTheme="minorHAnsi" w:cstheme="minorHAnsi"/>
          <w:sz w:val="22"/>
          <w:szCs w:val="22"/>
        </w:rPr>
        <w:t xml:space="preserve">to je </w:t>
      </w:r>
      <w:r w:rsidR="00BD52E3" w:rsidRPr="00653F32">
        <w:rPr>
          <w:rFonts w:asciiTheme="minorHAnsi" w:hAnsiTheme="minorHAnsi" w:cstheme="minorHAnsi"/>
          <w:sz w:val="22"/>
          <w:szCs w:val="22"/>
        </w:rPr>
        <w:t>_______</w:t>
      </w:r>
      <w:r w:rsidRPr="00653F32">
        <w:rPr>
          <w:rFonts w:asciiTheme="minorHAnsi" w:hAnsiTheme="minorHAnsi" w:cstheme="minorHAnsi"/>
          <w:sz w:val="22"/>
          <w:szCs w:val="22"/>
        </w:rPr>
        <w:t>, in</w:t>
      </w:r>
      <w:r w:rsidR="00BD52E3" w:rsidRPr="00653F32">
        <w:rPr>
          <w:rFonts w:asciiTheme="minorHAnsi" w:hAnsiTheme="minorHAnsi" w:cstheme="minorHAnsi"/>
          <w:sz w:val="22"/>
          <w:szCs w:val="22"/>
        </w:rPr>
        <w:t xml:space="preserve"> traja največ </w:t>
      </w:r>
      <w:r w:rsidR="009309C8" w:rsidRPr="00653F32">
        <w:rPr>
          <w:rFonts w:asciiTheme="minorHAnsi" w:hAnsiTheme="minorHAnsi" w:cstheme="minorHAnsi"/>
          <w:sz w:val="22"/>
          <w:szCs w:val="22"/>
        </w:rPr>
        <w:t xml:space="preserve">do 31. </w:t>
      </w:r>
      <w:r w:rsidR="00404951" w:rsidRPr="00653F32">
        <w:rPr>
          <w:rFonts w:asciiTheme="minorHAnsi" w:hAnsiTheme="minorHAnsi" w:cstheme="minorHAnsi"/>
          <w:sz w:val="22"/>
          <w:szCs w:val="22"/>
        </w:rPr>
        <w:t>1</w:t>
      </w:r>
      <w:r w:rsidR="006E37F9" w:rsidRPr="00653F32">
        <w:rPr>
          <w:rFonts w:asciiTheme="minorHAnsi" w:hAnsiTheme="minorHAnsi" w:cstheme="minorHAnsi"/>
          <w:sz w:val="22"/>
          <w:szCs w:val="22"/>
        </w:rPr>
        <w:t>0</w:t>
      </w:r>
      <w:r w:rsidR="009309C8" w:rsidRPr="00653F32">
        <w:rPr>
          <w:rFonts w:asciiTheme="minorHAnsi" w:hAnsiTheme="minorHAnsi" w:cstheme="minorHAnsi"/>
          <w:sz w:val="22"/>
          <w:szCs w:val="22"/>
        </w:rPr>
        <w:t>. 2029</w:t>
      </w:r>
      <w:r w:rsidR="00BD52E3" w:rsidRPr="00653F32">
        <w:rPr>
          <w:rFonts w:asciiTheme="minorHAnsi" w:hAnsiTheme="minorHAnsi" w:cstheme="minorHAnsi"/>
          <w:sz w:val="22"/>
          <w:szCs w:val="22"/>
        </w:rPr>
        <w:t>.</w:t>
      </w:r>
      <w:r w:rsidRPr="00653F32">
        <w:rPr>
          <w:rFonts w:asciiTheme="minorHAnsi" w:hAnsiTheme="minorHAnsi" w:cstheme="minorHAnsi"/>
          <w:sz w:val="22"/>
          <w:szCs w:val="22"/>
        </w:rPr>
        <w:t xml:space="preserve"> </w:t>
      </w:r>
    </w:p>
    <w:p w14:paraId="20E3917A" w14:textId="77777777" w:rsidR="001C714B" w:rsidRPr="00653F32" w:rsidRDefault="001C714B" w:rsidP="00E435B3">
      <w:pPr>
        <w:spacing w:line="240" w:lineRule="auto"/>
        <w:jc w:val="both"/>
        <w:rPr>
          <w:rFonts w:asciiTheme="minorHAnsi" w:hAnsiTheme="minorHAnsi" w:cstheme="minorHAnsi"/>
          <w:sz w:val="22"/>
          <w:szCs w:val="22"/>
        </w:rPr>
      </w:pPr>
    </w:p>
    <w:p w14:paraId="5550C5A4" w14:textId="30C8494E" w:rsidR="002D1C63" w:rsidRPr="00CD429E" w:rsidRDefault="005A6CA3" w:rsidP="00E435B3">
      <w:pPr>
        <w:spacing w:line="240" w:lineRule="auto"/>
        <w:jc w:val="both"/>
        <w:rPr>
          <w:rFonts w:asciiTheme="minorHAnsi" w:hAnsiTheme="minorHAnsi" w:cstheme="minorHAnsi"/>
          <w:sz w:val="22"/>
          <w:szCs w:val="22"/>
        </w:rPr>
      </w:pPr>
      <w:r w:rsidRPr="00653F32">
        <w:rPr>
          <w:rFonts w:asciiTheme="minorHAnsi" w:hAnsiTheme="minorHAnsi" w:cstheme="minorHAnsi"/>
          <w:sz w:val="22"/>
          <w:szCs w:val="22"/>
        </w:rPr>
        <w:t xml:space="preserve">Obdobje upravičenosti izdatkov je </w:t>
      </w:r>
      <w:r w:rsidR="006E37F9" w:rsidRPr="00653F32">
        <w:rPr>
          <w:rFonts w:asciiTheme="minorHAnsi" w:hAnsiTheme="minorHAnsi" w:cstheme="minorHAnsi"/>
          <w:sz w:val="22"/>
          <w:szCs w:val="22"/>
        </w:rPr>
        <w:t>najkasneje</w:t>
      </w:r>
      <w:r w:rsidRPr="00653F32">
        <w:rPr>
          <w:rFonts w:asciiTheme="minorHAnsi" w:hAnsiTheme="minorHAnsi" w:cstheme="minorHAnsi"/>
          <w:sz w:val="22"/>
          <w:szCs w:val="22"/>
        </w:rPr>
        <w:t xml:space="preserve"> do izstavitve zadnjega zahtevka za izplačilo, to je do</w:t>
      </w:r>
      <w:r w:rsidR="009309C8" w:rsidRPr="00653F32">
        <w:rPr>
          <w:rFonts w:asciiTheme="minorHAnsi" w:hAnsiTheme="minorHAnsi" w:cstheme="minorHAnsi"/>
          <w:sz w:val="22"/>
          <w:szCs w:val="22"/>
        </w:rPr>
        <w:t xml:space="preserve"> </w:t>
      </w:r>
      <w:r w:rsidR="0095240B" w:rsidRPr="00653F32">
        <w:rPr>
          <w:rFonts w:asciiTheme="minorHAnsi" w:hAnsiTheme="minorHAnsi" w:cstheme="minorHAnsi"/>
          <w:sz w:val="22"/>
          <w:szCs w:val="22"/>
        </w:rPr>
        <w:t>15</w:t>
      </w:r>
      <w:r w:rsidR="009309C8" w:rsidRPr="00653F32">
        <w:rPr>
          <w:rFonts w:asciiTheme="minorHAnsi" w:hAnsiTheme="minorHAnsi" w:cstheme="minorHAnsi"/>
          <w:sz w:val="22"/>
          <w:szCs w:val="22"/>
        </w:rPr>
        <w:t xml:space="preserve">. </w:t>
      </w:r>
      <w:r w:rsidR="0095240B" w:rsidRPr="00653F32">
        <w:rPr>
          <w:rFonts w:asciiTheme="minorHAnsi" w:hAnsiTheme="minorHAnsi" w:cstheme="minorHAnsi"/>
          <w:sz w:val="22"/>
          <w:szCs w:val="22"/>
        </w:rPr>
        <w:t>11</w:t>
      </w:r>
      <w:r w:rsidR="009309C8" w:rsidRPr="00653F32">
        <w:rPr>
          <w:rFonts w:asciiTheme="minorHAnsi" w:hAnsiTheme="minorHAnsi" w:cstheme="minorHAnsi"/>
          <w:sz w:val="22"/>
          <w:szCs w:val="22"/>
        </w:rPr>
        <w:t>. 2029</w:t>
      </w:r>
      <w:r w:rsidRPr="00653F32">
        <w:rPr>
          <w:rFonts w:asciiTheme="minorHAnsi" w:hAnsiTheme="minorHAnsi" w:cstheme="minorHAnsi"/>
          <w:sz w:val="22"/>
          <w:szCs w:val="22"/>
        </w:rPr>
        <w:t>.</w:t>
      </w:r>
    </w:p>
    <w:p w14:paraId="16BB19FE" w14:textId="77777777" w:rsidR="005A6CA3" w:rsidRPr="00CD429E" w:rsidRDefault="005A6CA3" w:rsidP="00E435B3">
      <w:pPr>
        <w:spacing w:line="240" w:lineRule="auto"/>
        <w:jc w:val="both"/>
        <w:rPr>
          <w:rFonts w:asciiTheme="minorHAnsi" w:hAnsiTheme="minorHAnsi" w:cstheme="minorHAnsi"/>
          <w:sz w:val="22"/>
          <w:szCs w:val="22"/>
        </w:rPr>
      </w:pPr>
    </w:p>
    <w:p w14:paraId="2A8885A7" w14:textId="77777777" w:rsidR="00BD52E3" w:rsidRPr="00CD429E" w:rsidRDefault="00BD52E3" w:rsidP="00E435B3">
      <w:pPr>
        <w:spacing w:line="240" w:lineRule="auto"/>
        <w:jc w:val="both"/>
        <w:rPr>
          <w:rFonts w:asciiTheme="minorHAnsi" w:hAnsiTheme="minorHAnsi" w:cstheme="minorHAnsi"/>
          <w:sz w:val="22"/>
          <w:szCs w:val="22"/>
        </w:rPr>
      </w:pPr>
    </w:p>
    <w:p w14:paraId="2AD864A1" w14:textId="77AD7398" w:rsidR="00392E79" w:rsidRPr="00CD429E" w:rsidRDefault="007E76B2" w:rsidP="00E435B3">
      <w:pPr>
        <w:autoSpaceDE w:val="0"/>
        <w:autoSpaceDN w:val="0"/>
        <w:adjustRightInd w:val="0"/>
        <w:spacing w:line="240" w:lineRule="auto"/>
        <w:jc w:val="both"/>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 xml:space="preserve">V primeru, da se ugotovi, da </w:t>
      </w:r>
      <w:r w:rsidR="00B45935" w:rsidRPr="00CD429E">
        <w:rPr>
          <w:rFonts w:asciiTheme="minorHAnsi" w:eastAsia="Calibri" w:hAnsiTheme="minorHAnsi" w:cstheme="minorHAnsi"/>
          <w:color w:val="000000"/>
          <w:sz w:val="22"/>
          <w:szCs w:val="22"/>
          <w:lang w:eastAsia="sl-SI"/>
        </w:rPr>
        <w:t>so bile vse aktivnosti projekta izvedene že</w:t>
      </w:r>
      <w:r w:rsidRPr="00CD429E">
        <w:rPr>
          <w:rFonts w:asciiTheme="minorHAnsi" w:eastAsia="Calibri" w:hAnsiTheme="minorHAnsi" w:cstheme="minorHAnsi"/>
          <w:color w:val="000000"/>
          <w:sz w:val="22"/>
          <w:szCs w:val="22"/>
          <w:lang w:eastAsia="sl-SI"/>
        </w:rPr>
        <w:t xml:space="preserve"> </w:t>
      </w:r>
      <w:r w:rsidR="006E37F9">
        <w:rPr>
          <w:rFonts w:asciiTheme="minorHAnsi" w:eastAsia="Calibri" w:hAnsiTheme="minorHAnsi" w:cstheme="minorHAnsi"/>
          <w:color w:val="000000"/>
          <w:sz w:val="22"/>
          <w:szCs w:val="22"/>
          <w:lang w:eastAsia="sl-SI"/>
        </w:rPr>
        <w:t>pred oddajo vloge na javni razpis</w:t>
      </w:r>
      <w:r w:rsidRPr="00CD429E">
        <w:rPr>
          <w:rFonts w:asciiTheme="minorHAnsi" w:eastAsia="Calibri" w:hAnsiTheme="minorHAnsi" w:cstheme="minorHAnsi"/>
          <w:color w:val="000000"/>
          <w:sz w:val="22"/>
          <w:szCs w:val="22"/>
          <w:lang w:eastAsia="sl-SI"/>
        </w:rPr>
        <w:t xml:space="preserve">, </w:t>
      </w:r>
      <w:r w:rsidR="00AF18A2" w:rsidRPr="00CD429E">
        <w:rPr>
          <w:rFonts w:asciiTheme="minorHAnsi" w:eastAsia="Calibri" w:hAnsiTheme="minorHAnsi" w:cstheme="minorHAnsi"/>
          <w:color w:val="000000"/>
          <w:sz w:val="22"/>
          <w:szCs w:val="22"/>
          <w:lang w:eastAsia="sl-SI"/>
        </w:rPr>
        <w:t>ARIS</w:t>
      </w:r>
      <w:r w:rsidR="00AC7893" w:rsidRPr="00CD429E">
        <w:rPr>
          <w:rFonts w:asciiTheme="minorHAnsi" w:eastAsia="Calibri" w:hAnsiTheme="minorHAnsi" w:cstheme="minorHAnsi"/>
          <w:color w:val="000000"/>
          <w:sz w:val="22"/>
          <w:szCs w:val="22"/>
          <w:lang w:eastAsia="sl-SI"/>
        </w:rPr>
        <w:t xml:space="preserve"> </w:t>
      </w:r>
      <w:r w:rsidR="00B45935" w:rsidRPr="00CD429E">
        <w:rPr>
          <w:rFonts w:asciiTheme="minorHAnsi" w:eastAsia="Calibri" w:hAnsiTheme="minorHAnsi" w:cstheme="minorHAnsi"/>
          <w:color w:val="000000"/>
          <w:sz w:val="22"/>
          <w:szCs w:val="22"/>
          <w:lang w:eastAsia="sl-SI"/>
        </w:rPr>
        <w:t>ne sklene pogodbe o (so)financiranju in postopek ustavi, v primeru, da je pogodba o (so)financiranju že sklenjena</w:t>
      </w:r>
      <w:r w:rsidR="008903B5">
        <w:rPr>
          <w:rFonts w:asciiTheme="minorHAnsi" w:eastAsia="Calibri" w:hAnsiTheme="minorHAnsi" w:cstheme="minorHAnsi"/>
          <w:color w:val="000000"/>
          <w:sz w:val="22"/>
          <w:szCs w:val="22"/>
          <w:lang w:eastAsia="sl-SI"/>
        </w:rPr>
        <w:t>,</w:t>
      </w:r>
      <w:r w:rsidR="00B45935" w:rsidRPr="00CD429E">
        <w:rPr>
          <w:rFonts w:asciiTheme="minorHAnsi" w:eastAsia="Calibri" w:hAnsiTheme="minorHAnsi" w:cstheme="minorHAnsi"/>
          <w:color w:val="000000"/>
          <w:sz w:val="22"/>
          <w:szCs w:val="22"/>
          <w:lang w:eastAsia="sl-SI"/>
        </w:rPr>
        <w:t xml:space="preserve"> pa </w:t>
      </w:r>
      <w:r w:rsidRPr="00CD429E">
        <w:rPr>
          <w:rFonts w:asciiTheme="minorHAnsi" w:eastAsia="Calibri" w:hAnsiTheme="minorHAnsi" w:cstheme="minorHAnsi"/>
          <w:color w:val="000000"/>
          <w:sz w:val="22"/>
          <w:szCs w:val="22"/>
          <w:lang w:eastAsia="sl-SI"/>
        </w:rPr>
        <w:t xml:space="preserve">odstopi od </w:t>
      </w:r>
      <w:r w:rsidR="00B45935" w:rsidRPr="00CD429E">
        <w:rPr>
          <w:rFonts w:asciiTheme="minorHAnsi" w:eastAsia="Calibri" w:hAnsiTheme="minorHAnsi" w:cstheme="minorHAnsi"/>
          <w:color w:val="000000"/>
          <w:sz w:val="22"/>
          <w:szCs w:val="22"/>
          <w:lang w:eastAsia="sl-SI"/>
        </w:rPr>
        <w:t xml:space="preserve">te </w:t>
      </w:r>
      <w:r w:rsidRPr="00CD429E">
        <w:rPr>
          <w:rFonts w:asciiTheme="minorHAnsi" w:eastAsia="Calibri" w:hAnsiTheme="minorHAnsi" w:cstheme="minorHAnsi"/>
          <w:color w:val="000000"/>
          <w:sz w:val="22"/>
          <w:szCs w:val="22"/>
          <w:lang w:eastAsia="sl-SI"/>
        </w:rPr>
        <w:t>pogodbe</w:t>
      </w:r>
      <w:r w:rsidR="00392E79" w:rsidRPr="00CD429E">
        <w:rPr>
          <w:rFonts w:asciiTheme="minorHAnsi" w:eastAsia="Calibri" w:hAnsiTheme="minorHAnsi" w:cstheme="minorHAnsi"/>
          <w:color w:val="000000"/>
          <w:sz w:val="22"/>
          <w:szCs w:val="22"/>
          <w:lang w:eastAsia="sl-SI"/>
        </w:rPr>
        <w:t>,</w:t>
      </w:r>
      <w:r w:rsidRPr="00CD429E">
        <w:rPr>
          <w:rFonts w:asciiTheme="minorHAnsi" w:eastAsia="Calibri" w:hAnsiTheme="minorHAnsi" w:cstheme="minorHAnsi"/>
          <w:color w:val="000000"/>
          <w:sz w:val="22"/>
          <w:szCs w:val="22"/>
          <w:lang w:eastAsia="sl-SI"/>
        </w:rPr>
        <w:t xml:space="preserve"> </w:t>
      </w:r>
      <w:r w:rsidR="00392E79" w:rsidRPr="00CD429E">
        <w:rPr>
          <w:rFonts w:asciiTheme="minorHAnsi" w:eastAsia="Calibri" w:hAnsiTheme="minorHAnsi" w:cstheme="minorHAnsi"/>
          <w:color w:val="000000"/>
          <w:sz w:val="22"/>
          <w:szCs w:val="22"/>
          <w:lang w:eastAsia="sl-SI"/>
        </w:rPr>
        <w:t xml:space="preserve">upravičenec pa mora vrniti prejeta sredstva po tej pogodbi v roku 30 (tridesetih) dni od </w:t>
      </w:r>
      <w:r w:rsidR="007A2B88" w:rsidRPr="00CD429E">
        <w:rPr>
          <w:rFonts w:asciiTheme="minorHAnsi" w:eastAsia="Calibri" w:hAnsiTheme="minorHAnsi" w:cstheme="minorHAnsi"/>
          <w:color w:val="000000"/>
          <w:sz w:val="22"/>
          <w:szCs w:val="22"/>
          <w:lang w:eastAsia="sl-SI"/>
        </w:rPr>
        <w:t xml:space="preserve">prejema </w:t>
      </w:r>
      <w:r w:rsidR="00392E79" w:rsidRPr="00CD429E">
        <w:rPr>
          <w:rFonts w:asciiTheme="minorHAnsi" w:eastAsia="Calibri" w:hAnsiTheme="minorHAnsi" w:cstheme="minorHAnsi"/>
          <w:color w:val="000000"/>
          <w:sz w:val="22"/>
          <w:szCs w:val="22"/>
          <w:lang w:eastAsia="sl-SI"/>
        </w:rPr>
        <w:t xml:space="preserve">pisnega poziva </w:t>
      </w:r>
      <w:r w:rsidR="00AF18A2" w:rsidRPr="00CD429E">
        <w:rPr>
          <w:rFonts w:asciiTheme="minorHAnsi" w:eastAsia="Calibri" w:hAnsiTheme="minorHAnsi" w:cstheme="minorHAnsi"/>
          <w:color w:val="000000"/>
          <w:sz w:val="22"/>
          <w:szCs w:val="22"/>
          <w:lang w:eastAsia="sl-SI"/>
        </w:rPr>
        <w:t>ARIS</w:t>
      </w:r>
      <w:r w:rsidR="00392E79" w:rsidRPr="00CD429E">
        <w:rPr>
          <w:rFonts w:asciiTheme="minorHAnsi" w:eastAsia="Calibri" w:hAnsiTheme="minorHAnsi" w:cstheme="minorHAnsi"/>
          <w:color w:val="000000"/>
          <w:sz w:val="22"/>
          <w:szCs w:val="22"/>
          <w:lang w:eastAsia="sl-SI"/>
        </w:rPr>
        <w:t xml:space="preserve">, povečana za zakonske zamudne obresti od dneva nakazila na transakcijski račun </w:t>
      </w:r>
      <w:r w:rsidR="00633089">
        <w:rPr>
          <w:rFonts w:asciiTheme="minorHAnsi" w:eastAsia="Calibri" w:hAnsiTheme="minorHAnsi" w:cstheme="minorHAnsi"/>
          <w:color w:val="000000"/>
          <w:sz w:val="22"/>
          <w:szCs w:val="22"/>
          <w:lang w:eastAsia="sl-SI"/>
        </w:rPr>
        <w:t xml:space="preserve">(v nadaljnjem besedilu: TRR) </w:t>
      </w:r>
      <w:r w:rsidR="00392E79" w:rsidRPr="00CD429E">
        <w:rPr>
          <w:rFonts w:asciiTheme="minorHAnsi" w:eastAsia="Calibri" w:hAnsiTheme="minorHAnsi" w:cstheme="minorHAnsi"/>
          <w:color w:val="000000"/>
          <w:sz w:val="22"/>
          <w:szCs w:val="22"/>
          <w:lang w:eastAsia="sl-SI"/>
        </w:rPr>
        <w:t xml:space="preserve">upravičenca do dneva vračila v </w:t>
      </w:r>
      <w:r w:rsidR="007D4940" w:rsidRPr="00CD429E">
        <w:rPr>
          <w:rFonts w:asciiTheme="minorHAnsi" w:eastAsia="Calibri" w:hAnsiTheme="minorHAnsi" w:cstheme="minorHAnsi"/>
          <w:color w:val="000000"/>
          <w:sz w:val="22"/>
          <w:szCs w:val="22"/>
          <w:lang w:eastAsia="sl-SI"/>
        </w:rPr>
        <w:t xml:space="preserve">dobro </w:t>
      </w:r>
      <w:r w:rsidR="00392E79" w:rsidRPr="00CD429E">
        <w:rPr>
          <w:rFonts w:asciiTheme="minorHAnsi" w:eastAsia="Calibri" w:hAnsiTheme="minorHAnsi" w:cstheme="minorHAnsi"/>
          <w:color w:val="000000"/>
          <w:sz w:val="22"/>
          <w:szCs w:val="22"/>
          <w:lang w:eastAsia="sl-SI"/>
        </w:rPr>
        <w:t>proračun</w:t>
      </w:r>
      <w:r w:rsidR="007D4940" w:rsidRPr="00CD429E">
        <w:rPr>
          <w:rFonts w:asciiTheme="minorHAnsi" w:eastAsia="Calibri" w:hAnsiTheme="minorHAnsi" w:cstheme="minorHAnsi"/>
          <w:color w:val="000000"/>
          <w:sz w:val="22"/>
          <w:szCs w:val="22"/>
          <w:lang w:eastAsia="sl-SI"/>
        </w:rPr>
        <w:t>a</w:t>
      </w:r>
      <w:r w:rsidR="00392E79" w:rsidRPr="00CD429E">
        <w:rPr>
          <w:rFonts w:asciiTheme="minorHAnsi" w:eastAsia="Calibri" w:hAnsiTheme="minorHAnsi" w:cstheme="minorHAnsi"/>
          <w:color w:val="000000"/>
          <w:sz w:val="22"/>
          <w:szCs w:val="22"/>
          <w:lang w:eastAsia="sl-SI"/>
        </w:rPr>
        <w:t xml:space="preserve"> RS. </w:t>
      </w:r>
    </w:p>
    <w:p w14:paraId="72E3A647" w14:textId="77777777" w:rsidR="007E76B2" w:rsidRPr="00CD429E" w:rsidRDefault="007E76B2" w:rsidP="00E435B3">
      <w:pPr>
        <w:spacing w:line="240" w:lineRule="auto"/>
        <w:jc w:val="both"/>
        <w:rPr>
          <w:rFonts w:asciiTheme="minorHAnsi" w:eastAsia="Calibri" w:hAnsiTheme="minorHAnsi" w:cstheme="minorHAnsi"/>
          <w:color w:val="000000"/>
          <w:sz w:val="22"/>
          <w:szCs w:val="22"/>
          <w:lang w:eastAsia="sl-SI"/>
        </w:rPr>
      </w:pPr>
    </w:p>
    <w:p w14:paraId="226ED6B9" w14:textId="184EFA42" w:rsidR="007E76B2" w:rsidRPr="00CD429E" w:rsidRDefault="007E76B2" w:rsidP="00E435B3">
      <w:pPr>
        <w:spacing w:line="240" w:lineRule="auto"/>
        <w:jc w:val="both"/>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 xml:space="preserve">Upravičenec za osebe, ki bodo po njegovem naročilu delale na </w:t>
      </w:r>
      <w:r w:rsidR="00A7027E" w:rsidRPr="00CD429E">
        <w:rPr>
          <w:rFonts w:asciiTheme="minorHAnsi" w:eastAsia="Calibri" w:hAnsiTheme="minorHAnsi" w:cstheme="minorHAnsi"/>
          <w:color w:val="000000"/>
          <w:sz w:val="22"/>
          <w:szCs w:val="22"/>
          <w:lang w:eastAsia="sl-SI"/>
        </w:rPr>
        <w:t>projektu</w:t>
      </w:r>
      <w:r w:rsidRPr="00CD429E">
        <w:rPr>
          <w:rFonts w:asciiTheme="minorHAnsi" w:eastAsia="Calibri" w:hAnsiTheme="minorHAnsi" w:cstheme="minorHAnsi"/>
          <w:color w:val="000000"/>
          <w:sz w:val="22"/>
          <w:szCs w:val="22"/>
          <w:lang w:eastAsia="sl-SI"/>
        </w:rPr>
        <w:t xml:space="preserve"> v zvezi z izpolnitvijo te pogodbe, odgovarja, kot bi delo opravil sam.</w:t>
      </w:r>
    </w:p>
    <w:p w14:paraId="11304476" w14:textId="77777777" w:rsidR="007E76B2" w:rsidRPr="00CD429E" w:rsidRDefault="007E76B2" w:rsidP="00E435B3">
      <w:pPr>
        <w:spacing w:line="240" w:lineRule="auto"/>
        <w:jc w:val="both"/>
        <w:rPr>
          <w:rFonts w:asciiTheme="minorHAnsi" w:eastAsia="Calibri" w:hAnsiTheme="minorHAnsi" w:cstheme="minorHAnsi"/>
          <w:sz w:val="22"/>
          <w:szCs w:val="22"/>
        </w:rPr>
      </w:pPr>
    </w:p>
    <w:p w14:paraId="03BF20C3" w14:textId="25658B86" w:rsidR="00BD52E3" w:rsidRPr="00CD429E" w:rsidRDefault="00BD52E3" w:rsidP="00E435B3">
      <w:pPr>
        <w:spacing w:line="240" w:lineRule="auto"/>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 xml:space="preserve">Predmet </w:t>
      </w:r>
      <w:r w:rsidR="006677DF" w:rsidRPr="00CD429E">
        <w:rPr>
          <w:rFonts w:asciiTheme="minorHAnsi" w:eastAsia="Calibri" w:hAnsiTheme="minorHAnsi" w:cstheme="minorHAnsi"/>
          <w:sz w:val="22"/>
          <w:szCs w:val="22"/>
        </w:rPr>
        <w:t xml:space="preserve">te </w:t>
      </w:r>
      <w:r w:rsidRPr="00CD429E">
        <w:rPr>
          <w:rFonts w:asciiTheme="minorHAnsi" w:eastAsia="Calibri" w:hAnsiTheme="minorHAnsi" w:cstheme="minorHAnsi"/>
          <w:sz w:val="22"/>
          <w:szCs w:val="22"/>
        </w:rPr>
        <w:t xml:space="preserve">pogodbe je izpolnjen, ko je zaključen </w:t>
      </w:r>
      <w:r w:rsidR="00A7027E" w:rsidRPr="00CD429E">
        <w:rPr>
          <w:rFonts w:asciiTheme="minorHAnsi" w:eastAsia="Calibri" w:hAnsiTheme="minorHAnsi" w:cstheme="minorHAnsi"/>
          <w:sz w:val="22"/>
          <w:szCs w:val="22"/>
        </w:rPr>
        <w:t>projekt</w:t>
      </w:r>
      <w:r w:rsidRPr="00CD429E">
        <w:rPr>
          <w:rFonts w:asciiTheme="minorHAnsi" w:eastAsia="Calibri" w:hAnsiTheme="minorHAnsi" w:cstheme="minorHAnsi"/>
          <w:sz w:val="22"/>
          <w:szCs w:val="22"/>
        </w:rPr>
        <w:t xml:space="preserve"> </w:t>
      </w:r>
      <w:r w:rsidR="006E37F9">
        <w:rPr>
          <w:rFonts w:asciiTheme="minorHAnsi" w:eastAsia="Calibri" w:hAnsiTheme="minorHAnsi" w:cstheme="minorHAnsi"/>
          <w:sz w:val="22"/>
          <w:szCs w:val="22"/>
        </w:rPr>
        <w:t>v celoti in</w:t>
      </w:r>
      <w:r w:rsidRPr="00CD429E">
        <w:rPr>
          <w:rFonts w:asciiTheme="minorHAnsi" w:eastAsia="Calibri" w:hAnsiTheme="minorHAnsi" w:cstheme="minorHAnsi"/>
          <w:sz w:val="22"/>
          <w:szCs w:val="22"/>
        </w:rPr>
        <w:t xml:space="preserve"> so izvedene vse aktivnosti v nje</w:t>
      </w:r>
      <w:r w:rsidR="00931702">
        <w:rPr>
          <w:rFonts w:asciiTheme="minorHAnsi" w:eastAsia="Calibri" w:hAnsiTheme="minorHAnsi" w:cstheme="minorHAnsi"/>
          <w:sz w:val="22"/>
          <w:szCs w:val="22"/>
        </w:rPr>
        <w:t>govem</w:t>
      </w:r>
      <w:r w:rsidRPr="00CD429E">
        <w:rPr>
          <w:rFonts w:asciiTheme="minorHAnsi" w:eastAsia="Calibri" w:hAnsiTheme="minorHAnsi" w:cstheme="minorHAnsi"/>
          <w:sz w:val="22"/>
          <w:szCs w:val="22"/>
        </w:rPr>
        <w:t xml:space="preserve"> okviru</w:t>
      </w:r>
      <w:r w:rsidR="007E76B2" w:rsidRPr="00CD429E">
        <w:rPr>
          <w:rFonts w:asciiTheme="minorHAnsi" w:eastAsia="Calibri" w:hAnsiTheme="minorHAnsi" w:cstheme="minorHAnsi"/>
          <w:sz w:val="22"/>
          <w:szCs w:val="22"/>
        </w:rPr>
        <w:t>, ne glede na to, ali jih izvaja upravičenec po tej pogodbi</w:t>
      </w:r>
      <w:r w:rsidR="007E76B2" w:rsidRPr="00CD429E">
        <w:rPr>
          <w:rFonts w:asciiTheme="minorHAnsi" w:eastAsia="Calibri" w:hAnsiTheme="minorHAnsi" w:cstheme="minorHAnsi"/>
          <w:color w:val="000000"/>
          <w:sz w:val="22"/>
          <w:szCs w:val="22"/>
          <w:lang w:eastAsia="sl-SI"/>
        </w:rPr>
        <w:t xml:space="preserve"> ali kdo tretji.</w:t>
      </w:r>
      <w:r w:rsidRPr="00CD429E">
        <w:rPr>
          <w:rFonts w:asciiTheme="minorHAnsi" w:eastAsia="Calibri" w:hAnsiTheme="minorHAnsi" w:cstheme="minorHAnsi"/>
          <w:sz w:val="22"/>
          <w:szCs w:val="22"/>
        </w:rPr>
        <w:t xml:space="preserve"> Dokazno breme, da je predmet pogodbe izpolnjen</w:t>
      </w:r>
      <w:r w:rsidR="007E76B2" w:rsidRPr="00CD429E">
        <w:rPr>
          <w:rFonts w:asciiTheme="minorHAnsi" w:eastAsia="Calibri" w:hAnsiTheme="minorHAnsi" w:cstheme="minorHAnsi"/>
          <w:sz w:val="22"/>
          <w:szCs w:val="22"/>
        </w:rPr>
        <w:t>,</w:t>
      </w:r>
      <w:r w:rsidRPr="00CD429E">
        <w:rPr>
          <w:rFonts w:asciiTheme="minorHAnsi" w:eastAsia="Calibri" w:hAnsiTheme="minorHAnsi" w:cstheme="minorHAnsi"/>
          <w:sz w:val="22"/>
          <w:szCs w:val="22"/>
        </w:rPr>
        <w:t xml:space="preserve"> je na strani upravičenca.</w:t>
      </w:r>
    </w:p>
    <w:p w14:paraId="56588DAA" w14:textId="77777777" w:rsidR="002D1C63" w:rsidRPr="00CD429E" w:rsidRDefault="002D1C63" w:rsidP="00E435B3">
      <w:pPr>
        <w:spacing w:line="240" w:lineRule="auto"/>
        <w:jc w:val="both"/>
        <w:rPr>
          <w:rFonts w:asciiTheme="minorHAnsi" w:hAnsiTheme="minorHAnsi" w:cstheme="minorHAnsi"/>
          <w:sz w:val="22"/>
          <w:szCs w:val="22"/>
        </w:rPr>
      </w:pPr>
    </w:p>
    <w:p w14:paraId="1E3F8EC6" w14:textId="77777777" w:rsidR="002D1C63" w:rsidRPr="00CD429E" w:rsidRDefault="002D1C63"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člen</w:t>
      </w:r>
    </w:p>
    <w:p w14:paraId="0754F782" w14:textId="77777777" w:rsidR="002D1C63" w:rsidRPr="00CD429E" w:rsidRDefault="002D1C63" w:rsidP="001C714B">
      <w:pPr>
        <w:spacing w:line="240" w:lineRule="auto"/>
        <w:rPr>
          <w:rFonts w:asciiTheme="minorHAnsi" w:hAnsiTheme="minorHAnsi" w:cstheme="minorHAnsi"/>
          <w:sz w:val="22"/>
          <w:szCs w:val="22"/>
        </w:rPr>
      </w:pPr>
    </w:p>
    <w:p w14:paraId="61A7E4D5" w14:textId="77777777" w:rsidR="00015F0E" w:rsidRPr="00CD429E" w:rsidRDefault="00015F0E" w:rsidP="00E435B3">
      <w:pPr>
        <w:autoSpaceDE w:val="0"/>
        <w:autoSpaceDN w:val="0"/>
        <w:adjustRightInd w:val="0"/>
        <w:spacing w:line="240" w:lineRule="auto"/>
        <w:jc w:val="both"/>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 xml:space="preserve">Upravičenec se zavezuje, da bo dosegel </w:t>
      </w:r>
      <w:r w:rsidR="009902DA" w:rsidRPr="00CD429E">
        <w:rPr>
          <w:rFonts w:asciiTheme="minorHAnsi" w:eastAsia="Calibri" w:hAnsiTheme="minorHAnsi" w:cstheme="minorHAnsi"/>
          <w:color w:val="000000"/>
          <w:sz w:val="22"/>
          <w:szCs w:val="22"/>
          <w:lang w:eastAsia="sl-SI"/>
        </w:rPr>
        <w:t xml:space="preserve">projektni </w:t>
      </w:r>
      <w:r w:rsidRPr="00CD429E">
        <w:rPr>
          <w:rFonts w:asciiTheme="minorHAnsi" w:eastAsia="Calibri" w:hAnsiTheme="minorHAnsi" w:cstheme="minorHAnsi"/>
          <w:color w:val="000000"/>
          <w:sz w:val="22"/>
          <w:szCs w:val="22"/>
          <w:lang w:eastAsia="sl-SI"/>
        </w:rPr>
        <w:t xml:space="preserve">cilj, kot izhaja iz njegove vloge na javni razpis. </w:t>
      </w:r>
    </w:p>
    <w:p w14:paraId="01029879" w14:textId="77777777" w:rsidR="00015F0E" w:rsidRPr="00CD429E" w:rsidRDefault="00015F0E" w:rsidP="00E435B3">
      <w:pPr>
        <w:autoSpaceDE w:val="0"/>
        <w:autoSpaceDN w:val="0"/>
        <w:adjustRightInd w:val="0"/>
        <w:spacing w:line="240" w:lineRule="auto"/>
        <w:jc w:val="both"/>
        <w:rPr>
          <w:rFonts w:asciiTheme="minorHAnsi" w:eastAsia="Calibri" w:hAnsiTheme="minorHAnsi" w:cstheme="minorHAnsi"/>
          <w:color w:val="000000"/>
          <w:sz w:val="22"/>
          <w:szCs w:val="22"/>
          <w:lang w:eastAsia="sl-SI"/>
        </w:rPr>
      </w:pPr>
    </w:p>
    <w:p w14:paraId="5BA00C4F" w14:textId="1F99EB41" w:rsidR="00246001" w:rsidRPr="00CD429E" w:rsidRDefault="00015F0E" w:rsidP="00E435B3">
      <w:pPr>
        <w:autoSpaceDE w:val="0"/>
        <w:autoSpaceDN w:val="0"/>
        <w:adjustRightInd w:val="0"/>
        <w:spacing w:line="240" w:lineRule="auto"/>
        <w:jc w:val="both"/>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 xml:space="preserve">Upravičenec mora ob zaključku </w:t>
      </w:r>
      <w:r w:rsidR="00A7027E" w:rsidRPr="00CD429E">
        <w:rPr>
          <w:rFonts w:asciiTheme="minorHAnsi" w:eastAsia="Calibri" w:hAnsiTheme="minorHAnsi" w:cstheme="minorHAnsi"/>
          <w:color w:val="000000"/>
          <w:sz w:val="22"/>
          <w:szCs w:val="22"/>
          <w:lang w:eastAsia="sl-SI"/>
        </w:rPr>
        <w:t>projekta</w:t>
      </w:r>
      <w:r w:rsidRPr="00CD429E">
        <w:rPr>
          <w:rFonts w:asciiTheme="minorHAnsi" w:eastAsia="Calibri" w:hAnsiTheme="minorHAnsi" w:cstheme="minorHAnsi"/>
          <w:color w:val="000000"/>
          <w:sz w:val="22"/>
          <w:szCs w:val="22"/>
          <w:lang w:eastAsia="sl-SI"/>
        </w:rPr>
        <w:t xml:space="preserve"> dokazati izpolnjevanje projektnega cilja potrjenega projekta, ki je </w:t>
      </w:r>
      <w:r w:rsidR="00246001" w:rsidRPr="00CD429E">
        <w:rPr>
          <w:rFonts w:asciiTheme="minorHAnsi" w:eastAsia="Calibri" w:hAnsiTheme="minorHAnsi" w:cstheme="minorHAnsi"/>
          <w:color w:val="000000"/>
          <w:sz w:val="22"/>
          <w:szCs w:val="22"/>
          <w:lang w:eastAsia="sl-SI"/>
        </w:rPr>
        <w:t xml:space="preserve">vzpostavitev in uspešno delovanje </w:t>
      </w:r>
      <w:r w:rsidR="00FC0E30" w:rsidRPr="00CD429E">
        <w:rPr>
          <w:rFonts w:asciiTheme="minorHAnsi" w:eastAsia="Calibri" w:hAnsiTheme="minorHAnsi" w:cstheme="minorHAnsi"/>
          <w:color w:val="000000"/>
          <w:sz w:val="22"/>
          <w:szCs w:val="22"/>
          <w:lang w:eastAsia="sl-SI"/>
        </w:rPr>
        <w:t>Kompetenčn</w:t>
      </w:r>
      <w:r w:rsidR="002245F9" w:rsidRPr="00CD429E">
        <w:rPr>
          <w:rFonts w:asciiTheme="minorHAnsi" w:eastAsia="Calibri" w:hAnsiTheme="minorHAnsi" w:cstheme="minorHAnsi"/>
          <w:color w:val="000000"/>
          <w:sz w:val="22"/>
          <w:szCs w:val="22"/>
          <w:lang w:eastAsia="sl-SI"/>
        </w:rPr>
        <w:t>ega c</w:t>
      </w:r>
      <w:r w:rsidR="00246001" w:rsidRPr="00CD429E">
        <w:rPr>
          <w:rFonts w:asciiTheme="minorHAnsi" w:eastAsia="Calibri" w:hAnsiTheme="minorHAnsi" w:cstheme="minorHAnsi"/>
          <w:color w:val="000000"/>
          <w:sz w:val="22"/>
          <w:szCs w:val="22"/>
          <w:lang w:eastAsia="sl-SI"/>
        </w:rPr>
        <w:t xml:space="preserve">entra za </w:t>
      </w:r>
      <w:r w:rsidR="00FC0E30" w:rsidRPr="00CD429E">
        <w:rPr>
          <w:rFonts w:asciiTheme="minorHAnsi" w:eastAsia="Calibri" w:hAnsiTheme="minorHAnsi" w:cstheme="minorHAnsi"/>
          <w:color w:val="000000"/>
          <w:sz w:val="22"/>
          <w:szCs w:val="22"/>
          <w:lang w:eastAsia="sl-SI"/>
        </w:rPr>
        <w:t>umetno inteligenco Slovenije 2025-2029</w:t>
      </w:r>
      <w:r w:rsidR="008A26D7" w:rsidRPr="00CD429E">
        <w:rPr>
          <w:rFonts w:asciiTheme="minorHAnsi" w:eastAsia="Calibri" w:hAnsiTheme="minorHAnsi" w:cstheme="minorHAnsi"/>
          <w:color w:val="000000"/>
          <w:sz w:val="22"/>
          <w:szCs w:val="22"/>
          <w:lang w:eastAsia="sl-SI"/>
        </w:rPr>
        <w:t xml:space="preserve"> (v </w:t>
      </w:r>
      <w:r w:rsidR="0049102B" w:rsidRPr="00CD429E">
        <w:rPr>
          <w:rFonts w:asciiTheme="minorHAnsi" w:eastAsia="Calibri" w:hAnsiTheme="minorHAnsi" w:cstheme="minorHAnsi"/>
          <w:color w:val="000000"/>
          <w:sz w:val="22"/>
          <w:szCs w:val="22"/>
          <w:lang w:eastAsia="sl-SI"/>
        </w:rPr>
        <w:t>nadaljnjem besedilu</w:t>
      </w:r>
      <w:r w:rsidR="008A26D7" w:rsidRPr="00CD429E">
        <w:rPr>
          <w:rFonts w:asciiTheme="minorHAnsi" w:eastAsia="Calibri" w:hAnsiTheme="minorHAnsi" w:cstheme="minorHAnsi"/>
          <w:color w:val="000000"/>
          <w:sz w:val="22"/>
          <w:szCs w:val="22"/>
          <w:lang w:eastAsia="sl-SI"/>
        </w:rPr>
        <w:t xml:space="preserve">: </w:t>
      </w:r>
      <w:r w:rsidR="00FC0E30" w:rsidRPr="00CD429E">
        <w:rPr>
          <w:rFonts w:asciiTheme="minorHAnsi" w:eastAsia="Calibri" w:hAnsiTheme="minorHAnsi" w:cstheme="minorHAnsi"/>
          <w:color w:val="000000"/>
          <w:sz w:val="22"/>
          <w:szCs w:val="22"/>
          <w:lang w:eastAsia="sl-SI"/>
        </w:rPr>
        <w:t>KC UI</w:t>
      </w:r>
      <w:r w:rsidR="008A26D7" w:rsidRPr="00CD429E">
        <w:rPr>
          <w:rFonts w:asciiTheme="minorHAnsi" w:eastAsia="Calibri" w:hAnsiTheme="minorHAnsi" w:cstheme="minorHAnsi"/>
          <w:color w:val="000000"/>
          <w:sz w:val="22"/>
          <w:szCs w:val="22"/>
          <w:lang w:eastAsia="sl-SI"/>
        </w:rPr>
        <w:t>)</w:t>
      </w:r>
      <w:r w:rsidR="00D52DF6" w:rsidRPr="00CD429E">
        <w:rPr>
          <w:rFonts w:asciiTheme="minorHAnsi" w:eastAsia="Calibri" w:hAnsiTheme="minorHAnsi" w:cstheme="minorHAnsi"/>
          <w:color w:val="000000"/>
          <w:sz w:val="22"/>
          <w:szCs w:val="22"/>
          <w:lang w:eastAsia="sl-SI"/>
        </w:rPr>
        <w:t xml:space="preserve"> z doseženimi ključnimi kazalniki uspešnosti. </w:t>
      </w:r>
    </w:p>
    <w:p w14:paraId="26050EF0" w14:textId="77777777" w:rsidR="00246001" w:rsidRPr="00CD429E" w:rsidRDefault="00246001" w:rsidP="00E435B3">
      <w:pPr>
        <w:autoSpaceDE w:val="0"/>
        <w:autoSpaceDN w:val="0"/>
        <w:adjustRightInd w:val="0"/>
        <w:spacing w:line="240" w:lineRule="auto"/>
        <w:jc w:val="both"/>
        <w:rPr>
          <w:rFonts w:asciiTheme="minorHAnsi" w:eastAsia="Calibri" w:hAnsiTheme="minorHAnsi" w:cstheme="minorHAnsi"/>
          <w:color w:val="000000"/>
          <w:sz w:val="22"/>
          <w:szCs w:val="22"/>
          <w:lang w:eastAsia="sl-SI"/>
        </w:rPr>
      </w:pPr>
    </w:p>
    <w:p w14:paraId="2B1AE322" w14:textId="5FCFF021" w:rsidR="00246001" w:rsidRPr="00CD429E" w:rsidRDefault="002906EE" w:rsidP="00E435B3">
      <w:pPr>
        <w:autoSpaceDE w:val="0"/>
        <w:autoSpaceDN w:val="0"/>
        <w:adjustRightInd w:val="0"/>
        <w:spacing w:line="240" w:lineRule="auto"/>
        <w:jc w:val="both"/>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Upravičenec mora</w:t>
      </w:r>
      <w:r w:rsidR="00931702">
        <w:rPr>
          <w:rFonts w:asciiTheme="minorHAnsi" w:eastAsia="Calibri" w:hAnsiTheme="minorHAnsi" w:cstheme="minorHAnsi"/>
          <w:color w:val="000000"/>
          <w:sz w:val="22"/>
          <w:szCs w:val="22"/>
          <w:lang w:eastAsia="sl-SI"/>
        </w:rPr>
        <w:t xml:space="preserve"> </w:t>
      </w:r>
      <w:r w:rsidRPr="00CD429E">
        <w:rPr>
          <w:rFonts w:asciiTheme="minorHAnsi" w:eastAsia="Calibri" w:hAnsiTheme="minorHAnsi" w:cstheme="minorHAnsi"/>
          <w:color w:val="000000"/>
          <w:sz w:val="22"/>
          <w:szCs w:val="22"/>
          <w:lang w:eastAsia="sl-SI"/>
        </w:rPr>
        <w:t>dokazati, da je v rokih, ki so naveden</w:t>
      </w:r>
      <w:r w:rsidR="00B45935" w:rsidRPr="00CD429E">
        <w:rPr>
          <w:rFonts w:asciiTheme="minorHAnsi" w:eastAsia="Calibri" w:hAnsiTheme="minorHAnsi" w:cstheme="minorHAnsi"/>
          <w:color w:val="000000"/>
          <w:sz w:val="22"/>
          <w:szCs w:val="22"/>
          <w:lang w:eastAsia="sl-SI"/>
        </w:rPr>
        <w:t>i</w:t>
      </w:r>
      <w:r w:rsidRPr="00CD429E">
        <w:rPr>
          <w:rFonts w:asciiTheme="minorHAnsi" w:eastAsia="Calibri" w:hAnsiTheme="minorHAnsi" w:cstheme="minorHAnsi"/>
          <w:color w:val="000000"/>
          <w:sz w:val="22"/>
          <w:szCs w:val="22"/>
          <w:lang w:eastAsia="sl-SI"/>
        </w:rPr>
        <w:t xml:space="preserve"> v spodnji preglednici, dosegel ciljne vrednosti ključnih kazalnikov uspešnosti:</w:t>
      </w:r>
    </w:p>
    <w:p w14:paraId="41884FF1" w14:textId="77777777" w:rsidR="00246001" w:rsidRPr="00CD429E" w:rsidRDefault="00246001" w:rsidP="00E435B3">
      <w:pPr>
        <w:autoSpaceDE w:val="0"/>
        <w:autoSpaceDN w:val="0"/>
        <w:adjustRightInd w:val="0"/>
        <w:spacing w:line="240" w:lineRule="auto"/>
        <w:jc w:val="both"/>
        <w:rPr>
          <w:rFonts w:asciiTheme="minorHAnsi" w:eastAsia="Calibri" w:hAnsiTheme="minorHAnsi" w:cstheme="minorHAnsi"/>
          <w:color w:val="000000"/>
          <w:sz w:val="22"/>
          <w:szCs w:val="22"/>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3260"/>
        <w:gridCol w:w="3680"/>
      </w:tblGrid>
      <w:tr w:rsidR="00745152" w:rsidRPr="00CD429E" w14:paraId="4575EC31" w14:textId="77777777" w:rsidTr="00D63EC5">
        <w:tc>
          <w:tcPr>
            <w:tcW w:w="9062" w:type="dxa"/>
            <w:gridSpan w:val="3"/>
            <w:shd w:val="clear" w:color="auto" w:fill="auto"/>
          </w:tcPr>
          <w:p w14:paraId="256F9A0F" w14:textId="77777777" w:rsidR="00745152" w:rsidRPr="00CD429E" w:rsidRDefault="00745152" w:rsidP="00D63EC5">
            <w:pPr>
              <w:autoSpaceDE w:val="0"/>
              <w:autoSpaceDN w:val="0"/>
              <w:adjustRightInd w:val="0"/>
              <w:spacing w:line="276" w:lineRule="auto"/>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lastRenderedPageBreak/>
              <w:t xml:space="preserve">Obvezni ključni kazalniki uspešnosti </w:t>
            </w:r>
          </w:p>
        </w:tc>
      </w:tr>
      <w:tr w:rsidR="00745152" w:rsidRPr="00CD429E" w14:paraId="57953FE5" w14:textId="77777777" w:rsidTr="00D63EC5">
        <w:trPr>
          <w:trHeight w:val="572"/>
        </w:trPr>
        <w:tc>
          <w:tcPr>
            <w:tcW w:w="2122" w:type="dxa"/>
            <w:vMerge w:val="restart"/>
            <w:shd w:val="clear" w:color="auto" w:fill="auto"/>
          </w:tcPr>
          <w:p w14:paraId="57F2FD39" w14:textId="77777777" w:rsidR="00745152" w:rsidRPr="00CD429E" w:rsidRDefault="00745152" w:rsidP="00D63EC5">
            <w:pPr>
              <w:autoSpaceDE w:val="0"/>
              <w:autoSpaceDN w:val="0"/>
              <w:adjustRightInd w:val="0"/>
              <w:spacing w:line="276" w:lineRule="auto"/>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Ključni kazalnik uspešnosti 1</w:t>
            </w:r>
          </w:p>
        </w:tc>
        <w:tc>
          <w:tcPr>
            <w:tcW w:w="6940" w:type="dxa"/>
            <w:gridSpan w:val="2"/>
            <w:shd w:val="clear" w:color="auto" w:fill="auto"/>
          </w:tcPr>
          <w:p w14:paraId="1FE9635A" w14:textId="77777777" w:rsidR="00745152" w:rsidRPr="00CD429E" w:rsidRDefault="00745152" w:rsidP="00D63EC5">
            <w:pPr>
              <w:autoSpaceDE w:val="0"/>
              <w:autoSpaceDN w:val="0"/>
              <w:adjustRightInd w:val="0"/>
              <w:spacing w:line="276" w:lineRule="auto"/>
              <w:jc w:val="both"/>
              <w:rPr>
                <w:rFonts w:asciiTheme="minorHAnsi" w:eastAsia="Calibri" w:hAnsiTheme="minorHAnsi" w:cstheme="minorHAnsi"/>
                <w:i/>
                <w:sz w:val="22"/>
                <w:szCs w:val="22"/>
              </w:rPr>
            </w:pPr>
            <w:r w:rsidRPr="00CD429E">
              <w:rPr>
                <w:rFonts w:asciiTheme="minorHAnsi" w:eastAsia="Calibri" w:hAnsiTheme="minorHAnsi" w:cstheme="minorHAnsi"/>
                <w:i/>
                <w:sz w:val="22"/>
                <w:szCs w:val="22"/>
              </w:rPr>
              <w:t>(kazalnik)</w:t>
            </w:r>
          </w:p>
        </w:tc>
      </w:tr>
      <w:tr w:rsidR="00745152" w:rsidRPr="00CD429E" w14:paraId="4AB19D8A" w14:textId="77777777" w:rsidTr="00D63EC5">
        <w:trPr>
          <w:trHeight w:val="320"/>
        </w:trPr>
        <w:tc>
          <w:tcPr>
            <w:tcW w:w="2122" w:type="dxa"/>
            <w:vMerge/>
            <w:shd w:val="clear" w:color="auto" w:fill="auto"/>
          </w:tcPr>
          <w:p w14:paraId="13C129FB" w14:textId="77777777" w:rsidR="00745152" w:rsidRPr="00CD429E" w:rsidRDefault="00745152" w:rsidP="00D63EC5">
            <w:pPr>
              <w:autoSpaceDE w:val="0"/>
              <w:autoSpaceDN w:val="0"/>
              <w:adjustRightInd w:val="0"/>
              <w:spacing w:line="276" w:lineRule="auto"/>
              <w:jc w:val="both"/>
              <w:rPr>
                <w:rFonts w:asciiTheme="minorHAnsi" w:eastAsia="Calibri" w:hAnsiTheme="minorHAnsi" w:cstheme="minorHAnsi"/>
                <w:sz w:val="22"/>
                <w:szCs w:val="22"/>
              </w:rPr>
            </w:pPr>
          </w:p>
        </w:tc>
        <w:tc>
          <w:tcPr>
            <w:tcW w:w="3260" w:type="dxa"/>
            <w:shd w:val="clear" w:color="auto" w:fill="auto"/>
          </w:tcPr>
          <w:p w14:paraId="74744A56" w14:textId="77777777" w:rsidR="00745152" w:rsidRPr="00CD429E" w:rsidRDefault="00745152" w:rsidP="00D63EC5">
            <w:pPr>
              <w:autoSpaceDE w:val="0"/>
              <w:autoSpaceDN w:val="0"/>
              <w:adjustRightInd w:val="0"/>
              <w:spacing w:line="276" w:lineRule="auto"/>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Načrtovana vrednost: _________</w:t>
            </w:r>
          </w:p>
        </w:tc>
        <w:tc>
          <w:tcPr>
            <w:tcW w:w="3680" w:type="dxa"/>
            <w:shd w:val="clear" w:color="auto" w:fill="auto"/>
          </w:tcPr>
          <w:p w14:paraId="2C54C260" w14:textId="77777777" w:rsidR="00745152" w:rsidRPr="00931702" w:rsidRDefault="00745152" w:rsidP="00D63EC5">
            <w:pPr>
              <w:autoSpaceDE w:val="0"/>
              <w:autoSpaceDN w:val="0"/>
              <w:adjustRightInd w:val="0"/>
              <w:spacing w:line="276" w:lineRule="auto"/>
              <w:jc w:val="both"/>
              <w:rPr>
                <w:rFonts w:asciiTheme="minorHAnsi" w:eastAsia="Calibri" w:hAnsiTheme="minorHAnsi" w:cstheme="minorHAnsi"/>
                <w:sz w:val="22"/>
                <w:szCs w:val="22"/>
              </w:rPr>
            </w:pPr>
            <w:r w:rsidRPr="00931702">
              <w:rPr>
                <w:rFonts w:asciiTheme="minorHAnsi" w:eastAsia="Calibri" w:hAnsiTheme="minorHAnsi" w:cstheme="minorHAnsi"/>
                <w:sz w:val="22"/>
                <w:szCs w:val="22"/>
              </w:rPr>
              <w:t>Leto – rok za dosego načrtovane vrednosti: _________</w:t>
            </w:r>
          </w:p>
        </w:tc>
      </w:tr>
      <w:tr w:rsidR="00745152" w:rsidRPr="00CD429E" w14:paraId="7B10810B" w14:textId="77777777" w:rsidTr="00D63EC5">
        <w:trPr>
          <w:trHeight w:val="572"/>
        </w:trPr>
        <w:tc>
          <w:tcPr>
            <w:tcW w:w="2122" w:type="dxa"/>
            <w:vMerge w:val="restart"/>
            <w:shd w:val="clear" w:color="auto" w:fill="auto"/>
          </w:tcPr>
          <w:p w14:paraId="1AF5879C" w14:textId="77777777" w:rsidR="00745152" w:rsidRPr="00CD429E" w:rsidRDefault="00745152" w:rsidP="00D63EC5">
            <w:pPr>
              <w:autoSpaceDE w:val="0"/>
              <w:autoSpaceDN w:val="0"/>
              <w:adjustRightInd w:val="0"/>
              <w:spacing w:line="276" w:lineRule="auto"/>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Ključni kazalnik uspešnosti 2</w:t>
            </w:r>
          </w:p>
        </w:tc>
        <w:tc>
          <w:tcPr>
            <w:tcW w:w="6940" w:type="dxa"/>
            <w:gridSpan w:val="2"/>
            <w:shd w:val="clear" w:color="auto" w:fill="auto"/>
          </w:tcPr>
          <w:p w14:paraId="5860224B" w14:textId="77777777" w:rsidR="00745152" w:rsidRPr="00CD429E" w:rsidRDefault="00745152" w:rsidP="00D63EC5">
            <w:pPr>
              <w:autoSpaceDE w:val="0"/>
              <w:autoSpaceDN w:val="0"/>
              <w:adjustRightInd w:val="0"/>
              <w:spacing w:line="276" w:lineRule="auto"/>
              <w:jc w:val="both"/>
              <w:rPr>
                <w:rFonts w:asciiTheme="minorHAnsi" w:eastAsia="Calibri" w:hAnsiTheme="minorHAnsi" w:cstheme="minorHAnsi"/>
                <w:i/>
                <w:sz w:val="22"/>
                <w:szCs w:val="22"/>
              </w:rPr>
            </w:pPr>
            <w:r w:rsidRPr="00CD429E">
              <w:rPr>
                <w:rFonts w:asciiTheme="minorHAnsi" w:eastAsia="Calibri" w:hAnsiTheme="minorHAnsi" w:cstheme="minorHAnsi"/>
                <w:i/>
                <w:sz w:val="22"/>
                <w:szCs w:val="22"/>
              </w:rPr>
              <w:t>(kazalnik)</w:t>
            </w:r>
          </w:p>
        </w:tc>
      </w:tr>
      <w:tr w:rsidR="00745152" w:rsidRPr="00CD429E" w14:paraId="661A1725" w14:textId="77777777" w:rsidTr="00D63EC5">
        <w:trPr>
          <w:trHeight w:val="320"/>
        </w:trPr>
        <w:tc>
          <w:tcPr>
            <w:tcW w:w="2122" w:type="dxa"/>
            <w:vMerge/>
            <w:shd w:val="clear" w:color="auto" w:fill="auto"/>
          </w:tcPr>
          <w:p w14:paraId="43336F1E" w14:textId="77777777" w:rsidR="00745152" w:rsidRPr="00CD429E" w:rsidRDefault="00745152" w:rsidP="00D63EC5">
            <w:pPr>
              <w:autoSpaceDE w:val="0"/>
              <w:autoSpaceDN w:val="0"/>
              <w:adjustRightInd w:val="0"/>
              <w:spacing w:line="276" w:lineRule="auto"/>
              <w:jc w:val="both"/>
              <w:rPr>
                <w:rFonts w:asciiTheme="minorHAnsi" w:eastAsia="Calibri" w:hAnsiTheme="minorHAnsi" w:cstheme="minorHAnsi"/>
                <w:sz w:val="22"/>
                <w:szCs w:val="22"/>
              </w:rPr>
            </w:pPr>
          </w:p>
        </w:tc>
        <w:tc>
          <w:tcPr>
            <w:tcW w:w="3260" w:type="dxa"/>
            <w:shd w:val="clear" w:color="auto" w:fill="auto"/>
          </w:tcPr>
          <w:p w14:paraId="273AAFEF" w14:textId="77777777" w:rsidR="00745152" w:rsidRPr="00CD429E" w:rsidRDefault="00745152" w:rsidP="00D63EC5">
            <w:pPr>
              <w:autoSpaceDE w:val="0"/>
              <w:autoSpaceDN w:val="0"/>
              <w:adjustRightInd w:val="0"/>
              <w:spacing w:line="276" w:lineRule="auto"/>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Načrtovana vrednost: _________</w:t>
            </w:r>
          </w:p>
        </w:tc>
        <w:tc>
          <w:tcPr>
            <w:tcW w:w="3680" w:type="dxa"/>
            <w:shd w:val="clear" w:color="auto" w:fill="auto"/>
          </w:tcPr>
          <w:p w14:paraId="117C3C18" w14:textId="77777777" w:rsidR="00745152" w:rsidRPr="00931702" w:rsidRDefault="00745152" w:rsidP="00D63EC5">
            <w:pPr>
              <w:autoSpaceDE w:val="0"/>
              <w:autoSpaceDN w:val="0"/>
              <w:adjustRightInd w:val="0"/>
              <w:spacing w:line="276" w:lineRule="auto"/>
              <w:jc w:val="both"/>
              <w:rPr>
                <w:rFonts w:asciiTheme="minorHAnsi" w:eastAsia="Calibri" w:hAnsiTheme="minorHAnsi" w:cstheme="minorHAnsi"/>
                <w:sz w:val="22"/>
                <w:szCs w:val="22"/>
              </w:rPr>
            </w:pPr>
            <w:r w:rsidRPr="00931702">
              <w:rPr>
                <w:rFonts w:asciiTheme="minorHAnsi" w:eastAsia="Calibri" w:hAnsiTheme="minorHAnsi" w:cstheme="minorHAnsi"/>
                <w:sz w:val="22"/>
                <w:szCs w:val="22"/>
              </w:rPr>
              <w:t>Leto – rok za dosego načrtovane vrednosti: _________</w:t>
            </w:r>
          </w:p>
        </w:tc>
      </w:tr>
      <w:tr w:rsidR="00745152" w:rsidRPr="00CD429E" w14:paraId="52A061BD" w14:textId="77777777" w:rsidTr="00D63EC5">
        <w:trPr>
          <w:gridAfter w:val="1"/>
          <w:wAfter w:w="3680" w:type="dxa"/>
          <w:trHeight w:val="572"/>
        </w:trPr>
        <w:tc>
          <w:tcPr>
            <w:tcW w:w="2122" w:type="dxa"/>
            <w:vMerge w:val="restart"/>
            <w:shd w:val="clear" w:color="auto" w:fill="auto"/>
          </w:tcPr>
          <w:p w14:paraId="11F6C9A6" w14:textId="77777777" w:rsidR="00745152" w:rsidRPr="00CD429E" w:rsidRDefault="00745152" w:rsidP="00D63EC5">
            <w:pPr>
              <w:autoSpaceDE w:val="0"/>
              <w:autoSpaceDN w:val="0"/>
              <w:adjustRightInd w:val="0"/>
              <w:spacing w:line="276" w:lineRule="auto"/>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 xml:space="preserve">Ključni kazalnik uspešnosti </w:t>
            </w:r>
            <w:r w:rsidRPr="00CD429E">
              <w:rPr>
                <w:rFonts w:asciiTheme="minorHAnsi" w:eastAsia="Calibri" w:hAnsiTheme="minorHAnsi" w:cstheme="minorHAnsi"/>
                <w:i/>
                <w:iCs/>
                <w:sz w:val="22"/>
                <w:szCs w:val="22"/>
              </w:rPr>
              <w:t>n</w:t>
            </w:r>
          </w:p>
        </w:tc>
        <w:tc>
          <w:tcPr>
            <w:tcW w:w="3260" w:type="dxa"/>
            <w:shd w:val="clear" w:color="auto" w:fill="auto"/>
          </w:tcPr>
          <w:p w14:paraId="43A2ABAA" w14:textId="77777777" w:rsidR="00745152" w:rsidRPr="00CD429E" w:rsidRDefault="00745152" w:rsidP="00D63EC5">
            <w:pPr>
              <w:autoSpaceDE w:val="0"/>
              <w:autoSpaceDN w:val="0"/>
              <w:adjustRightInd w:val="0"/>
              <w:spacing w:line="276" w:lineRule="auto"/>
              <w:jc w:val="both"/>
              <w:rPr>
                <w:rFonts w:asciiTheme="minorHAnsi" w:eastAsia="Calibri" w:hAnsiTheme="minorHAnsi" w:cstheme="minorHAnsi"/>
                <w:i/>
                <w:sz w:val="22"/>
                <w:szCs w:val="22"/>
              </w:rPr>
            </w:pPr>
            <w:r w:rsidRPr="00CD429E">
              <w:rPr>
                <w:rFonts w:asciiTheme="minorHAnsi" w:eastAsia="Calibri" w:hAnsiTheme="minorHAnsi" w:cstheme="minorHAnsi"/>
                <w:i/>
                <w:sz w:val="22"/>
                <w:szCs w:val="22"/>
              </w:rPr>
              <w:t>(kazalnik)</w:t>
            </w:r>
          </w:p>
        </w:tc>
      </w:tr>
      <w:tr w:rsidR="00745152" w:rsidRPr="00CD429E" w14:paraId="47B02295" w14:textId="77777777" w:rsidTr="00D63EC5">
        <w:trPr>
          <w:trHeight w:val="320"/>
        </w:trPr>
        <w:tc>
          <w:tcPr>
            <w:tcW w:w="2122" w:type="dxa"/>
            <w:vMerge/>
            <w:shd w:val="clear" w:color="auto" w:fill="auto"/>
          </w:tcPr>
          <w:p w14:paraId="6DD2665A" w14:textId="77777777" w:rsidR="00745152" w:rsidRPr="00CD429E" w:rsidRDefault="00745152" w:rsidP="00D63EC5">
            <w:pPr>
              <w:autoSpaceDE w:val="0"/>
              <w:autoSpaceDN w:val="0"/>
              <w:adjustRightInd w:val="0"/>
              <w:spacing w:line="276" w:lineRule="auto"/>
              <w:jc w:val="both"/>
              <w:rPr>
                <w:rFonts w:asciiTheme="minorHAnsi" w:eastAsia="Calibri" w:hAnsiTheme="minorHAnsi" w:cstheme="minorHAnsi"/>
                <w:sz w:val="22"/>
                <w:szCs w:val="22"/>
              </w:rPr>
            </w:pPr>
          </w:p>
        </w:tc>
        <w:tc>
          <w:tcPr>
            <w:tcW w:w="3260" w:type="dxa"/>
            <w:shd w:val="clear" w:color="auto" w:fill="auto"/>
          </w:tcPr>
          <w:p w14:paraId="3BAD6A9B" w14:textId="77777777" w:rsidR="00745152" w:rsidRPr="00CD429E" w:rsidRDefault="00745152" w:rsidP="00D63EC5">
            <w:pPr>
              <w:autoSpaceDE w:val="0"/>
              <w:autoSpaceDN w:val="0"/>
              <w:adjustRightInd w:val="0"/>
              <w:spacing w:line="276" w:lineRule="auto"/>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Načrtovana vrednost: _________</w:t>
            </w:r>
          </w:p>
        </w:tc>
        <w:tc>
          <w:tcPr>
            <w:tcW w:w="3680" w:type="dxa"/>
            <w:shd w:val="clear" w:color="auto" w:fill="auto"/>
          </w:tcPr>
          <w:p w14:paraId="06DF82F8" w14:textId="77777777" w:rsidR="00745152" w:rsidRPr="00931702" w:rsidRDefault="00745152" w:rsidP="00D63EC5">
            <w:pPr>
              <w:autoSpaceDE w:val="0"/>
              <w:autoSpaceDN w:val="0"/>
              <w:adjustRightInd w:val="0"/>
              <w:spacing w:line="276" w:lineRule="auto"/>
              <w:jc w:val="both"/>
              <w:rPr>
                <w:rFonts w:asciiTheme="minorHAnsi" w:eastAsia="Calibri" w:hAnsiTheme="minorHAnsi" w:cstheme="minorHAnsi"/>
                <w:sz w:val="22"/>
                <w:szCs w:val="22"/>
              </w:rPr>
            </w:pPr>
            <w:r w:rsidRPr="00931702">
              <w:rPr>
                <w:rFonts w:asciiTheme="minorHAnsi" w:eastAsia="Calibri" w:hAnsiTheme="minorHAnsi" w:cstheme="minorHAnsi"/>
                <w:sz w:val="22"/>
                <w:szCs w:val="22"/>
              </w:rPr>
              <w:t>Leto – rok za dosego načrtovane vrednosti: _________</w:t>
            </w:r>
          </w:p>
        </w:tc>
      </w:tr>
      <w:tr w:rsidR="00745152" w:rsidRPr="00CD429E" w14:paraId="62DAA66F" w14:textId="77777777" w:rsidTr="00D63EC5">
        <w:tc>
          <w:tcPr>
            <w:tcW w:w="9062" w:type="dxa"/>
            <w:gridSpan w:val="3"/>
            <w:shd w:val="clear" w:color="auto" w:fill="auto"/>
          </w:tcPr>
          <w:p w14:paraId="4B2B9AB3" w14:textId="77777777" w:rsidR="00745152" w:rsidRPr="00CD429E" w:rsidRDefault="00745152" w:rsidP="00D63EC5">
            <w:pPr>
              <w:autoSpaceDE w:val="0"/>
              <w:autoSpaceDN w:val="0"/>
              <w:adjustRightInd w:val="0"/>
              <w:spacing w:line="276" w:lineRule="auto"/>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Dodatni ključni kazalniki uspešnosti</w:t>
            </w:r>
          </w:p>
        </w:tc>
      </w:tr>
      <w:tr w:rsidR="00745152" w:rsidRPr="00CD429E" w14:paraId="36A56A91" w14:textId="77777777" w:rsidTr="00D63EC5">
        <w:trPr>
          <w:trHeight w:val="572"/>
        </w:trPr>
        <w:tc>
          <w:tcPr>
            <w:tcW w:w="2122" w:type="dxa"/>
            <w:vMerge w:val="restart"/>
            <w:shd w:val="clear" w:color="auto" w:fill="auto"/>
          </w:tcPr>
          <w:p w14:paraId="792FCF41" w14:textId="77777777" w:rsidR="00745152" w:rsidRPr="00CD429E" w:rsidRDefault="00745152" w:rsidP="00D63EC5">
            <w:pPr>
              <w:autoSpaceDE w:val="0"/>
              <w:autoSpaceDN w:val="0"/>
              <w:adjustRightInd w:val="0"/>
              <w:spacing w:line="276" w:lineRule="auto"/>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 xml:space="preserve">Ključni kazalnik uspešnosti </w:t>
            </w:r>
            <w:r w:rsidRPr="00CD429E">
              <w:rPr>
                <w:rFonts w:asciiTheme="minorHAnsi" w:eastAsia="Calibri" w:hAnsiTheme="minorHAnsi" w:cstheme="minorHAnsi"/>
                <w:i/>
                <w:iCs/>
                <w:sz w:val="22"/>
                <w:szCs w:val="22"/>
              </w:rPr>
              <w:t>n+1</w:t>
            </w:r>
          </w:p>
        </w:tc>
        <w:tc>
          <w:tcPr>
            <w:tcW w:w="6940" w:type="dxa"/>
            <w:gridSpan w:val="2"/>
            <w:shd w:val="clear" w:color="auto" w:fill="auto"/>
          </w:tcPr>
          <w:p w14:paraId="3A2EF623" w14:textId="77777777" w:rsidR="00745152" w:rsidRPr="00CD429E" w:rsidRDefault="00745152" w:rsidP="00D63EC5">
            <w:pPr>
              <w:autoSpaceDE w:val="0"/>
              <w:autoSpaceDN w:val="0"/>
              <w:adjustRightInd w:val="0"/>
              <w:spacing w:line="276" w:lineRule="auto"/>
              <w:jc w:val="both"/>
              <w:rPr>
                <w:rFonts w:asciiTheme="minorHAnsi" w:eastAsia="Calibri" w:hAnsiTheme="minorHAnsi" w:cstheme="minorHAnsi"/>
                <w:i/>
                <w:sz w:val="22"/>
                <w:szCs w:val="22"/>
              </w:rPr>
            </w:pPr>
            <w:r w:rsidRPr="00CD429E">
              <w:rPr>
                <w:rFonts w:asciiTheme="minorHAnsi" w:eastAsia="Calibri" w:hAnsiTheme="minorHAnsi" w:cstheme="minorHAnsi"/>
                <w:i/>
                <w:sz w:val="22"/>
                <w:szCs w:val="22"/>
              </w:rPr>
              <w:t>(kazalnik)</w:t>
            </w:r>
          </w:p>
        </w:tc>
      </w:tr>
      <w:tr w:rsidR="00745152" w:rsidRPr="00CD429E" w14:paraId="1456B698" w14:textId="77777777" w:rsidTr="00D63EC5">
        <w:trPr>
          <w:trHeight w:val="320"/>
        </w:trPr>
        <w:tc>
          <w:tcPr>
            <w:tcW w:w="2122" w:type="dxa"/>
            <w:vMerge/>
            <w:shd w:val="clear" w:color="auto" w:fill="auto"/>
          </w:tcPr>
          <w:p w14:paraId="02F60BF4" w14:textId="77777777" w:rsidR="00745152" w:rsidRPr="00CD429E" w:rsidRDefault="00745152" w:rsidP="00D63EC5">
            <w:pPr>
              <w:autoSpaceDE w:val="0"/>
              <w:autoSpaceDN w:val="0"/>
              <w:adjustRightInd w:val="0"/>
              <w:spacing w:line="276" w:lineRule="auto"/>
              <w:jc w:val="both"/>
              <w:rPr>
                <w:rFonts w:asciiTheme="minorHAnsi" w:eastAsia="Calibri" w:hAnsiTheme="minorHAnsi" w:cstheme="minorHAnsi"/>
                <w:sz w:val="22"/>
                <w:szCs w:val="22"/>
              </w:rPr>
            </w:pPr>
          </w:p>
        </w:tc>
        <w:tc>
          <w:tcPr>
            <w:tcW w:w="3260" w:type="dxa"/>
            <w:shd w:val="clear" w:color="auto" w:fill="auto"/>
          </w:tcPr>
          <w:p w14:paraId="343549DC" w14:textId="77777777" w:rsidR="00745152" w:rsidRPr="00CD429E" w:rsidRDefault="00745152" w:rsidP="00D63EC5">
            <w:pPr>
              <w:autoSpaceDE w:val="0"/>
              <w:autoSpaceDN w:val="0"/>
              <w:adjustRightInd w:val="0"/>
              <w:spacing w:line="276" w:lineRule="auto"/>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Načrtovana vrednost: _________</w:t>
            </w:r>
          </w:p>
        </w:tc>
        <w:tc>
          <w:tcPr>
            <w:tcW w:w="3680" w:type="dxa"/>
            <w:shd w:val="clear" w:color="auto" w:fill="auto"/>
          </w:tcPr>
          <w:p w14:paraId="7B5F5BEE" w14:textId="77777777" w:rsidR="00745152" w:rsidRPr="00931702" w:rsidRDefault="00745152" w:rsidP="00D63EC5">
            <w:pPr>
              <w:autoSpaceDE w:val="0"/>
              <w:autoSpaceDN w:val="0"/>
              <w:adjustRightInd w:val="0"/>
              <w:spacing w:line="276" w:lineRule="auto"/>
              <w:jc w:val="both"/>
              <w:rPr>
                <w:rFonts w:asciiTheme="minorHAnsi" w:eastAsia="Calibri" w:hAnsiTheme="minorHAnsi" w:cstheme="minorHAnsi"/>
                <w:sz w:val="22"/>
                <w:szCs w:val="22"/>
              </w:rPr>
            </w:pPr>
            <w:r w:rsidRPr="00931702">
              <w:rPr>
                <w:rFonts w:asciiTheme="minorHAnsi" w:eastAsia="Calibri" w:hAnsiTheme="minorHAnsi" w:cstheme="minorHAnsi"/>
                <w:sz w:val="22"/>
                <w:szCs w:val="22"/>
              </w:rPr>
              <w:t>Leto – rok za dosego načrtovane vrednosti: _________</w:t>
            </w:r>
          </w:p>
        </w:tc>
      </w:tr>
      <w:tr w:rsidR="00745152" w:rsidRPr="00CD429E" w14:paraId="515DA763" w14:textId="77777777" w:rsidTr="00D63EC5">
        <w:trPr>
          <w:trHeight w:val="572"/>
        </w:trPr>
        <w:tc>
          <w:tcPr>
            <w:tcW w:w="2122" w:type="dxa"/>
            <w:vMerge w:val="restart"/>
            <w:shd w:val="clear" w:color="auto" w:fill="auto"/>
          </w:tcPr>
          <w:p w14:paraId="5DA7A5E1" w14:textId="77777777" w:rsidR="00745152" w:rsidRPr="00CD429E" w:rsidRDefault="00745152" w:rsidP="00D63EC5">
            <w:pPr>
              <w:autoSpaceDE w:val="0"/>
              <w:autoSpaceDN w:val="0"/>
              <w:adjustRightInd w:val="0"/>
              <w:spacing w:line="276" w:lineRule="auto"/>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 xml:space="preserve">Ključni kazalnik uspešnosti </w:t>
            </w:r>
            <w:r w:rsidRPr="00CD429E">
              <w:rPr>
                <w:rFonts w:asciiTheme="minorHAnsi" w:eastAsia="Calibri" w:hAnsiTheme="minorHAnsi" w:cstheme="minorHAnsi"/>
                <w:i/>
                <w:iCs/>
                <w:sz w:val="22"/>
                <w:szCs w:val="22"/>
              </w:rPr>
              <w:t>n+2</w:t>
            </w:r>
          </w:p>
        </w:tc>
        <w:tc>
          <w:tcPr>
            <w:tcW w:w="6940" w:type="dxa"/>
            <w:gridSpan w:val="2"/>
            <w:shd w:val="clear" w:color="auto" w:fill="auto"/>
          </w:tcPr>
          <w:p w14:paraId="03939F94" w14:textId="77777777" w:rsidR="00745152" w:rsidRPr="00CD429E" w:rsidRDefault="00745152" w:rsidP="00D63EC5">
            <w:pPr>
              <w:autoSpaceDE w:val="0"/>
              <w:autoSpaceDN w:val="0"/>
              <w:adjustRightInd w:val="0"/>
              <w:spacing w:line="276" w:lineRule="auto"/>
              <w:jc w:val="both"/>
              <w:rPr>
                <w:rFonts w:asciiTheme="minorHAnsi" w:eastAsia="Calibri" w:hAnsiTheme="minorHAnsi" w:cstheme="minorHAnsi"/>
                <w:i/>
                <w:sz w:val="22"/>
                <w:szCs w:val="22"/>
              </w:rPr>
            </w:pPr>
            <w:r w:rsidRPr="00CD429E">
              <w:rPr>
                <w:rFonts w:asciiTheme="minorHAnsi" w:eastAsia="Calibri" w:hAnsiTheme="minorHAnsi" w:cstheme="minorHAnsi"/>
                <w:i/>
                <w:sz w:val="22"/>
                <w:szCs w:val="22"/>
              </w:rPr>
              <w:t>(kazalnik)</w:t>
            </w:r>
          </w:p>
        </w:tc>
      </w:tr>
      <w:tr w:rsidR="00745152" w:rsidRPr="00CD429E" w14:paraId="47FFACD0" w14:textId="77777777" w:rsidTr="00D63EC5">
        <w:trPr>
          <w:trHeight w:val="320"/>
        </w:trPr>
        <w:tc>
          <w:tcPr>
            <w:tcW w:w="2122" w:type="dxa"/>
            <w:vMerge/>
            <w:shd w:val="clear" w:color="auto" w:fill="auto"/>
          </w:tcPr>
          <w:p w14:paraId="10EB6AC4" w14:textId="77777777" w:rsidR="00745152" w:rsidRPr="00CD429E" w:rsidRDefault="00745152" w:rsidP="00D63EC5">
            <w:pPr>
              <w:autoSpaceDE w:val="0"/>
              <w:autoSpaceDN w:val="0"/>
              <w:adjustRightInd w:val="0"/>
              <w:spacing w:line="276" w:lineRule="auto"/>
              <w:jc w:val="both"/>
              <w:rPr>
                <w:rFonts w:asciiTheme="minorHAnsi" w:eastAsia="Calibri" w:hAnsiTheme="minorHAnsi" w:cstheme="minorHAnsi"/>
                <w:sz w:val="22"/>
                <w:szCs w:val="22"/>
              </w:rPr>
            </w:pPr>
          </w:p>
        </w:tc>
        <w:tc>
          <w:tcPr>
            <w:tcW w:w="3260" w:type="dxa"/>
            <w:shd w:val="clear" w:color="auto" w:fill="auto"/>
          </w:tcPr>
          <w:p w14:paraId="326BA6F6" w14:textId="77777777" w:rsidR="00745152" w:rsidRPr="00CD429E" w:rsidRDefault="00745152" w:rsidP="00D63EC5">
            <w:pPr>
              <w:autoSpaceDE w:val="0"/>
              <w:autoSpaceDN w:val="0"/>
              <w:adjustRightInd w:val="0"/>
              <w:spacing w:line="276" w:lineRule="auto"/>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Načrtovana vrednost: _________</w:t>
            </w:r>
          </w:p>
        </w:tc>
        <w:tc>
          <w:tcPr>
            <w:tcW w:w="3680" w:type="dxa"/>
            <w:shd w:val="clear" w:color="auto" w:fill="auto"/>
          </w:tcPr>
          <w:p w14:paraId="66F10953" w14:textId="77777777" w:rsidR="00745152" w:rsidRPr="00931702" w:rsidRDefault="00745152" w:rsidP="00D63EC5">
            <w:pPr>
              <w:autoSpaceDE w:val="0"/>
              <w:autoSpaceDN w:val="0"/>
              <w:adjustRightInd w:val="0"/>
              <w:spacing w:line="276" w:lineRule="auto"/>
              <w:jc w:val="both"/>
              <w:rPr>
                <w:rFonts w:asciiTheme="minorHAnsi" w:eastAsia="Calibri" w:hAnsiTheme="minorHAnsi" w:cstheme="minorHAnsi"/>
                <w:sz w:val="22"/>
                <w:szCs w:val="22"/>
              </w:rPr>
            </w:pPr>
            <w:r w:rsidRPr="00931702">
              <w:rPr>
                <w:rFonts w:asciiTheme="minorHAnsi" w:eastAsia="Calibri" w:hAnsiTheme="minorHAnsi" w:cstheme="minorHAnsi"/>
                <w:sz w:val="22"/>
                <w:szCs w:val="22"/>
              </w:rPr>
              <w:t>Leto – rok za dosego načrtovane vrednosti: _________</w:t>
            </w:r>
          </w:p>
        </w:tc>
      </w:tr>
    </w:tbl>
    <w:p w14:paraId="36958479" w14:textId="77777777" w:rsidR="0056153F" w:rsidRPr="00CD429E" w:rsidRDefault="0056153F" w:rsidP="00E435B3">
      <w:pPr>
        <w:spacing w:line="240" w:lineRule="auto"/>
        <w:jc w:val="both"/>
        <w:rPr>
          <w:rFonts w:asciiTheme="minorHAnsi" w:eastAsia="Calibri" w:hAnsiTheme="minorHAnsi" w:cstheme="minorHAnsi"/>
          <w:sz w:val="22"/>
          <w:szCs w:val="22"/>
        </w:rPr>
      </w:pPr>
    </w:p>
    <w:p w14:paraId="18BB6312" w14:textId="7EB58AD1" w:rsidR="00B45935" w:rsidRPr="00CD429E" w:rsidRDefault="00B45935" w:rsidP="00E435B3">
      <w:pPr>
        <w:spacing w:line="240" w:lineRule="auto"/>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 xml:space="preserve">Plan svetovanj in usposabljanj, ki ga je dolžan pripraviti upravičenec, mora biti skladen z vlogo na javni razpis in predložen v potrditev na ministrstvo, pristojno za digitalno preobrazbo. </w:t>
      </w:r>
    </w:p>
    <w:p w14:paraId="3393A01C" w14:textId="77777777" w:rsidR="00B45935" w:rsidRPr="00CD429E" w:rsidRDefault="00B45935" w:rsidP="00E435B3">
      <w:pPr>
        <w:spacing w:line="240" w:lineRule="auto"/>
        <w:jc w:val="both"/>
        <w:rPr>
          <w:rFonts w:asciiTheme="minorHAnsi" w:eastAsia="Calibri" w:hAnsiTheme="minorHAnsi" w:cstheme="minorHAnsi"/>
          <w:sz w:val="22"/>
          <w:szCs w:val="22"/>
        </w:rPr>
      </w:pPr>
    </w:p>
    <w:p w14:paraId="2107F8CA" w14:textId="13A0BE90" w:rsidR="006B3438" w:rsidRPr="00CD429E" w:rsidRDefault="006B3438" w:rsidP="00E435B3">
      <w:pPr>
        <w:spacing w:line="240" w:lineRule="auto"/>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 xml:space="preserve">O doseganju </w:t>
      </w:r>
      <w:r w:rsidR="009902DA" w:rsidRPr="00CD429E">
        <w:rPr>
          <w:rFonts w:asciiTheme="minorHAnsi" w:eastAsia="Calibri" w:hAnsiTheme="minorHAnsi" w:cstheme="minorHAnsi"/>
          <w:sz w:val="22"/>
          <w:szCs w:val="22"/>
        </w:rPr>
        <w:t xml:space="preserve">projektnega </w:t>
      </w:r>
      <w:r w:rsidR="00ED3ED1" w:rsidRPr="00CD429E">
        <w:rPr>
          <w:rFonts w:asciiTheme="minorHAnsi" w:eastAsia="Calibri" w:hAnsiTheme="minorHAnsi" w:cstheme="minorHAnsi"/>
          <w:sz w:val="22"/>
          <w:szCs w:val="22"/>
        </w:rPr>
        <w:t>cilja</w:t>
      </w:r>
      <w:r w:rsidRPr="00CD429E">
        <w:rPr>
          <w:rFonts w:asciiTheme="minorHAnsi" w:eastAsia="Calibri" w:hAnsiTheme="minorHAnsi" w:cstheme="minorHAnsi"/>
          <w:sz w:val="22"/>
          <w:szCs w:val="22"/>
        </w:rPr>
        <w:t xml:space="preserve"> upravičenec poroča </w:t>
      </w:r>
      <w:r w:rsidR="00AF18A2" w:rsidRPr="00931702">
        <w:rPr>
          <w:rFonts w:asciiTheme="minorHAnsi" w:eastAsia="Calibri" w:hAnsiTheme="minorHAnsi" w:cstheme="minorHAnsi"/>
          <w:color w:val="000000"/>
          <w:sz w:val="22"/>
          <w:szCs w:val="22"/>
          <w:lang w:eastAsia="sl-SI"/>
        </w:rPr>
        <w:t>ARIS</w:t>
      </w:r>
      <w:r w:rsidRPr="00CD429E">
        <w:rPr>
          <w:rFonts w:asciiTheme="minorHAnsi" w:eastAsia="Calibri" w:hAnsiTheme="minorHAnsi" w:cstheme="minorHAnsi"/>
          <w:sz w:val="22"/>
          <w:szCs w:val="22"/>
        </w:rPr>
        <w:t xml:space="preserve"> ob predložitv</w:t>
      </w:r>
      <w:r w:rsidR="00ED3ED1" w:rsidRPr="00CD429E">
        <w:rPr>
          <w:rFonts w:asciiTheme="minorHAnsi" w:eastAsia="Calibri" w:hAnsiTheme="minorHAnsi" w:cstheme="minorHAnsi"/>
          <w:sz w:val="22"/>
          <w:szCs w:val="22"/>
        </w:rPr>
        <w:t xml:space="preserve">i vsakega zahtevka za izplačilo, v končnem poročilu in v poročilih iz 19. člena </w:t>
      </w:r>
      <w:r w:rsidR="006677DF" w:rsidRPr="00CD429E">
        <w:rPr>
          <w:rFonts w:asciiTheme="minorHAnsi" w:eastAsia="Calibri" w:hAnsiTheme="minorHAnsi" w:cstheme="minorHAnsi"/>
          <w:sz w:val="22"/>
          <w:szCs w:val="22"/>
        </w:rPr>
        <w:t xml:space="preserve">te </w:t>
      </w:r>
      <w:r w:rsidR="00ED3ED1" w:rsidRPr="00CD429E">
        <w:rPr>
          <w:rFonts w:asciiTheme="minorHAnsi" w:eastAsia="Calibri" w:hAnsiTheme="minorHAnsi" w:cstheme="minorHAnsi"/>
          <w:sz w:val="22"/>
          <w:szCs w:val="22"/>
        </w:rPr>
        <w:t xml:space="preserve">pogodbe. </w:t>
      </w:r>
    </w:p>
    <w:p w14:paraId="49E02743" w14:textId="77777777" w:rsidR="006B3438" w:rsidRPr="00CD429E" w:rsidRDefault="006B3438" w:rsidP="00E435B3">
      <w:pPr>
        <w:spacing w:line="240" w:lineRule="auto"/>
        <w:jc w:val="both"/>
        <w:rPr>
          <w:rFonts w:asciiTheme="minorHAnsi" w:eastAsia="Calibri" w:hAnsiTheme="minorHAnsi" w:cstheme="minorHAnsi"/>
          <w:sz w:val="22"/>
          <w:szCs w:val="22"/>
        </w:rPr>
      </w:pPr>
    </w:p>
    <w:p w14:paraId="374F12ED" w14:textId="6090E343" w:rsidR="002D1C63" w:rsidRPr="00CD429E" w:rsidRDefault="000949C7" w:rsidP="00A7663B">
      <w:pPr>
        <w:spacing w:line="240" w:lineRule="auto"/>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 xml:space="preserve">V primeru, da </w:t>
      </w:r>
      <w:r w:rsidR="007A2B88" w:rsidRPr="00CD429E">
        <w:rPr>
          <w:rFonts w:asciiTheme="minorHAnsi" w:eastAsia="Calibri" w:hAnsiTheme="minorHAnsi" w:cstheme="minorHAnsi"/>
          <w:sz w:val="22"/>
          <w:szCs w:val="22"/>
        </w:rPr>
        <w:t>upravičenec</w:t>
      </w:r>
      <w:r w:rsidRPr="00CD429E">
        <w:rPr>
          <w:rFonts w:asciiTheme="minorHAnsi" w:eastAsia="Calibri" w:hAnsiTheme="minorHAnsi" w:cstheme="minorHAnsi"/>
          <w:sz w:val="22"/>
          <w:szCs w:val="22"/>
        </w:rPr>
        <w:t xml:space="preserve"> tekom izvajanja </w:t>
      </w:r>
      <w:r w:rsidR="00A7027E" w:rsidRPr="00CD429E">
        <w:rPr>
          <w:rFonts w:asciiTheme="minorHAnsi" w:eastAsia="Calibri" w:hAnsiTheme="minorHAnsi" w:cstheme="minorHAnsi"/>
          <w:sz w:val="22"/>
          <w:szCs w:val="22"/>
        </w:rPr>
        <w:t>projekta</w:t>
      </w:r>
      <w:r w:rsidRPr="00CD429E">
        <w:rPr>
          <w:rFonts w:asciiTheme="minorHAnsi" w:eastAsia="Calibri" w:hAnsiTheme="minorHAnsi" w:cstheme="minorHAnsi"/>
          <w:sz w:val="22"/>
          <w:szCs w:val="22"/>
        </w:rPr>
        <w:t xml:space="preserve"> in ob zaključku </w:t>
      </w:r>
      <w:r w:rsidR="00A7027E" w:rsidRPr="00CD429E">
        <w:rPr>
          <w:rFonts w:asciiTheme="minorHAnsi" w:eastAsia="Calibri" w:hAnsiTheme="minorHAnsi" w:cstheme="minorHAnsi"/>
          <w:sz w:val="22"/>
          <w:szCs w:val="22"/>
        </w:rPr>
        <w:t>projekta</w:t>
      </w:r>
      <w:r w:rsidRPr="00CD429E">
        <w:rPr>
          <w:rFonts w:asciiTheme="minorHAnsi" w:eastAsia="Calibri" w:hAnsiTheme="minorHAnsi" w:cstheme="minorHAnsi"/>
          <w:sz w:val="22"/>
          <w:szCs w:val="22"/>
        </w:rPr>
        <w:t xml:space="preserve"> ne bo dokazal uresničitev načrtovanega</w:t>
      </w:r>
      <w:r w:rsidR="007A2B88" w:rsidRPr="00CD429E">
        <w:rPr>
          <w:rFonts w:asciiTheme="minorHAnsi" w:eastAsia="Calibri" w:hAnsiTheme="minorHAnsi" w:cstheme="minorHAnsi"/>
          <w:sz w:val="22"/>
          <w:szCs w:val="22"/>
        </w:rPr>
        <w:t xml:space="preserve"> projektnega</w:t>
      </w:r>
      <w:r w:rsidRPr="00CD429E">
        <w:rPr>
          <w:rFonts w:asciiTheme="minorHAnsi" w:eastAsia="Calibri" w:hAnsiTheme="minorHAnsi" w:cstheme="minorHAnsi"/>
          <w:sz w:val="22"/>
          <w:szCs w:val="22"/>
        </w:rPr>
        <w:t xml:space="preserve"> cilja in vrednosti ključnih kazalnikov uspešnosti (tako obveznih kot dodatnih) v celoti, lahko </w:t>
      </w:r>
      <w:r w:rsidR="00AF18A2" w:rsidRPr="00CD429E">
        <w:rPr>
          <w:rFonts w:asciiTheme="minorHAnsi" w:eastAsia="Calibri" w:hAnsiTheme="minorHAnsi" w:cstheme="minorHAnsi"/>
          <w:sz w:val="22"/>
          <w:szCs w:val="22"/>
        </w:rPr>
        <w:t>ARIS</w:t>
      </w:r>
      <w:r w:rsidRPr="00CD429E">
        <w:rPr>
          <w:rFonts w:asciiTheme="minorHAnsi" w:eastAsia="Calibri" w:hAnsiTheme="minorHAnsi" w:cstheme="minorHAnsi"/>
          <w:sz w:val="22"/>
          <w:szCs w:val="22"/>
        </w:rPr>
        <w:t xml:space="preserve"> zahteva vračilo že izplačanih sredstev oz. sorazmernega dela sredstev za nerealizirani del cilja </w:t>
      </w:r>
      <w:r w:rsidR="00A7663B" w:rsidRPr="00CD429E">
        <w:rPr>
          <w:rFonts w:asciiTheme="minorHAnsi" w:eastAsia="Calibri" w:hAnsiTheme="minorHAnsi" w:cstheme="minorHAnsi"/>
          <w:sz w:val="22"/>
          <w:szCs w:val="22"/>
        </w:rPr>
        <w:t xml:space="preserve">vključno s </w:t>
      </w:r>
      <w:r w:rsidRPr="00CD429E">
        <w:rPr>
          <w:rFonts w:asciiTheme="minorHAnsi" w:eastAsia="Calibri" w:hAnsiTheme="minorHAnsi" w:cstheme="minorHAnsi"/>
          <w:sz w:val="22"/>
          <w:szCs w:val="22"/>
        </w:rPr>
        <w:t>ključni</w:t>
      </w:r>
      <w:r w:rsidR="00A7663B" w:rsidRPr="00CD429E">
        <w:rPr>
          <w:rFonts w:asciiTheme="minorHAnsi" w:eastAsia="Calibri" w:hAnsiTheme="minorHAnsi" w:cstheme="minorHAnsi"/>
          <w:sz w:val="22"/>
          <w:szCs w:val="22"/>
        </w:rPr>
        <w:t>mi</w:t>
      </w:r>
      <w:r w:rsidRPr="00CD429E">
        <w:rPr>
          <w:rFonts w:asciiTheme="minorHAnsi" w:eastAsia="Calibri" w:hAnsiTheme="minorHAnsi" w:cstheme="minorHAnsi"/>
          <w:sz w:val="22"/>
          <w:szCs w:val="22"/>
        </w:rPr>
        <w:t xml:space="preserve"> kazalnik</w:t>
      </w:r>
      <w:r w:rsidR="00A7663B" w:rsidRPr="00CD429E">
        <w:rPr>
          <w:rFonts w:asciiTheme="minorHAnsi" w:eastAsia="Calibri" w:hAnsiTheme="minorHAnsi" w:cstheme="minorHAnsi"/>
          <w:sz w:val="22"/>
          <w:szCs w:val="22"/>
        </w:rPr>
        <w:t>i</w:t>
      </w:r>
      <w:r w:rsidRPr="00CD429E">
        <w:rPr>
          <w:rFonts w:asciiTheme="minorHAnsi" w:eastAsia="Calibri" w:hAnsiTheme="minorHAnsi" w:cstheme="minorHAnsi"/>
          <w:sz w:val="22"/>
          <w:szCs w:val="22"/>
        </w:rPr>
        <w:t xml:space="preserve"> uspešnosti, skupaj z zakonskimi zamudnimi obrestmi</w:t>
      </w:r>
      <w:r w:rsidR="008903B5">
        <w:rPr>
          <w:rFonts w:asciiTheme="minorHAnsi" w:eastAsia="Calibri" w:hAnsiTheme="minorHAnsi" w:cstheme="minorHAnsi"/>
          <w:sz w:val="22"/>
          <w:szCs w:val="22"/>
        </w:rPr>
        <w:t xml:space="preserve"> </w:t>
      </w:r>
      <w:r w:rsidR="008903B5" w:rsidRPr="00CD429E">
        <w:rPr>
          <w:rFonts w:asciiTheme="minorHAnsi" w:eastAsia="Calibri" w:hAnsiTheme="minorHAnsi" w:cstheme="minorHAnsi"/>
          <w:color w:val="000000"/>
          <w:sz w:val="22"/>
          <w:szCs w:val="22"/>
          <w:lang w:eastAsia="sl-SI"/>
        </w:rPr>
        <w:t xml:space="preserve">od dneva nakazila na </w:t>
      </w:r>
      <w:r w:rsidR="00633089">
        <w:rPr>
          <w:rFonts w:asciiTheme="minorHAnsi" w:eastAsia="Calibri" w:hAnsiTheme="minorHAnsi" w:cstheme="minorHAnsi"/>
          <w:color w:val="000000"/>
          <w:sz w:val="22"/>
          <w:szCs w:val="22"/>
          <w:lang w:eastAsia="sl-SI"/>
        </w:rPr>
        <w:t>TRR</w:t>
      </w:r>
      <w:r w:rsidR="008903B5" w:rsidRPr="00CD429E">
        <w:rPr>
          <w:rFonts w:asciiTheme="minorHAnsi" w:eastAsia="Calibri" w:hAnsiTheme="minorHAnsi" w:cstheme="minorHAnsi"/>
          <w:color w:val="000000"/>
          <w:sz w:val="22"/>
          <w:szCs w:val="22"/>
          <w:lang w:eastAsia="sl-SI"/>
        </w:rPr>
        <w:t xml:space="preserve"> upravičenca do dneva vračila v dobro proračuna RS</w:t>
      </w:r>
      <w:r w:rsidRPr="00CD429E">
        <w:rPr>
          <w:rFonts w:asciiTheme="minorHAnsi" w:eastAsia="Calibri" w:hAnsiTheme="minorHAnsi" w:cstheme="minorHAnsi"/>
          <w:sz w:val="22"/>
          <w:szCs w:val="22"/>
        </w:rPr>
        <w:t>.</w:t>
      </w:r>
    </w:p>
    <w:p w14:paraId="6F95E2EA" w14:textId="77777777" w:rsidR="000949C7" w:rsidRPr="00CD429E" w:rsidRDefault="000949C7" w:rsidP="00A7663B">
      <w:pPr>
        <w:spacing w:line="240" w:lineRule="auto"/>
        <w:jc w:val="both"/>
        <w:rPr>
          <w:rFonts w:asciiTheme="minorHAnsi" w:hAnsiTheme="minorHAnsi" w:cstheme="minorHAnsi"/>
          <w:sz w:val="22"/>
          <w:szCs w:val="22"/>
        </w:rPr>
      </w:pPr>
    </w:p>
    <w:p w14:paraId="642F1C86" w14:textId="77777777" w:rsidR="00E435B3" w:rsidRPr="00CD429E" w:rsidRDefault="00E435B3" w:rsidP="00E435B3">
      <w:pPr>
        <w:spacing w:line="240" w:lineRule="auto"/>
        <w:rPr>
          <w:rFonts w:asciiTheme="minorHAnsi" w:hAnsiTheme="minorHAnsi" w:cstheme="minorHAnsi"/>
          <w:sz w:val="22"/>
          <w:szCs w:val="22"/>
        </w:rPr>
      </w:pPr>
    </w:p>
    <w:p w14:paraId="7E6621B5" w14:textId="77777777" w:rsidR="002D1C63" w:rsidRPr="00CD429E" w:rsidRDefault="002D1C63" w:rsidP="00C859F7">
      <w:pPr>
        <w:numPr>
          <w:ilvl w:val="0"/>
          <w:numId w:val="36"/>
        </w:numPr>
        <w:spacing w:line="240" w:lineRule="auto"/>
        <w:ind w:hanging="218"/>
        <w:jc w:val="both"/>
        <w:rPr>
          <w:rFonts w:asciiTheme="minorHAnsi" w:hAnsiTheme="minorHAnsi" w:cstheme="minorHAnsi"/>
          <w:b/>
          <w:sz w:val="22"/>
          <w:szCs w:val="22"/>
        </w:rPr>
      </w:pPr>
      <w:r w:rsidRPr="00CD429E">
        <w:rPr>
          <w:rFonts w:asciiTheme="minorHAnsi" w:hAnsiTheme="minorHAnsi" w:cstheme="minorHAnsi"/>
          <w:b/>
          <w:sz w:val="22"/>
          <w:szCs w:val="22"/>
        </w:rPr>
        <w:t>POGODBENA VREDNOST IN FINANČNI NAČRT</w:t>
      </w:r>
    </w:p>
    <w:p w14:paraId="2F282593" w14:textId="77777777" w:rsidR="002D1C63" w:rsidRPr="00CD429E" w:rsidRDefault="002D1C63" w:rsidP="00E435B3">
      <w:pPr>
        <w:spacing w:line="240" w:lineRule="auto"/>
        <w:jc w:val="both"/>
        <w:rPr>
          <w:rFonts w:asciiTheme="minorHAnsi" w:hAnsiTheme="minorHAnsi" w:cstheme="minorHAnsi"/>
          <w:sz w:val="22"/>
          <w:szCs w:val="22"/>
        </w:rPr>
      </w:pPr>
    </w:p>
    <w:p w14:paraId="323645F4" w14:textId="77777777" w:rsidR="002D1C63" w:rsidRPr="00CD429E" w:rsidRDefault="002D1C63"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 xml:space="preserve">člen </w:t>
      </w:r>
    </w:p>
    <w:p w14:paraId="67267B67" w14:textId="77777777" w:rsidR="002D1C63" w:rsidRPr="00CD429E" w:rsidRDefault="002D1C63" w:rsidP="001C714B">
      <w:pPr>
        <w:spacing w:line="240" w:lineRule="auto"/>
        <w:rPr>
          <w:rFonts w:asciiTheme="minorHAnsi" w:hAnsiTheme="minorHAnsi" w:cstheme="minorHAnsi"/>
          <w:sz w:val="22"/>
          <w:szCs w:val="22"/>
        </w:rPr>
      </w:pPr>
    </w:p>
    <w:p w14:paraId="4A590F7C" w14:textId="3C87DFA6" w:rsidR="002D1C63" w:rsidRPr="00CD429E" w:rsidRDefault="00AF18A2" w:rsidP="00E435B3">
      <w:pPr>
        <w:autoSpaceDE w:val="0"/>
        <w:autoSpaceDN w:val="0"/>
        <w:adjustRightInd w:val="0"/>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ARIS</w:t>
      </w:r>
      <w:r w:rsidR="002D1C63" w:rsidRPr="00CD429E">
        <w:rPr>
          <w:rFonts w:asciiTheme="minorHAnsi" w:hAnsiTheme="minorHAnsi" w:cstheme="minorHAnsi"/>
          <w:sz w:val="22"/>
          <w:szCs w:val="22"/>
        </w:rPr>
        <w:t xml:space="preserve"> na podlagi sklepa o izboru upravičencu dodeli </w:t>
      </w:r>
      <w:r w:rsidR="00330404" w:rsidRPr="00CD429E">
        <w:rPr>
          <w:rFonts w:asciiTheme="minorHAnsi" w:hAnsiTheme="minorHAnsi" w:cstheme="minorHAnsi"/>
          <w:sz w:val="22"/>
          <w:szCs w:val="22"/>
        </w:rPr>
        <w:t xml:space="preserve">nepovratna </w:t>
      </w:r>
      <w:r w:rsidR="002D1C63" w:rsidRPr="00CD429E">
        <w:rPr>
          <w:rFonts w:asciiTheme="minorHAnsi" w:hAnsiTheme="minorHAnsi" w:cstheme="minorHAnsi"/>
          <w:sz w:val="22"/>
          <w:szCs w:val="22"/>
        </w:rPr>
        <w:t>sredstva za</w:t>
      </w:r>
      <w:r w:rsidR="006E37F9">
        <w:rPr>
          <w:rFonts w:asciiTheme="minorHAnsi" w:hAnsiTheme="minorHAnsi" w:cstheme="minorHAnsi"/>
          <w:sz w:val="22"/>
          <w:szCs w:val="22"/>
        </w:rPr>
        <w:t xml:space="preserve"> (so)</w:t>
      </w:r>
      <w:r w:rsidR="002D1C63" w:rsidRPr="00CD429E">
        <w:rPr>
          <w:rFonts w:asciiTheme="minorHAnsi" w:hAnsiTheme="minorHAnsi" w:cstheme="minorHAnsi"/>
          <w:sz w:val="22"/>
          <w:szCs w:val="22"/>
        </w:rPr>
        <w:t xml:space="preserve">financiranje skupnih upravičenih stroškov (brez DDV) </w:t>
      </w:r>
      <w:r w:rsidR="00A7027E" w:rsidRPr="00CD429E">
        <w:rPr>
          <w:rFonts w:asciiTheme="minorHAnsi" w:hAnsiTheme="minorHAnsi" w:cstheme="minorHAnsi"/>
          <w:sz w:val="22"/>
          <w:szCs w:val="22"/>
        </w:rPr>
        <w:t>projekta</w:t>
      </w:r>
      <w:r w:rsidR="002D1C63" w:rsidRPr="00CD429E">
        <w:rPr>
          <w:rFonts w:asciiTheme="minorHAnsi" w:hAnsiTheme="minorHAnsi" w:cstheme="minorHAnsi"/>
          <w:sz w:val="22"/>
          <w:szCs w:val="22"/>
        </w:rPr>
        <w:t xml:space="preserve"> »</w:t>
      </w:r>
      <w:r w:rsidR="00330404" w:rsidRPr="00931702">
        <w:rPr>
          <w:rFonts w:asciiTheme="minorHAnsi" w:hAnsiTheme="minorHAnsi" w:cstheme="minorHAnsi"/>
          <w:sz w:val="22"/>
          <w:szCs w:val="22"/>
        </w:rPr>
        <w:t>_______________</w:t>
      </w:r>
      <w:r w:rsidR="002D1C63" w:rsidRPr="00CD429E">
        <w:rPr>
          <w:rFonts w:asciiTheme="minorHAnsi" w:hAnsiTheme="minorHAnsi" w:cstheme="minorHAnsi"/>
          <w:sz w:val="22"/>
          <w:szCs w:val="22"/>
        </w:rPr>
        <w:t xml:space="preserve">« v višini </w:t>
      </w:r>
      <w:r w:rsidR="00330404" w:rsidRPr="00931702">
        <w:rPr>
          <w:rFonts w:asciiTheme="minorHAnsi" w:hAnsiTheme="minorHAnsi" w:cstheme="minorHAnsi"/>
          <w:sz w:val="22"/>
          <w:szCs w:val="22"/>
        </w:rPr>
        <w:t>__________________</w:t>
      </w:r>
      <w:r w:rsidR="002D1C63" w:rsidRPr="00CD429E">
        <w:rPr>
          <w:rFonts w:asciiTheme="minorHAnsi" w:hAnsiTheme="minorHAnsi" w:cstheme="minorHAnsi"/>
          <w:sz w:val="22"/>
          <w:szCs w:val="22"/>
        </w:rPr>
        <w:t xml:space="preserve"> EUR (z besedo </w:t>
      </w:r>
      <w:r w:rsidR="00330404" w:rsidRPr="00CD429E">
        <w:rPr>
          <w:rFonts w:asciiTheme="minorHAnsi" w:hAnsiTheme="minorHAnsi" w:cstheme="minorHAnsi"/>
          <w:sz w:val="22"/>
          <w:szCs w:val="22"/>
        </w:rPr>
        <w:t>______________________</w:t>
      </w:r>
      <w:r w:rsidR="002D1C63" w:rsidRPr="00CD429E">
        <w:rPr>
          <w:rFonts w:asciiTheme="minorHAnsi" w:hAnsiTheme="minorHAnsi" w:cstheme="minorHAnsi"/>
          <w:sz w:val="22"/>
          <w:szCs w:val="22"/>
        </w:rPr>
        <w:t>EUR</w:t>
      </w:r>
      <w:r w:rsidR="008338CB" w:rsidRPr="00CD429E">
        <w:rPr>
          <w:rFonts w:asciiTheme="minorHAnsi" w:hAnsiTheme="minorHAnsi" w:cstheme="minorHAnsi"/>
          <w:sz w:val="22"/>
          <w:szCs w:val="22"/>
        </w:rPr>
        <w:t xml:space="preserve"> 00/100</w:t>
      </w:r>
      <w:r w:rsidR="002D1C63" w:rsidRPr="00CD429E">
        <w:rPr>
          <w:rFonts w:asciiTheme="minorHAnsi" w:hAnsiTheme="minorHAnsi" w:cstheme="minorHAnsi"/>
          <w:sz w:val="22"/>
          <w:szCs w:val="22"/>
        </w:rPr>
        <w:t>).</w:t>
      </w:r>
    </w:p>
    <w:p w14:paraId="32C106D9" w14:textId="77777777" w:rsidR="00D27CCD" w:rsidRPr="00CD429E" w:rsidRDefault="00D27CCD" w:rsidP="00E435B3">
      <w:pPr>
        <w:autoSpaceDE w:val="0"/>
        <w:autoSpaceDN w:val="0"/>
        <w:adjustRightInd w:val="0"/>
        <w:spacing w:line="240" w:lineRule="auto"/>
        <w:jc w:val="both"/>
        <w:rPr>
          <w:rFonts w:asciiTheme="minorHAnsi" w:hAnsiTheme="minorHAnsi" w:cstheme="minorHAnsi"/>
          <w:sz w:val="22"/>
          <w:szCs w:val="22"/>
        </w:rPr>
      </w:pPr>
    </w:p>
    <w:p w14:paraId="323075E5" w14:textId="56ED4525" w:rsidR="002D1C63"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Sredstva financiranja </w:t>
      </w:r>
      <w:r w:rsidR="009902DA" w:rsidRPr="00CD429E">
        <w:rPr>
          <w:rFonts w:asciiTheme="minorHAnsi" w:hAnsiTheme="minorHAnsi" w:cstheme="minorHAnsi"/>
          <w:sz w:val="22"/>
          <w:szCs w:val="22"/>
        </w:rPr>
        <w:t xml:space="preserve">so zagotovljena v okviru proračuna RS za leto </w:t>
      </w:r>
      <w:r w:rsidR="00356FED" w:rsidRPr="00CD429E">
        <w:rPr>
          <w:rFonts w:asciiTheme="minorHAnsi" w:hAnsiTheme="minorHAnsi" w:cstheme="minorHAnsi"/>
          <w:sz w:val="22"/>
          <w:szCs w:val="22"/>
        </w:rPr>
        <w:t>2025, 2026, 2027, 2028 in 2029</w:t>
      </w:r>
      <w:r w:rsidR="009902DA" w:rsidRPr="00CD429E">
        <w:rPr>
          <w:rFonts w:asciiTheme="minorHAnsi" w:hAnsiTheme="minorHAnsi" w:cstheme="minorHAnsi"/>
          <w:sz w:val="22"/>
          <w:szCs w:val="22"/>
        </w:rPr>
        <w:t xml:space="preserve">, </w:t>
      </w:r>
      <w:r w:rsidRPr="00CD429E">
        <w:rPr>
          <w:rFonts w:asciiTheme="minorHAnsi" w:hAnsiTheme="minorHAnsi" w:cstheme="minorHAnsi"/>
          <w:sz w:val="22"/>
          <w:szCs w:val="22"/>
        </w:rPr>
        <w:t>na proračunskih postavkah:</w:t>
      </w:r>
    </w:p>
    <w:p w14:paraId="7B5109C2" w14:textId="77777777" w:rsidR="00931702" w:rsidRDefault="00931702" w:rsidP="00E435B3">
      <w:pPr>
        <w:spacing w:line="240" w:lineRule="auto"/>
        <w:jc w:val="both"/>
        <w:rPr>
          <w:rFonts w:asciiTheme="minorHAnsi" w:hAnsiTheme="minorHAnsi" w:cstheme="minorHAnsi"/>
          <w:sz w:val="22"/>
          <w:szCs w:val="22"/>
        </w:rPr>
      </w:pPr>
    </w:p>
    <w:p w14:paraId="28EFB30C" w14:textId="77777777" w:rsidR="00931702" w:rsidRPr="00CD429E" w:rsidRDefault="00931702" w:rsidP="00E435B3">
      <w:pPr>
        <w:spacing w:line="240" w:lineRule="auto"/>
        <w:jc w:val="both"/>
        <w:rPr>
          <w:rFonts w:asciiTheme="minorHAnsi" w:hAnsiTheme="minorHAnsi" w:cstheme="minorHAnsi"/>
          <w:sz w:val="22"/>
          <w:szCs w:val="22"/>
        </w:rPr>
      </w:pPr>
    </w:p>
    <w:p w14:paraId="08279B7A" w14:textId="77777777" w:rsidR="009902DA" w:rsidRPr="00CD429E" w:rsidRDefault="009902DA" w:rsidP="00E435B3">
      <w:pPr>
        <w:spacing w:line="240" w:lineRule="auto"/>
        <w:jc w:val="both"/>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1476"/>
      </w:tblGrid>
      <w:tr w:rsidR="00931702" w:rsidRPr="00CD429E" w14:paraId="01945617" w14:textId="77777777" w:rsidTr="00033C14">
        <w:tc>
          <w:tcPr>
            <w:tcW w:w="4106" w:type="dxa"/>
            <w:shd w:val="clear" w:color="auto" w:fill="auto"/>
          </w:tcPr>
          <w:p w14:paraId="72843D28" w14:textId="77777777" w:rsidR="00931702" w:rsidRPr="00CD429E" w:rsidRDefault="00931702" w:rsidP="00033C14">
            <w:pPr>
              <w:spacing w:line="240" w:lineRule="auto"/>
              <w:jc w:val="both"/>
              <w:rPr>
                <w:rFonts w:asciiTheme="minorHAnsi" w:hAnsiTheme="minorHAnsi" w:cstheme="minorHAnsi"/>
                <w:sz w:val="22"/>
                <w:szCs w:val="22"/>
                <w:lang w:bidi="en-US"/>
              </w:rPr>
            </w:pPr>
            <w:r w:rsidRPr="00CD429E">
              <w:rPr>
                <w:rFonts w:asciiTheme="minorHAnsi" w:hAnsiTheme="minorHAnsi" w:cstheme="minorHAnsi"/>
                <w:sz w:val="22"/>
                <w:szCs w:val="22"/>
                <w:lang w:bidi="en-US"/>
              </w:rPr>
              <w:lastRenderedPageBreak/>
              <w:t xml:space="preserve">Proračunska postavka  </w:t>
            </w:r>
          </w:p>
        </w:tc>
        <w:tc>
          <w:tcPr>
            <w:tcW w:w="1476" w:type="dxa"/>
            <w:shd w:val="clear" w:color="auto" w:fill="auto"/>
          </w:tcPr>
          <w:p w14:paraId="4B150CAE" w14:textId="77777777" w:rsidR="00931702" w:rsidRPr="00CD429E" w:rsidRDefault="00931702" w:rsidP="00033C14">
            <w:pPr>
              <w:spacing w:line="240" w:lineRule="auto"/>
              <w:jc w:val="both"/>
              <w:rPr>
                <w:rFonts w:asciiTheme="minorHAnsi" w:hAnsiTheme="minorHAnsi" w:cstheme="minorHAnsi"/>
                <w:sz w:val="22"/>
                <w:szCs w:val="22"/>
                <w:lang w:bidi="en-US"/>
              </w:rPr>
            </w:pPr>
            <w:r w:rsidRPr="00CD429E">
              <w:rPr>
                <w:rFonts w:asciiTheme="minorHAnsi" w:hAnsiTheme="minorHAnsi" w:cstheme="minorHAnsi"/>
                <w:sz w:val="22"/>
                <w:szCs w:val="22"/>
                <w:lang w:bidi="en-US"/>
              </w:rPr>
              <w:t>Vrednost</w:t>
            </w:r>
          </w:p>
        </w:tc>
      </w:tr>
      <w:tr w:rsidR="00931702" w:rsidRPr="00CD429E" w14:paraId="159A9202" w14:textId="77777777" w:rsidTr="00033C14">
        <w:tc>
          <w:tcPr>
            <w:tcW w:w="4106" w:type="dxa"/>
            <w:shd w:val="clear" w:color="auto" w:fill="auto"/>
          </w:tcPr>
          <w:p w14:paraId="42BF7A0F" w14:textId="377F035B" w:rsidR="00931702" w:rsidRPr="00CD429E" w:rsidRDefault="00931702" w:rsidP="00033C14">
            <w:pPr>
              <w:spacing w:line="240" w:lineRule="auto"/>
              <w:jc w:val="both"/>
              <w:rPr>
                <w:rFonts w:asciiTheme="minorHAnsi" w:hAnsiTheme="minorHAnsi" w:cstheme="minorHAnsi"/>
                <w:sz w:val="22"/>
                <w:szCs w:val="22"/>
                <w:lang w:bidi="en-US"/>
              </w:rPr>
            </w:pPr>
          </w:p>
        </w:tc>
        <w:tc>
          <w:tcPr>
            <w:tcW w:w="1476" w:type="dxa"/>
            <w:shd w:val="clear" w:color="auto" w:fill="auto"/>
          </w:tcPr>
          <w:p w14:paraId="49A337A5" w14:textId="77777777" w:rsidR="00931702" w:rsidRPr="00CD429E" w:rsidRDefault="00931702" w:rsidP="00033C14">
            <w:pPr>
              <w:spacing w:line="240" w:lineRule="auto"/>
              <w:jc w:val="both"/>
              <w:rPr>
                <w:rFonts w:asciiTheme="minorHAnsi" w:hAnsiTheme="minorHAnsi" w:cstheme="minorHAnsi"/>
                <w:sz w:val="22"/>
                <w:szCs w:val="22"/>
                <w:lang w:bidi="en-US"/>
              </w:rPr>
            </w:pPr>
          </w:p>
        </w:tc>
      </w:tr>
      <w:tr w:rsidR="00931702" w:rsidRPr="00CD429E" w14:paraId="655E151E" w14:textId="77777777" w:rsidTr="00033C14">
        <w:tc>
          <w:tcPr>
            <w:tcW w:w="4106" w:type="dxa"/>
            <w:shd w:val="clear" w:color="auto" w:fill="auto"/>
          </w:tcPr>
          <w:p w14:paraId="5CD8BAA8" w14:textId="77777777" w:rsidR="00931702" w:rsidRPr="00CD429E" w:rsidRDefault="00931702" w:rsidP="004B1895">
            <w:pPr>
              <w:spacing w:line="240" w:lineRule="auto"/>
              <w:jc w:val="both"/>
              <w:rPr>
                <w:rFonts w:asciiTheme="minorHAnsi" w:hAnsiTheme="minorHAnsi" w:cstheme="minorHAnsi"/>
                <w:sz w:val="22"/>
                <w:szCs w:val="22"/>
                <w:lang w:bidi="en-US"/>
              </w:rPr>
            </w:pPr>
          </w:p>
        </w:tc>
        <w:tc>
          <w:tcPr>
            <w:tcW w:w="1476" w:type="dxa"/>
            <w:shd w:val="clear" w:color="auto" w:fill="auto"/>
          </w:tcPr>
          <w:p w14:paraId="73322263" w14:textId="77777777" w:rsidR="00931702" w:rsidRPr="00CD429E" w:rsidRDefault="00931702" w:rsidP="00033C14">
            <w:pPr>
              <w:spacing w:line="240" w:lineRule="auto"/>
              <w:jc w:val="both"/>
              <w:rPr>
                <w:rFonts w:asciiTheme="minorHAnsi" w:hAnsiTheme="minorHAnsi" w:cstheme="minorHAnsi"/>
                <w:sz w:val="22"/>
                <w:szCs w:val="22"/>
                <w:lang w:bidi="en-US"/>
              </w:rPr>
            </w:pPr>
          </w:p>
        </w:tc>
      </w:tr>
    </w:tbl>
    <w:p w14:paraId="1843DB01" w14:textId="77777777" w:rsidR="002D1C63" w:rsidRPr="00CD429E" w:rsidRDefault="002D1C63" w:rsidP="00E435B3">
      <w:pPr>
        <w:autoSpaceDE w:val="0"/>
        <w:autoSpaceDN w:val="0"/>
        <w:adjustRightInd w:val="0"/>
        <w:spacing w:line="240" w:lineRule="auto"/>
        <w:jc w:val="both"/>
        <w:rPr>
          <w:rFonts w:asciiTheme="minorHAnsi" w:hAnsiTheme="minorHAnsi" w:cstheme="minorHAnsi"/>
          <w:sz w:val="22"/>
          <w:szCs w:val="22"/>
        </w:rPr>
      </w:pPr>
    </w:p>
    <w:p w14:paraId="7E357653" w14:textId="2F1B9986" w:rsidR="002D1C63" w:rsidRPr="00CD429E" w:rsidRDefault="002D1C63" w:rsidP="00E435B3">
      <w:pPr>
        <w:autoSpaceDE w:val="0"/>
        <w:autoSpaceDN w:val="0"/>
        <w:adjustRightInd w:val="0"/>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Neupravičeni stroški in upravičeni stroški, ki so nastali s kršitvijo predpisov ali te pogodbe, niso predmet </w:t>
      </w:r>
      <w:r w:rsidR="006E37F9">
        <w:rPr>
          <w:rFonts w:asciiTheme="minorHAnsi" w:hAnsiTheme="minorHAnsi" w:cstheme="minorHAnsi"/>
          <w:sz w:val="22"/>
          <w:szCs w:val="22"/>
        </w:rPr>
        <w:t>(so)</w:t>
      </w:r>
      <w:r w:rsidRPr="00CD429E">
        <w:rPr>
          <w:rFonts w:asciiTheme="minorHAnsi" w:hAnsiTheme="minorHAnsi" w:cstheme="minorHAnsi"/>
          <w:sz w:val="22"/>
          <w:szCs w:val="22"/>
        </w:rPr>
        <w:t xml:space="preserve">financiranja po tej pogodbi. Če je upravičenec prejel sredstva, ki niso predmet </w:t>
      </w:r>
      <w:r w:rsidR="006E37F9">
        <w:rPr>
          <w:rFonts w:asciiTheme="minorHAnsi" w:hAnsiTheme="minorHAnsi" w:cstheme="minorHAnsi"/>
          <w:sz w:val="22"/>
          <w:szCs w:val="22"/>
        </w:rPr>
        <w:t>(so)</w:t>
      </w:r>
      <w:r w:rsidRPr="00CD429E">
        <w:rPr>
          <w:rFonts w:asciiTheme="minorHAnsi" w:hAnsiTheme="minorHAnsi" w:cstheme="minorHAnsi"/>
          <w:sz w:val="22"/>
          <w:szCs w:val="22"/>
        </w:rPr>
        <w:t xml:space="preserve">financiranja po tej pogodbi, jih mora vrniti v roku 30 (tridesetih) dni od pisnega poziva </w:t>
      </w:r>
      <w:r w:rsidR="00AF18A2" w:rsidRPr="00931702">
        <w:rPr>
          <w:rFonts w:asciiTheme="minorHAnsi" w:eastAsia="Calibri" w:hAnsiTheme="minorHAnsi" w:cstheme="minorHAnsi"/>
          <w:color w:val="000000"/>
          <w:sz w:val="22"/>
          <w:szCs w:val="22"/>
          <w:lang w:eastAsia="sl-SI"/>
        </w:rPr>
        <w:t>ARIS</w:t>
      </w:r>
      <w:r w:rsidR="00931702">
        <w:rPr>
          <w:rFonts w:asciiTheme="minorHAnsi" w:eastAsia="Calibri" w:hAnsiTheme="minorHAnsi" w:cstheme="minorHAnsi"/>
          <w:color w:val="000000"/>
          <w:sz w:val="22"/>
          <w:szCs w:val="22"/>
          <w:lang w:eastAsia="sl-SI"/>
        </w:rPr>
        <w:t>,</w:t>
      </w:r>
      <w:r w:rsidRPr="00CD429E">
        <w:rPr>
          <w:rFonts w:asciiTheme="minorHAnsi" w:hAnsiTheme="minorHAnsi" w:cstheme="minorHAnsi"/>
          <w:sz w:val="22"/>
          <w:szCs w:val="22"/>
        </w:rPr>
        <w:t xml:space="preserve"> povečana za zakonske zamudne obresti od dneva nakazila na TRR upravičenca do dneva </w:t>
      </w:r>
      <w:r w:rsidR="007D4940" w:rsidRPr="00CD429E">
        <w:rPr>
          <w:rFonts w:asciiTheme="minorHAnsi" w:hAnsiTheme="minorHAnsi" w:cstheme="minorHAnsi"/>
          <w:sz w:val="22"/>
          <w:szCs w:val="22"/>
        </w:rPr>
        <w:t xml:space="preserve">vračila </w:t>
      </w:r>
      <w:r w:rsidRPr="00CD429E">
        <w:rPr>
          <w:rFonts w:asciiTheme="minorHAnsi" w:hAnsiTheme="minorHAnsi" w:cstheme="minorHAnsi"/>
          <w:sz w:val="22"/>
          <w:szCs w:val="22"/>
        </w:rPr>
        <w:t xml:space="preserve">v dobro proračuna </w:t>
      </w:r>
      <w:r w:rsidR="00356FED" w:rsidRPr="00CD429E">
        <w:rPr>
          <w:rFonts w:asciiTheme="minorHAnsi" w:hAnsiTheme="minorHAnsi" w:cstheme="minorHAnsi"/>
          <w:sz w:val="22"/>
          <w:szCs w:val="22"/>
        </w:rPr>
        <w:t>RS</w:t>
      </w:r>
      <w:r w:rsidRPr="00CD429E">
        <w:rPr>
          <w:rFonts w:asciiTheme="minorHAnsi" w:hAnsiTheme="minorHAnsi" w:cstheme="minorHAnsi"/>
          <w:sz w:val="22"/>
          <w:szCs w:val="22"/>
        </w:rPr>
        <w:t>.</w:t>
      </w:r>
    </w:p>
    <w:p w14:paraId="64093A7F" w14:textId="77777777" w:rsidR="002D1C63" w:rsidRPr="00CD429E" w:rsidRDefault="002D1C63" w:rsidP="00E435B3">
      <w:pPr>
        <w:autoSpaceDE w:val="0"/>
        <w:autoSpaceDN w:val="0"/>
        <w:adjustRightInd w:val="0"/>
        <w:spacing w:line="240" w:lineRule="auto"/>
        <w:jc w:val="both"/>
        <w:rPr>
          <w:rFonts w:asciiTheme="minorHAnsi" w:hAnsiTheme="minorHAnsi" w:cstheme="minorHAnsi"/>
          <w:sz w:val="22"/>
          <w:szCs w:val="22"/>
        </w:rPr>
      </w:pPr>
    </w:p>
    <w:p w14:paraId="51160D27" w14:textId="0BB09163" w:rsidR="002D1C63" w:rsidRPr="00CD429E" w:rsidRDefault="00B45935" w:rsidP="00E435B3">
      <w:pPr>
        <w:autoSpaceDE w:val="0"/>
        <w:autoSpaceDN w:val="0"/>
        <w:adjustRightInd w:val="0"/>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Projekt se vodi v </w:t>
      </w:r>
      <w:r w:rsidR="002D1C63" w:rsidRPr="00CD429E">
        <w:rPr>
          <w:rFonts w:asciiTheme="minorHAnsi" w:hAnsiTheme="minorHAnsi" w:cstheme="minorHAnsi"/>
          <w:sz w:val="22"/>
          <w:szCs w:val="22"/>
        </w:rPr>
        <w:t xml:space="preserve"> Načrtu razvojnih programov (NRP)</w:t>
      </w:r>
      <w:r w:rsidRPr="00CD429E">
        <w:rPr>
          <w:rFonts w:asciiTheme="minorHAnsi" w:hAnsiTheme="minorHAnsi" w:cstheme="minorHAnsi"/>
          <w:sz w:val="22"/>
          <w:szCs w:val="22"/>
        </w:rPr>
        <w:t xml:space="preserve"> pod št.: </w:t>
      </w:r>
      <w:r w:rsidR="002D1C63" w:rsidRPr="00CD429E">
        <w:rPr>
          <w:rFonts w:asciiTheme="minorHAnsi" w:hAnsiTheme="minorHAnsi" w:cstheme="minorHAnsi"/>
          <w:sz w:val="22"/>
          <w:szCs w:val="22"/>
        </w:rPr>
        <w:t xml:space="preserve"> </w:t>
      </w:r>
      <w:r w:rsidR="00A76339" w:rsidRPr="00CD429E">
        <w:rPr>
          <w:rFonts w:asciiTheme="minorHAnsi" w:hAnsiTheme="minorHAnsi" w:cstheme="minorHAnsi"/>
          <w:sz w:val="22"/>
          <w:szCs w:val="22"/>
        </w:rPr>
        <w:t>__________________</w:t>
      </w:r>
      <w:r w:rsidR="002D1C63" w:rsidRPr="00CD429E">
        <w:rPr>
          <w:rFonts w:asciiTheme="minorHAnsi" w:hAnsiTheme="minorHAnsi" w:cstheme="minorHAnsi"/>
          <w:sz w:val="22"/>
          <w:szCs w:val="22"/>
        </w:rPr>
        <w:t>.</w:t>
      </w:r>
    </w:p>
    <w:p w14:paraId="5603640A" w14:textId="77777777" w:rsidR="002D1C63" w:rsidRPr="00CD429E" w:rsidRDefault="002D1C63" w:rsidP="004F7B9E">
      <w:pPr>
        <w:spacing w:line="240" w:lineRule="auto"/>
        <w:jc w:val="both"/>
        <w:rPr>
          <w:rFonts w:asciiTheme="minorHAnsi" w:hAnsiTheme="minorHAnsi" w:cstheme="minorHAnsi"/>
          <w:sz w:val="22"/>
          <w:szCs w:val="22"/>
        </w:rPr>
      </w:pPr>
    </w:p>
    <w:p w14:paraId="5B21A96D" w14:textId="5B8B26BF" w:rsidR="0035071C" w:rsidRPr="00CD429E" w:rsidRDefault="0035071C" w:rsidP="00E435B3">
      <w:pPr>
        <w:autoSpaceDE w:val="0"/>
        <w:autoSpaceDN w:val="0"/>
        <w:adjustRightInd w:val="0"/>
        <w:spacing w:line="240" w:lineRule="auto"/>
        <w:jc w:val="both"/>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Upravičenec se obve</w:t>
      </w:r>
      <w:r w:rsidR="00B45935" w:rsidRPr="00CD429E">
        <w:rPr>
          <w:rFonts w:asciiTheme="minorHAnsi" w:eastAsia="Calibri" w:hAnsiTheme="minorHAnsi" w:cstheme="minorHAnsi"/>
          <w:color w:val="000000"/>
          <w:sz w:val="22"/>
          <w:szCs w:val="22"/>
          <w:lang w:eastAsia="sl-SI"/>
        </w:rPr>
        <w:t>zuje</w:t>
      </w:r>
      <w:r w:rsidRPr="00CD429E">
        <w:rPr>
          <w:rFonts w:asciiTheme="minorHAnsi" w:eastAsia="Calibri" w:hAnsiTheme="minorHAnsi" w:cstheme="minorHAnsi"/>
          <w:color w:val="000000"/>
          <w:sz w:val="22"/>
          <w:szCs w:val="22"/>
          <w:lang w:eastAsia="sl-SI"/>
        </w:rPr>
        <w:t xml:space="preserve"> zagotoviti plačila iz </w:t>
      </w:r>
      <w:r w:rsidR="00B45935" w:rsidRPr="00CD429E">
        <w:rPr>
          <w:rFonts w:asciiTheme="minorHAnsi" w:eastAsia="Calibri" w:hAnsiTheme="minorHAnsi" w:cstheme="minorHAnsi"/>
          <w:color w:val="000000"/>
          <w:sz w:val="22"/>
          <w:szCs w:val="22"/>
          <w:lang w:eastAsia="sl-SI"/>
        </w:rPr>
        <w:t xml:space="preserve">lastnih </w:t>
      </w:r>
      <w:r w:rsidRPr="00CD429E">
        <w:rPr>
          <w:rFonts w:asciiTheme="minorHAnsi" w:eastAsia="Calibri" w:hAnsiTheme="minorHAnsi" w:cstheme="minorHAnsi"/>
          <w:color w:val="000000"/>
          <w:sz w:val="22"/>
          <w:szCs w:val="22"/>
          <w:lang w:eastAsia="sl-SI"/>
        </w:rPr>
        <w:t xml:space="preserve">sredstev za izdatke </w:t>
      </w:r>
      <w:r w:rsidR="00A7027E" w:rsidRPr="00CD429E">
        <w:rPr>
          <w:rFonts w:asciiTheme="minorHAnsi" w:eastAsia="Calibri" w:hAnsiTheme="minorHAnsi" w:cstheme="minorHAnsi"/>
          <w:color w:val="000000"/>
          <w:sz w:val="22"/>
          <w:szCs w:val="22"/>
          <w:lang w:eastAsia="sl-SI"/>
        </w:rPr>
        <w:t>projekta</w:t>
      </w:r>
      <w:r w:rsidRPr="00CD429E">
        <w:rPr>
          <w:rFonts w:asciiTheme="minorHAnsi" w:eastAsia="Calibri" w:hAnsiTheme="minorHAnsi" w:cstheme="minorHAnsi"/>
          <w:color w:val="000000"/>
          <w:sz w:val="22"/>
          <w:szCs w:val="22"/>
          <w:lang w:eastAsia="sl-SI"/>
        </w:rPr>
        <w:t xml:space="preserve">, ki niso predmet upravičenih stroškov, </w:t>
      </w:r>
      <w:r w:rsidR="00CD6E55" w:rsidRPr="00CD429E">
        <w:rPr>
          <w:rFonts w:asciiTheme="minorHAnsi" w:eastAsia="Calibri" w:hAnsiTheme="minorHAnsi" w:cstheme="minorHAnsi"/>
          <w:color w:val="000000"/>
          <w:sz w:val="22"/>
          <w:szCs w:val="22"/>
          <w:lang w:eastAsia="sl-SI"/>
        </w:rPr>
        <w:t xml:space="preserve">in </w:t>
      </w:r>
      <w:r w:rsidRPr="00CD429E">
        <w:rPr>
          <w:rFonts w:asciiTheme="minorHAnsi" w:eastAsia="Calibri" w:hAnsiTheme="minorHAnsi" w:cstheme="minorHAnsi"/>
          <w:color w:val="000000"/>
          <w:sz w:val="22"/>
          <w:szCs w:val="22"/>
          <w:lang w:eastAsia="sl-SI"/>
        </w:rPr>
        <w:t xml:space="preserve">ki se </w:t>
      </w:r>
      <w:r w:rsidR="006E37F9">
        <w:rPr>
          <w:rFonts w:asciiTheme="minorHAnsi" w:eastAsia="Calibri" w:hAnsiTheme="minorHAnsi" w:cstheme="minorHAnsi"/>
          <w:color w:val="000000"/>
          <w:sz w:val="22"/>
          <w:szCs w:val="22"/>
          <w:lang w:eastAsia="sl-SI"/>
        </w:rPr>
        <w:t>(so)</w:t>
      </w:r>
      <w:r w:rsidRPr="00CD429E">
        <w:rPr>
          <w:rFonts w:asciiTheme="minorHAnsi" w:eastAsia="Calibri" w:hAnsiTheme="minorHAnsi" w:cstheme="minorHAnsi"/>
          <w:color w:val="000000"/>
          <w:sz w:val="22"/>
          <w:szCs w:val="22"/>
          <w:lang w:eastAsia="sl-SI"/>
        </w:rPr>
        <w:t>financirajo na podlagi te pogodbe</w:t>
      </w:r>
      <w:r w:rsidR="009F29DB" w:rsidRPr="00CD429E">
        <w:rPr>
          <w:rFonts w:asciiTheme="minorHAnsi" w:eastAsia="Calibri" w:hAnsiTheme="minorHAnsi" w:cstheme="minorHAnsi"/>
          <w:color w:val="000000"/>
          <w:sz w:val="22"/>
          <w:szCs w:val="22"/>
          <w:lang w:eastAsia="sl-SI"/>
        </w:rPr>
        <w:t>.</w:t>
      </w:r>
    </w:p>
    <w:p w14:paraId="373B58B1" w14:textId="77777777" w:rsidR="00B45935" w:rsidRPr="00CD429E" w:rsidRDefault="00B45935" w:rsidP="00E435B3">
      <w:pPr>
        <w:autoSpaceDE w:val="0"/>
        <w:autoSpaceDN w:val="0"/>
        <w:adjustRightInd w:val="0"/>
        <w:spacing w:line="240" w:lineRule="auto"/>
        <w:jc w:val="both"/>
        <w:rPr>
          <w:rFonts w:asciiTheme="minorHAnsi" w:eastAsia="Calibri" w:hAnsiTheme="minorHAnsi" w:cstheme="minorHAnsi"/>
          <w:color w:val="000000"/>
          <w:sz w:val="22"/>
          <w:szCs w:val="22"/>
          <w:lang w:eastAsia="sl-SI"/>
        </w:rPr>
      </w:pPr>
    </w:p>
    <w:p w14:paraId="356D939D" w14:textId="77777777" w:rsidR="00D275ED" w:rsidRPr="00CD429E" w:rsidRDefault="00D275ED" w:rsidP="00E435B3">
      <w:pPr>
        <w:spacing w:line="240" w:lineRule="auto"/>
        <w:jc w:val="both"/>
        <w:rPr>
          <w:rFonts w:asciiTheme="minorHAnsi" w:hAnsiTheme="minorHAnsi" w:cstheme="minorHAnsi"/>
          <w:sz w:val="22"/>
          <w:szCs w:val="22"/>
        </w:rPr>
      </w:pPr>
    </w:p>
    <w:p w14:paraId="47C4BFC8" w14:textId="77777777" w:rsidR="002D1C63" w:rsidRPr="00CD429E" w:rsidRDefault="002D1C63"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člen</w:t>
      </w:r>
    </w:p>
    <w:p w14:paraId="61FE3C03" w14:textId="77777777" w:rsidR="002D1C63" w:rsidRPr="00CD429E" w:rsidRDefault="002D1C63" w:rsidP="00E435B3">
      <w:pPr>
        <w:spacing w:line="240" w:lineRule="auto"/>
        <w:jc w:val="both"/>
        <w:rPr>
          <w:rFonts w:asciiTheme="minorHAnsi" w:hAnsiTheme="minorHAnsi" w:cstheme="minorHAnsi"/>
          <w:sz w:val="22"/>
          <w:szCs w:val="22"/>
        </w:rPr>
      </w:pPr>
    </w:p>
    <w:p w14:paraId="71512F8E" w14:textId="16AAEA39" w:rsidR="002D1C63" w:rsidRPr="00CD429E" w:rsidRDefault="00AF18A2"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ARIS</w:t>
      </w:r>
      <w:r w:rsidR="002D1C63" w:rsidRPr="00CD429E">
        <w:rPr>
          <w:rFonts w:asciiTheme="minorHAnsi" w:hAnsiTheme="minorHAnsi" w:cstheme="minorHAnsi"/>
          <w:sz w:val="22"/>
          <w:szCs w:val="22"/>
        </w:rPr>
        <w:t xml:space="preserve"> se obveže upravičencu </w:t>
      </w:r>
      <w:r w:rsidR="006E37F9">
        <w:rPr>
          <w:rFonts w:asciiTheme="minorHAnsi" w:hAnsiTheme="minorHAnsi" w:cstheme="minorHAnsi"/>
          <w:sz w:val="22"/>
          <w:szCs w:val="22"/>
        </w:rPr>
        <w:t>(so)</w:t>
      </w:r>
      <w:r w:rsidR="002D1C63" w:rsidRPr="00CD429E">
        <w:rPr>
          <w:rFonts w:asciiTheme="minorHAnsi" w:hAnsiTheme="minorHAnsi" w:cstheme="minorHAnsi"/>
          <w:sz w:val="22"/>
          <w:szCs w:val="22"/>
        </w:rPr>
        <w:t xml:space="preserve">financirati upravičene stroške v višini izkazanih in plačanih upravičenih izdatkov, vendar največ do pogodbeno dogovorjenega zneska, opredeljenega v </w:t>
      </w:r>
      <w:r w:rsidR="008903B5">
        <w:rPr>
          <w:rFonts w:asciiTheme="minorHAnsi" w:hAnsiTheme="minorHAnsi" w:cstheme="minorHAnsi"/>
          <w:sz w:val="22"/>
          <w:szCs w:val="22"/>
        </w:rPr>
        <w:t xml:space="preserve">tej </w:t>
      </w:r>
      <w:r w:rsidR="002D1C63" w:rsidRPr="00CD429E">
        <w:rPr>
          <w:rFonts w:asciiTheme="minorHAnsi" w:hAnsiTheme="minorHAnsi" w:cstheme="minorHAnsi"/>
          <w:sz w:val="22"/>
          <w:szCs w:val="22"/>
        </w:rPr>
        <w:t>pogodbi</w:t>
      </w:r>
      <w:r w:rsidR="008903B5">
        <w:rPr>
          <w:rFonts w:asciiTheme="minorHAnsi" w:hAnsiTheme="minorHAnsi" w:cstheme="minorHAnsi"/>
          <w:sz w:val="22"/>
          <w:szCs w:val="22"/>
        </w:rPr>
        <w:t xml:space="preserve"> in</w:t>
      </w:r>
      <w:r w:rsidR="002D1C63" w:rsidRPr="00CD429E">
        <w:rPr>
          <w:rFonts w:asciiTheme="minorHAnsi" w:hAnsiTheme="minorHAnsi" w:cstheme="minorHAnsi"/>
          <w:sz w:val="22"/>
          <w:szCs w:val="22"/>
        </w:rPr>
        <w:t xml:space="preserve"> pod pogoji </w:t>
      </w:r>
      <w:r w:rsidR="008903B5">
        <w:rPr>
          <w:rFonts w:asciiTheme="minorHAnsi" w:hAnsiTheme="minorHAnsi" w:cstheme="minorHAnsi"/>
          <w:sz w:val="22"/>
          <w:szCs w:val="22"/>
        </w:rPr>
        <w:t>iz</w:t>
      </w:r>
      <w:r w:rsidR="002D1C63" w:rsidRPr="00CD429E">
        <w:rPr>
          <w:rFonts w:asciiTheme="minorHAnsi" w:hAnsiTheme="minorHAnsi" w:cstheme="minorHAnsi"/>
          <w:sz w:val="22"/>
          <w:szCs w:val="22"/>
        </w:rPr>
        <w:t xml:space="preserve"> </w:t>
      </w:r>
      <w:r w:rsidR="008903B5">
        <w:rPr>
          <w:rFonts w:asciiTheme="minorHAnsi" w:hAnsiTheme="minorHAnsi" w:cstheme="minorHAnsi"/>
          <w:sz w:val="22"/>
          <w:szCs w:val="22"/>
        </w:rPr>
        <w:t xml:space="preserve">te </w:t>
      </w:r>
      <w:r w:rsidR="002D1C63" w:rsidRPr="00CD429E">
        <w:rPr>
          <w:rFonts w:asciiTheme="minorHAnsi" w:hAnsiTheme="minorHAnsi" w:cstheme="minorHAnsi"/>
          <w:sz w:val="22"/>
          <w:szCs w:val="22"/>
        </w:rPr>
        <w:t>pogodb</w:t>
      </w:r>
      <w:r w:rsidR="008903B5">
        <w:rPr>
          <w:rFonts w:asciiTheme="minorHAnsi" w:hAnsiTheme="minorHAnsi" w:cstheme="minorHAnsi"/>
          <w:sz w:val="22"/>
          <w:szCs w:val="22"/>
        </w:rPr>
        <w:t>e</w:t>
      </w:r>
      <w:r w:rsidR="002D1C63" w:rsidRPr="00CD429E">
        <w:rPr>
          <w:rFonts w:asciiTheme="minorHAnsi" w:hAnsiTheme="minorHAnsi" w:cstheme="minorHAnsi"/>
          <w:sz w:val="22"/>
          <w:szCs w:val="22"/>
        </w:rPr>
        <w:t>.</w:t>
      </w:r>
    </w:p>
    <w:p w14:paraId="529A4D13" w14:textId="77777777" w:rsidR="002D1C63" w:rsidRPr="00CD429E" w:rsidRDefault="002D1C63" w:rsidP="00E435B3">
      <w:pPr>
        <w:spacing w:line="240" w:lineRule="auto"/>
        <w:jc w:val="both"/>
        <w:rPr>
          <w:rFonts w:asciiTheme="minorHAnsi" w:hAnsiTheme="minorHAnsi" w:cstheme="minorHAnsi"/>
          <w:sz w:val="22"/>
          <w:szCs w:val="22"/>
        </w:rPr>
      </w:pPr>
    </w:p>
    <w:p w14:paraId="048BC0BA" w14:textId="7AF43785" w:rsidR="00A76339" w:rsidRPr="00CD429E" w:rsidRDefault="00A76339" w:rsidP="00E435B3">
      <w:pPr>
        <w:autoSpaceDE w:val="0"/>
        <w:autoSpaceDN w:val="0"/>
        <w:adjustRightInd w:val="0"/>
        <w:spacing w:line="240" w:lineRule="auto"/>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 xml:space="preserve">Finančni viri za celotno obdobje financiranja </w:t>
      </w:r>
      <w:r w:rsidR="00A7027E" w:rsidRPr="00CD429E">
        <w:rPr>
          <w:rFonts w:asciiTheme="minorHAnsi" w:eastAsia="Calibri" w:hAnsiTheme="minorHAnsi" w:cstheme="minorHAnsi"/>
          <w:sz w:val="22"/>
          <w:szCs w:val="22"/>
        </w:rPr>
        <w:t>projekta</w:t>
      </w:r>
      <w:r w:rsidRPr="00CD429E">
        <w:rPr>
          <w:rFonts w:asciiTheme="minorHAnsi" w:eastAsia="Calibri" w:hAnsiTheme="minorHAnsi" w:cstheme="minorHAnsi"/>
          <w:sz w:val="22"/>
          <w:szCs w:val="22"/>
        </w:rPr>
        <w:t xml:space="preserve"> po posameznih letih so naslednji: </w:t>
      </w:r>
    </w:p>
    <w:p w14:paraId="006D457D" w14:textId="77777777" w:rsidR="00E57AB4" w:rsidRPr="00CD429E" w:rsidRDefault="00E57AB4" w:rsidP="00E435B3">
      <w:pPr>
        <w:autoSpaceDE w:val="0"/>
        <w:autoSpaceDN w:val="0"/>
        <w:adjustRightInd w:val="0"/>
        <w:spacing w:line="240" w:lineRule="auto"/>
        <w:jc w:val="both"/>
        <w:rPr>
          <w:rFonts w:asciiTheme="minorHAnsi" w:eastAsia="Calibr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5"/>
        <w:gridCol w:w="2274"/>
      </w:tblGrid>
      <w:tr w:rsidR="00B01721" w:rsidRPr="00CD429E" w14:paraId="2FC50C36" w14:textId="77777777" w:rsidTr="007258B2">
        <w:tc>
          <w:tcPr>
            <w:tcW w:w="2265" w:type="dxa"/>
            <w:shd w:val="clear" w:color="auto" w:fill="auto"/>
          </w:tcPr>
          <w:p w14:paraId="7B0F7C70" w14:textId="77777777" w:rsidR="00B01721" w:rsidRPr="00CD429E" w:rsidRDefault="00B01721" w:rsidP="002F2874">
            <w:pPr>
              <w:autoSpaceDE w:val="0"/>
              <w:autoSpaceDN w:val="0"/>
              <w:adjustRightInd w:val="0"/>
              <w:spacing w:line="240" w:lineRule="auto"/>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Leto</w:t>
            </w:r>
          </w:p>
        </w:tc>
        <w:tc>
          <w:tcPr>
            <w:tcW w:w="2274" w:type="dxa"/>
            <w:shd w:val="clear" w:color="auto" w:fill="auto"/>
          </w:tcPr>
          <w:p w14:paraId="1C25BF17" w14:textId="165B1F8C" w:rsidR="00B01721" w:rsidRPr="00CD429E" w:rsidRDefault="00B01721" w:rsidP="002F2874">
            <w:pPr>
              <w:autoSpaceDE w:val="0"/>
              <w:autoSpaceDN w:val="0"/>
              <w:adjustRightInd w:val="0"/>
              <w:spacing w:line="240" w:lineRule="auto"/>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Financiranje s sredstvi proračuna</w:t>
            </w:r>
            <w:r>
              <w:rPr>
                <w:rFonts w:asciiTheme="minorHAnsi" w:eastAsia="Calibri" w:hAnsiTheme="minorHAnsi" w:cstheme="minorHAnsi"/>
                <w:sz w:val="22"/>
                <w:szCs w:val="22"/>
              </w:rPr>
              <w:t xml:space="preserve"> RS</w:t>
            </w:r>
            <w:r w:rsidRPr="00CD429E">
              <w:rPr>
                <w:rFonts w:asciiTheme="minorHAnsi" w:eastAsia="Calibri" w:hAnsiTheme="minorHAnsi" w:cstheme="minorHAnsi"/>
                <w:sz w:val="22"/>
                <w:szCs w:val="22"/>
              </w:rPr>
              <w:t xml:space="preserve"> (EUR)</w:t>
            </w:r>
          </w:p>
        </w:tc>
      </w:tr>
      <w:tr w:rsidR="00B01721" w:rsidRPr="00CD429E" w14:paraId="54961E32" w14:textId="77777777" w:rsidTr="007258B2">
        <w:tc>
          <w:tcPr>
            <w:tcW w:w="2265" w:type="dxa"/>
            <w:shd w:val="clear" w:color="auto" w:fill="auto"/>
          </w:tcPr>
          <w:p w14:paraId="5CD37686" w14:textId="77777777" w:rsidR="00B01721" w:rsidRPr="00CD429E" w:rsidRDefault="00B01721" w:rsidP="00812C23">
            <w:pPr>
              <w:autoSpaceDE w:val="0"/>
              <w:autoSpaceDN w:val="0"/>
              <w:adjustRightInd w:val="0"/>
              <w:spacing w:line="240" w:lineRule="auto"/>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2025</w:t>
            </w:r>
          </w:p>
        </w:tc>
        <w:tc>
          <w:tcPr>
            <w:tcW w:w="2274" w:type="dxa"/>
            <w:shd w:val="clear" w:color="auto" w:fill="auto"/>
          </w:tcPr>
          <w:p w14:paraId="3776DCC7" w14:textId="77777777" w:rsidR="00B01721" w:rsidRPr="00CD429E" w:rsidRDefault="00B01721" w:rsidP="00812C23">
            <w:pPr>
              <w:autoSpaceDE w:val="0"/>
              <w:autoSpaceDN w:val="0"/>
              <w:adjustRightInd w:val="0"/>
              <w:spacing w:line="240" w:lineRule="auto"/>
              <w:jc w:val="both"/>
              <w:rPr>
                <w:rFonts w:asciiTheme="minorHAnsi" w:eastAsia="Calibri" w:hAnsiTheme="minorHAnsi" w:cstheme="minorHAnsi"/>
                <w:sz w:val="22"/>
                <w:szCs w:val="22"/>
              </w:rPr>
            </w:pPr>
          </w:p>
        </w:tc>
      </w:tr>
      <w:tr w:rsidR="00B01721" w:rsidRPr="00CD429E" w14:paraId="684D6632" w14:textId="77777777" w:rsidTr="007258B2">
        <w:tc>
          <w:tcPr>
            <w:tcW w:w="2265" w:type="dxa"/>
            <w:shd w:val="clear" w:color="auto" w:fill="auto"/>
          </w:tcPr>
          <w:p w14:paraId="1E11595B" w14:textId="77777777" w:rsidR="00B01721" w:rsidRPr="00CD429E" w:rsidRDefault="00B01721" w:rsidP="00812C23">
            <w:pPr>
              <w:autoSpaceDE w:val="0"/>
              <w:autoSpaceDN w:val="0"/>
              <w:adjustRightInd w:val="0"/>
              <w:spacing w:line="240" w:lineRule="auto"/>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2026</w:t>
            </w:r>
          </w:p>
        </w:tc>
        <w:tc>
          <w:tcPr>
            <w:tcW w:w="2274" w:type="dxa"/>
            <w:shd w:val="clear" w:color="auto" w:fill="auto"/>
          </w:tcPr>
          <w:p w14:paraId="1A9DAED5" w14:textId="77777777" w:rsidR="00B01721" w:rsidRPr="00CD429E" w:rsidRDefault="00B01721" w:rsidP="00812C23">
            <w:pPr>
              <w:autoSpaceDE w:val="0"/>
              <w:autoSpaceDN w:val="0"/>
              <w:adjustRightInd w:val="0"/>
              <w:spacing w:line="240" w:lineRule="auto"/>
              <w:jc w:val="both"/>
              <w:rPr>
                <w:rFonts w:asciiTheme="minorHAnsi" w:eastAsia="Calibri" w:hAnsiTheme="minorHAnsi" w:cstheme="minorHAnsi"/>
                <w:sz w:val="22"/>
                <w:szCs w:val="22"/>
              </w:rPr>
            </w:pPr>
          </w:p>
        </w:tc>
      </w:tr>
      <w:tr w:rsidR="00B01721" w:rsidRPr="00CD429E" w14:paraId="7A149078" w14:textId="77777777" w:rsidTr="007258B2">
        <w:tc>
          <w:tcPr>
            <w:tcW w:w="2265" w:type="dxa"/>
            <w:shd w:val="clear" w:color="auto" w:fill="auto"/>
          </w:tcPr>
          <w:p w14:paraId="7C567CC7" w14:textId="77777777" w:rsidR="00B01721" w:rsidRPr="00CD429E" w:rsidRDefault="00B01721" w:rsidP="00812C23">
            <w:pPr>
              <w:autoSpaceDE w:val="0"/>
              <w:autoSpaceDN w:val="0"/>
              <w:adjustRightInd w:val="0"/>
              <w:spacing w:line="240" w:lineRule="auto"/>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2027</w:t>
            </w:r>
          </w:p>
        </w:tc>
        <w:tc>
          <w:tcPr>
            <w:tcW w:w="2274" w:type="dxa"/>
            <w:shd w:val="clear" w:color="auto" w:fill="auto"/>
          </w:tcPr>
          <w:p w14:paraId="1CFDDEB9" w14:textId="77777777" w:rsidR="00B01721" w:rsidRPr="00CD429E" w:rsidRDefault="00B01721" w:rsidP="00812C23">
            <w:pPr>
              <w:autoSpaceDE w:val="0"/>
              <w:autoSpaceDN w:val="0"/>
              <w:adjustRightInd w:val="0"/>
              <w:spacing w:line="240" w:lineRule="auto"/>
              <w:jc w:val="both"/>
              <w:rPr>
                <w:rFonts w:asciiTheme="minorHAnsi" w:eastAsia="Calibri" w:hAnsiTheme="minorHAnsi" w:cstheme="minorHAnsi"/>
                <w:sz w:val="22"/>
                <w:szCs w:val="22"/>
              </w:rPr>
            </w:pPr>
          </w:p>
        </w:tc>
      </w:tr>
      <w:tr w:rsidR="00B01721" w:rsidRPr="00CD429E" w14:paraId="7B3E01DB" w14:textId="77777777" w:rsidTr="007258B2">
        <w:tc>
          <w:tcPr>
            <w:tcW w:w="2265" w:type="dxa"/>
            <w:shd w:val="clear" w:color="auto" w:fill="auto"/>
          </w:tcPr>
          <w:p w14:paraId="01F733E6" w14:textId="77777777" w:rsidR="00B01721" w:rsidRPr="00CD429E" w:rsidRDefault="00B01721" w:rsidP="00812C23">
            <w:pPr>
              <w:autoSpaceDE w:val="0"/>
              <w:autoSpaceDN w:val="0"/>
              <w:adjustRightInd w:val="0"/>
              <w:spacing w:line="240" w:lineRule="auto"/>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2028</w:t>
            </w:r>
          </w:p>
        </w:tc>
        <w:tc>
          <w:tcPr>
            <w:tcW w:w="2274" w:type="dxa"/>
            <w:shd w:val="clear" w:color="auto" w:fill="auto"/>
          </w:tcPr>
          <w:p w14:paraId="038EAC0A" w14:textId="77777777" w:rsidR="00B01721" w:rsidRPr="00CD429E" w:rsidRDefault="00B01721" w:rsidP="00812C23">
            <w:pPr>
              <w:autoSpaceDE w:val="0"/>
              <w:autoSpaceDN w:val="0"/>
              <w:adjustRightInd w:val="0"/>
              <w:spacing w:line="240" w:lineRule="auto"/>
              <w:jc w:val="both"/>
              <w:rPr>
                <w:rFonts w:asciiTheme="minorHAnsi" w:eastAsia="Calibri" w:hAnsiTheme="minorHAnsi" w:cstheme="minorHAnsi"/>
                <w:sz w:val="22"/>
                <w:szCs w:val="22"/>
              </w:rPr>
            </w:pPr>
          </w:p>
        </w:tc>
      </w:tr>
      <w:tr w:rsidR="00B01721" w:rsidRPr="00CD429E" w14:paraId="027AEAA2" w14:textId="77777777" w:rsidTr="007258B2">
        <w:tc>
          <w:tcPr>
            <w:tcW w:w="2265" w:type="dxa"/>
            <w:shd w:val="clear" w:color="auto" w:fill="auto"/>
          </w:tcPr>
          <w:p w14:paraId="14DA1CE5" w14:textId="77777777" w:rsidR="00B01721" w:rsidRPr="00CD429E" w:rsidRDefault="00B01721" w:rsidP="00812C23">
            <w:pPr>
              <w:autoSpaceDE w:val="0"/>
              <w:autoSpaceDN w:val="0"/>
              <w:adjustRightInd w:val="0"/>
              <w:spacing w:line="240" w:lineRule="auto"/>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2029</w:t>
            </w:r>
          </w:p>
        </w:tc>
        <w:tc>
          <w:tcPr>
            <w:tcW w:w="2274" w:type="dxa"/>
            <w:shd w:val="clear" w:color="auto" w:fill="auto"/>
          </w:tcPr>
          <w:p w14:paraId="0E933DDC" w14:textId="77777777" w:rsidR="00B01721" w:rsidRPr="00CD429E" w:rsidRDefault="00B01721" w:rsidP="00812C23">
            <w:pPr>
              <w:autoSpaceDE w:val="0"/>
              <w:autoSpaceDN w:val="0"/>
              <w:adjustRightInd w:val="0"/>
              <w:spacing w:line="240" w:lineRule="auto"/>
              <w:jc w:val="both"/>
              <w:rPr>
                <w:rFonts w:asciiTheme="minorHAnsi" w:eastAsia="Calibri" w:hAnsiTheme="minorHAnsi" w:cstheme="minorHAnsi"/>
                <w:sz w:val="22"/>
                <w:szCs w:val="22"/>
              </w:rPr>
            </w:pPr>
          </w:p>
        </w:tc>
      </w:tr>
      <w:tr w:rsidR="00B01721" w:rsidRPr="00CD429E" w14:paraId="686EA0D1" w14:textId="77777777" w:rsidTr="007258B2">
        <w:tc>
          <w:tcPr>
            <w:tcW w:w="2265" w:type="dxa"/>
            <w:shd w:val="clear" w:color="auto" w:fill="auto"/>
          </w:tcPr>
          <w:p w14:paraId="4087E83F" w14:textId="77777777" w:rsidR="00B01721" w:rsidRPr="00CD429E" w:rsidRDefault="00B01721" w:rsidP="002F2874">
            <w:pPr>
              <w:autoSpaceDE w:val="0"/>
              <w:autoSpaceDN w:val="0"/>
              <w:adjustRightInd w:val="0"/>
              <w:spacing w:line="240" w:lineRule="auto"/>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SKUPAJ</w:t>
            </w:r>
          </w:p>
        </w:tc>
        <w:tc>
          <w:tcPr>
            <w:tcW w:w="2274" w:type="dxa"/>
            <w:shd w:val="clear" w:color="auto" w:fill="auto"/>
          </w:tcPr>
          <w:p w14:paraId="38E596DA" w14:textId="77777777" w:rsidR="00B01721" w:rsidRPr="00CD429E" w:rsidRDefault="00B01721" w:rsidP="002F2874">
            <w:pPr>
              <w:autoSpaceDE w:val="0"/>
              <w:autoSpaceDN w:val="0"/>
              <w:adjustRightInd w:val="0"/>
              <w:spacing w:line="240" w:lineRule="auto"/>
              <w:jc w:val="both"/>
              <w:rPr>
                <w:rFonts w:asciiTheme="minorHAnsi" w:eastAsia="Calibri" w:hAnsiTheme="minorHAnsi" w:cstheme="minorHAnsi"/>
                <w:sz w:val="22"/>
                <w:szCs w:val="22"/>
              </w:rPr>
            </w:pPr>
          </w:p>
        </w:tc>
      </w:tr>
    </w:tbl>
    <w:p w14:paraId="771C6217" w14:textId="77777777" w:rsidR="00E57AB4" w:rsidRPr="00CD429E" w:rsidRDefault="00E57AB4" w:rsidP="00E435B3">
      <w:pPr>
        <w:autoSpaceDE w:val="0"/>
        <w:autoSpaceDN w:val="0"/>
        <w:adjustRightInd w:val="0"/>
        <w:spacing w:line="240" w:lineRule="auto"/>
        <w:jc w:val="both"/>
        <w:rPr>
          <w:rFonts w:asciiTheme="minorHAnsi" w:eastAsia="Calibri" w:hAnsiTheme="minorHAnsi" w:cstheme="minorHAnsi"/>
          <w:sz w:val="22"/>
          <w:szCs w:val="22"/>
        </w:rPr>
      </w:pPr>
    </w:p>
    <w:p w14:paraId="16EC0957" w14:textId="77777777" w:rsidR="00E435B3" w:rsidRPr="00CD429E" w:rsidRDefault="00E435B3" w:rsidP="00E435B3">
      <w:pPr>
        <w:spacing w:line="240" w:lineRule="auto"/>
        <w:jc w:val="both"/>
        <w:rPr>
          <w:rFonts w:asciiTheme="minorHAnsi" w:hAnsiTheme="minorHAnsi" w:cstheme="minorHAnsi"/>
          <w:sz w:val="22"/>
          <w:szCs w:val="22"/>
        </w:rPr>
      </w:pPr>
    </w:p>
    <w:p w14:paraId="782F012E" w14:textId="77777777" w:rsidR="002D1C63" w:rsidRPr="00CD429E" w:rsidRDefault="002D1C63"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člen</w:t>
      </w:r>
    </w:p>
    <w:p w14:paraId="3E4D32DA" w14:textId="77777777" w:rsidR="002D1C63" w:rsidRPr="00CD429E" w:rsidRDefault="002D1C63" w:rsidP="00E435B3">
      <w:pPr>
        <w:spacing w:line="240" w:lineRule="auto"/>
        <w:jc w:val="both"/>
        <w:rPr>
          <w:rFonts w:asciiTheme="minorHAnsi" w:hAnsiTheme="minorHAnsi" w:cstheme="minorHAnsi"/>
          <w:sz w:val="22"/>
          <w:szCs w:val="22"/>
        </w:rPr>
      </w:pPr>
    </w:p>
    <w:p w14:paraId="32A4B9D3" w14:textId="68E3C7BE" w:rsidR="002D1C63" w:rsidRPr="00CD429E" w:rsidRDefault="002D1C63" w:rsidP="00E435B3">
      <w:pPr>
        <w:autoSpaceDE w:val="0"/>
        <w:autoSpaceDN w:val="0"/>
        <w:adjustRightInd w:val="0"/>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Dodeljena sredstva so namenska in jih sme upravičenec uporabljati izključno v skladu s pogoji, navedenimi v sklepu o izboru, javnem razpisu</w:t>
      </w:r>
      <w:r w:rsidR="001D5250" w:rsidRPr="00CD429E">
        <w:rPr>
          <w:rFonts w:asciiTheme="minorHAnsi" w:hAnsiTheme="minorHAnsi" w:cstheme="minorHAnsi"/>
          <w:sz w:val="22"/>
          <w:szCs w:val="22"/>
        </w:rPr>
        <w:t xml:space="preserve"> in ostalih delih razpisne dokumentacije</w:t>
      </w:r>
      <w:r w:rsidRPr="00CD429E">
        <w:rPr>
          <w:rFonts w:asciiTheme="minorHAnsi" w:hAnsiTheme="minorHAnsi" w:cstheme="minorHAnsi"/>
          <w:sz w:val="22"/>
          <w:szCs w:val="22"/>
        </w:rPr>
        <w:t xml:space="preserve"> in v pogodbi, sicer gre za neupravičene stroške. </w:t>
      </w:r>
    </w:p>
    <w:p w14:paraId="7479AB51" w14:textId="77777777" w:rsidR="00A261D6" w:rsidRPr="00CD429E" w:rsidRDefault="00A261D6" w:rsidP="00A261D6">
      <w:pPr>
        <w:autoSpaceDE w:val="0"/>
        <w:autoSpaceDN w:val="0"/>
        <w:adjustRightInd w:val="0"/>
        <w:spacing w:line="276" w:lineRule="auto"/>
        <w:jc w:val="both"/>
        <w:rPr>
          <w:rFonts w:asciiTheme="minorHAnsi" w:eastAsia="Calibri" w:hAnsiTheme="minorHAnsi" w:cstheme="minorHAnsi"/>
          <w:sz w:val="22"/>
          <w:szCs w:val="22"/>
        </w:rPr>
      </w:pPr>
    </w:p>
    <w:p w14:paraId="7AAE3031" w14:textId="168DB58B" w:rsidR="00A261D6" w:rsidRPr="00CD429E" w:rsidRDefault="00A261D6" w:rsidP="00A261D6">
      <w:pPr>
        <w:autoSpaceDE w:val="0"/>
        <w:autoSpaceDN w:val="0"/>
        <w:adjustRightInd w:val="0"/>
        <w:spacing w:line="276" w:lineRule="auto"/>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 xml:space="preserve">Dokazila o namenski porabi sredstev morajo zagotavljati revizijsko sled in biti v skladu z opredelitvami iz javnega razpisa in te pogodbe za vsako vrsto upravičenega stroška posebej. Upravičenec mora vselej zagotoviti </w:t>
      </w:r>
      <w:r w:rsidR="00AF18A2" w:rsidRPr="00CD429E">
        <w:rPr>
          <w:rFonts w:asciiTheme="minorHAnsi" w:eastAsia="Calibri" w:hAnsiTheme="minorHAnsi" w:cstheme="minorHAnsi"/>
          <w:sz w:val="22"/>
          <w:szCs w:val="22"/>
        </w:rPr>
        <w:t>ARIS</w:t>
      </w:r>
      <w:r w:rsidRPr="00CD429E">
        <w:rPr>
          <w:rFonts w:asciiTheme="minorHAnsi" w:eastAsia="Calibri" w:hAnsiTheme="minorHAnsi" w:cstheme="minorHAnsi"/>
          <w:sz w:val="22"/>
          <w:szCs w:val="22"/>
        </w:rPr>
        <w:t xml:space="preserve"> in drugim nadzornim organom, ki so opredeljeni v </w:t>
      </w:r>
      <w:r w:rsidR="00554827" w:rsidRPr="00CD429E">
        <w:rPr>
          <w:rFonts w:asciiTheme="minorHAnsi" w:eastAsia="Calibri" w:hAnsiTheme="minorHAnsi" w:cstheme="minorHAnsi"/>
          <w:sz w:val="22"/>
          <w:szCs w:val="22"/>
        </w:rPr>
        <w:t>34</w:t>
      </w:r>
      <w:r w:rsidRPr="00CD429E">
        <w:rPr>
          <w:rFonts w:asciiTheme="minorHAnsi" w:eastAsia="Calibri" w:hAnsiTheme="minorHAnsi" w:cstheme="minorHAnsi"/>
          <w:sz w:val="22"/>
          <w:szCs w:val="22"/>
        </w:rPr>
        <w:t xml:space="preserve">. členu pogodbe, dokazila o namenski porabi sredstev. Poraba sredstev za </w:t>
      </w:r>
      <w:r w:rsidR="004D07E7" w:rsidRPr="00CD429E">
        <w:rPr>
          <w:rFonts w:asciiTheme="minorHAnsi" w:eastAsia="Calibri" w:hAnsiTheme="minorHAnsi" w:cstheme="minorHAnsi"/>
          <w:sz w:val="22"/>
          <w:szCs w:val="22"/>
        </w:rPr>
        <w:t>stroške</w:t>
      </w:r>
      <w:r w:rsidRPr="00CD429E">
        <w:rPr>
          <w:rFonts w:asciiTheme="minorHAnsi" w:eastAsia="Calibri" w:hAnsiTheme="minorHAnsi" w:cstheme="minorHAnsi"/>
          <w:sz w:val="22"/>
          <w:szCs w:val="22"/>
        </w:rPr>
        <w:t xml:space="preserve">, ki </w:t>
      </w:r>
      <w:r w:rsidR="004D07E7" w:rsidRPr="00CD429E">
        <w:rPr>
          <w:rFonts w:asciiTheme="minorHAnsi" w:eastAsia="Calibri" w:hAnsiTheme="minorHAnsi" w:cstheme="minorHAnsi"/>
          <w:sz w:val="22"/>
          <w:szCs w:val="22"/>
        </w:rPr>
        <w:t xml:space="preserve">ne spadajo med </w:t>
      </w:r>
      <w:r w:rsidRPr="00CD429E">
        <w:rPr>
          <w:rFonts w:asciiTheme="minorHAnsi" w:eastAsia="Calibri" w:hAnsiTheme="minorHAnsi" w:cstheme="minorHAnsi"/>
          <w:sz w:val="22"/>
          <w:szCs w:val="22"/>
        </w:rPr>
        <w:t>upravičene kategorije stroškov</w:t>
      </w:r>
      <w:r w:rsidR="004D07E7" w:rsidRPr="00CD429E">
        <w:rPr>
          <w:rFonts w:asciiTheme="minorHAnsi" w:eastAsia="Calibri" w:hAnsiTheme="minorHAnsi" w:cstheme="minorHAnsi"/>
          <w:sz w:val="22"/>
          <w:szCs w:val="22"/>
        </w:rPr>
        <w:t>,</w:t>
      </w:r>
      <w:r w:rsidRPr="00CD429E">
        <w:rPr>
          <w:rFonts w:asciiTheme="minorHAnsi" w:eastAsia="Calibri" w:hAnsiTheme="minorHAnsi" w:cstheme="minorHAnsi"/>
          <w:sz w:val="22"/>
          <w:szCs w:val="22"/>
        </w:rPr>
        <w:t xml:space="preserve"> opredeljene v javnem razpisu oziroma </w:t>
      </w:r>
      <w:r w:rsidR="002851E2" w:rsidRPr="00CD429E">
        <w:rPr>
          <w:rFonts w:asciiTheme="minorHAnsi" w:eastAsia="Calibri" w:hAnsiTheme="minorHAnsi" w:cstheme="minorHAnsi"/>
          <w:sz w:val="22"/>
          <w:szCs w:val="22"/>
        </w:rPr>
        <w:t xml:space="preserve">v </w:t>
      </w:r>
      <w:r w:rsidRPr="00CD429E">
        <w:rPr>
          <w:rFonts w:asciiTheme="minorHAnsi" w:eastAsia="Calibri" w:hAnsiTheme="minorHAnsi" w:cstheme="minorHAnsi"/>
          <w:sz w:val="22"/>
          <w:szCs w:val="22"/>
        </w:rPr>
        <w:t>pogodbi, ni dovoljena oziroma je taka poraba sredstev nenamenska in posledično neupravičena.</w:t>
      </w:r>
    </w:p>
    <w:p w14:paraId="077BCC0E" w14:textId="77777777" w:rsidR="00A261D6" w:rsidRPr="00CD429E" w:rsidRDefault="00A261D6" w:rsidP="00A261D6">
      <w:pPr>
        <w:autoSpaceDE w:val="0"/>
        <w:autoSpaceDN w:val="0"/>
        <w:adjustRightInd w:val="0"/>
        <w:spacing w:line="276" w:lineRule="auto"/>
        <w:jc w:val="both"/>
        <w:rPr>
          <w:rFonts w:asciiTheme="minorHAnsi" w:eastAsia="Calibri" w:hAnsiTheme="minorHAnsi" w:cstheme="minorHAnsi"/>
          <w:sz w:val="22"/>
          <w:szCs w:val="22"/>
        </w:rPr>
      </w:pPr>
    </w:p>
    <w:p w14:paraId="66F88053" w14:textId="350CE0C7" w:rsidR="004E46A0" w:rsidRDefault="00E14DF2" w:rsidP="00A261D6">
      <w:pPr>
        <w:autoSpaceDE w:val="0"/>
        <w:autoSpaceDN w:val="0"/>
        <w:adjustRightInd w:val="0"/>
        <w:spacing w:line="24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V primeru ugotovljene nenamenske porabe sredstev je upravičenec dolžan vrniti prejeta sredstva po tej pogodbi v roku 30 (tridesetih) dni od prejema pisnega poziva ARIS, povečana za zakonske zamudne obresti od dneva nakazila na TRR upravičenca do dneva vračila v dobro proračuna RS.</w:t>
      </w:r>
    </w:p>
    <w:p w14:paraId="194988A1" w14:textId="77777777" w:rsidR="00A261D6" w:rsidRPr="00CD429E" w:rsidRDefault="00A261D6" w:rsidP="00E435B3">
      <w:pPr>
        <w:spacing w:line="240" w:lineRule="auto"/>
        <w:jc w:val="both"/>
        <w:rPr>
          <w:rFonts w:asciiTheme="minorHAnsi" w:hAnsiTheme="minorHAnsi" w:cstheme="minorHAnsi"/>
          <w:sz w:val="22"/>
          <w:szCs w:val="22"/>
        </w:rPr>
      </w:pPr>
    </w:p>
    <w:p w14:paraId="350B4076" w14:textId="3CBEDD4E" w:rsidR="00E435B3" w:rsidRPr="00CD429E" w:rsidRDefault="00E435B3" w:rsidP="00E435B3">
      <w:pPr>
        <w:spacing w:line="240" w:lineRule="auto"/>
        <w:jc w:val="both"/>
        <w:rPr>
          <w:rFonts w:asciiTheme="minorHAnsi" w:hAnsiTheme="minorHAnsi" w:cstheme="minorHAnsi"/>
          <w:sz w:val="22"/>
          <w:szCs w:val="22"/>
        </w:rPr>
      </w:pPr>
    </w:p>
    <w:p w14:paraId="013CC338" w14:textId="77777777" w:rsidR="002245F9" w:rsidRPr="00CD429E" w:rsidRDefault="002245F9" w:rsidP="00E435B3">
      <w:pPr>
        <w:spacing w:line="240" w:lineRule="auto"/>
        <w:jc w:val="both"/>
        <w:rPr>
          <w:rFonts w:asciiTheme="minorHAnsi" w:hAnsiTheme="minorHAnsi" w:cstheme="minorHAnsi"/>
          <w:sz w:val="22"/>
          <w:szCs w:val="22"/>
        </w:rPr>
      </w:pPr>
    </w:p>
    <w:p w14:paraId="0BB4BCA5" w14:textId="77777777" w:rsidR="002D1C63" w:rsidRPr="00CD429E" w:rsidRDefault="002D1C63" w:rsidP="00C859F7">
      <w:pPr>
        <w:numPr>
          <w:ilvl w:val="0"/>
          <w:numId w:val="36"/>
        </w:numPr>
        <w:spacing w:line="240" w:lineRule="auto"/>
        <w:ind w:hanging="218"/>
        <w:jc w:val="both"/>
        <w:rPr>
          <w:rFonts w:asciiTheme="minorHAnsi" w:hAnsiTheme="minorHAnsi" w:cstheme="minorHAnsi"/>
          <w:b/>
          <w:sz w:val="22"/>
          <w:szCs w:val="22"/>
        </w:rPr>
      </w:pPr>
      <w:r w:rsidRPr="00CD429E">
        <w:rPr>
          <w:rFonts w:asciiTheme="minorHAnsi" w:hAnsiTheme="minorHAnsi" w:cstheme="minorHAnsi"/>
          <w:b/>
          <w:sz w:val="22"/>
          <w:szCs w:val="22"/>
        </w:rPr>
        <w:t>UPRAVIČENI STROŠKI IN IZDATKI</w:t>
      </w:r>
    </w:p>
    <w:p w14:paraId="2FB5CE40" w14:textId="77777777" w:rsidR="002D1C63" w:rsidRPr="00CD429E" w:rsidRDefault="002D1C63" w:rsidP="00E435B3">
      <w:pPr>
        <w:spacing w:line="240" w:lineRule="auto"/>
        <w:jc w:val="both"/>
        <w:rPr>
          <w:rFonts w:asciiTheme="minorHAnsi" w:hAnsiTheme="minorHAnsi" w:cstheme="minorHAnsi"/>
          <w:sz w:val="22"/>
          <w:szCs w:val="22"/>
        </w:rPr>
      </w:pPr>
    </w:p>
    <w:p w14:paraId="6CB62B97" w14:textId="77777777" w:rsidR="002D1C63" w:rsidRPr="00CD429E" w:rsidRDefault="002D1C63"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 xml:space="preserve">člen </w:t>
      </w:r>
    </w:p>
    <w:p w14:paraId="23B31E7E" w14:textId="77777777" w:rsidR="002D1C63" w:rsidRPr="00CD429E" w:rsidRDefault="002D1C63" w:rsidP="001C714B">
      <w:pPr>
        <w:spacing w:line="240" w:lineRule="auto"/>
        <w:rPr>
          <w:rFonts w:asciiTheme="minorHAnsi" w:hAnsiTheme="minorHAnsi" w:cstheme="minorHAnsi"/>
          <w:sz w:val="22"/>
          <w:szCs w:val="22"/>
        </w:rPr>
      </w:pPr>
    </w:p>
    <w:p w14:paraId="29A58B23" w14:textId="3874E8AF" w:rsidR="002D1C63" w:rsidRPr="00CD429E" w:rsidRDefault="009B23F5" w:rsidP="00E435B3">
      <w:pPr>
        <w:autoSpaceDE w:val="0"/>
        <w:autoSpaceDN w:val="0"/>
        <w:adjustRightInd w:val="0"/>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Upravičeni stroški, </w:t>
      </w:r>
      <w:r w:rsidR="007E0E29" w:rsidRPr="00CD429E">
        <w:rPr>
          <w:rFonts w:asciiTheme="minorHAnsi" w:hAnsiTheme="minorHAnsi" w:cstheme="minorHAnsi"/>
          <w:sz w:val="22"/>
          <w:szCs w:val="22"/>
        </w:rPr>
        <w:t xml:space="preserve">kot izhajajo iz vloge upravičenca in </w:t>
      </w:r>
      <w:r w:rsidRPr="00CD429E">
        <w:rPr>
          <w:rFonts w:asciiTheme="minorHAnsi" w:hAnsiTheme="minorHAnsi" w:cstheme="minorHAnsi"/>
          <w:sz w:val="22"/>
          <w:szCs w:val="22"/>
        </w:rPr>
        <w:t xml:space="preserve">ki bodo priznani v okviru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so stroški, povezani z vzpostavitvijo, delovanjem in storitvami</w:t>
      </w:r>
      <w:r w:rsidR="002245F9" w:rsidRPr="00CD429E">
        <w:rPr>
          <w:rFonts w:asciiTheme="minorHAnsi" w:hAnsiTheme="minorHAnsi" w:cstheme="minorHAnsi"/>
          <w:sz w:val="22"/>
          <w:szCs w:val="22"/>
        </w:rPr>
        <w:t xml:space="preserve"> </w:t>
      </w:r>
      <w:r w:rsidR="00EF060E" w:rsidRPr="00CD429E">
        <w:rPr>
          <w:rFonts w:asciiTheme="minorHAnsi" w:hAnsiTheme="minorHAnsi" w:cstheme="minorHAnsi"/>
          <w:sz w:val="22"/>
          <w:szCs w:val="22"/>
        </w:rPr>
        <w:t>KC UI</w:t>
      </w:r>
      <w:r w:rsidR="002851E2" w:rsidRPr="00CD429E">
        <w:rPr>
          <w:rFonts w:asciiTheme="minorHAnsi" w:hAnsiTheme="minorHAnsi" w:cstheme="minorHAnsi"/>
          <w:sz w:val="22"/>
          <w:szCs w:val="22"/>
        </w:rPr>
        <w:t>.</w:t>
      </w:r>
    </w:p>
    <w:p w14:paraId="4ED77C81" w14:textId="77777777" w:rsidR="007E0E29" w:rsidRPr="00CD429E" w:rsidRDefault="007E0E29" w:rsidP="00E435B3">
      <w:pPr>
        <w:autoSpaceDE w:val="0"/>
        <w:autoSpaceDN w:val="0"/>
        <w:adjustRightInd w:val="0"/>
        <w:spacing w:line="240" w:lineRule="auto"/>
        <w:jc w:val="both"/>
        <w:rPr>
          <w:rFonts w:asciiTheme="minorHAnsi" w:hAnsiTheme="minorHAnsi" w:cstheme="minorHAnsi"/>
          <w:sz w:val="22"/>
          <w:szCs w:val="22"/>
        </w:rPr>
      </w:pPr>
    </w:p>
    <w:p w14:paraId="3BD042F2" w14:textId="742E177D" w:rsidR="0017745F" w:rsidRPr="00CD429E" w:rsidRDefault="002D1C63" w:rsidP="00D546F0">
      <w:pPr>
        <w:pStyle w:val="TEKST"/>
        <w:spacing w:line="240" w:lineRule="auto"/>
        <w:rPr>
          <w:rStyle w:val="Hiperpovezava"/>
          <w:rFonts w:asciiTheme="minorHAnsi" w:eastAsia="MS Mincho" w:hAnsiTheme="minorHAnsi" w:cstheme="minorHAnsi"/>
          <w:sz w:val="22"/>
          <w:szCs w:val="22"/>
          <w:lang w:bidi="en-US"/>
        </w:rPr>
      </w:pPr>
      <w:r w:rsidRPr="00CD429E">
        <w:rPr>
          <w:rFonts w:asciiTheme="minorHAnsi" w:hAnsiTheme="minorHAnsi" w:cstheme="minorHAnsi"/>
          <w:sz w:val="22"/>
          <w:szCs w:val="22"/>
        </w:rPr>
        <w:t xml:space="preserve">Predmet </w:t>
      </w:r>
      <w:r w:rsidR="006E37F9">
        <w:rPr>
          <w:rFonts w:asciiTheme="minorHAnsi" w:hAnsiTheme="minorHAnsi" w:cstheme="minorHAnsi"/>
          <w:sz w:val="22"/>
          <w:szCs w:val="22"/>
        </w:rPr>
        <w:t>(so)</w:t>
      </w:r>
      <w:r w:rsidRPr="00CD429E">
        <w:rPr>
          <w:rFonts w:asciiTheme="minorHAnsi" w:hAnsiTheme="minorHAnsi" w:cstheme="minorHAnsi"/>
          <w:sz w:val="22"/>
          <w:szCs w:val="22"/>
        </w:rPr>
        <w:t>financiranja so upravičeni stroški v skladu z javnim razpisom</w:t>
      </w:r>
      <w:r w:rsidR="00175F2F" w:rsidRPr="00CD429E">
        <w:rPr>
          <w:rFonts w:asciiTheme="minorHAnsi" w:hAnsiTheme="minorHAnsi" w:cstheme="minorHAnsi"/>
          <w:sz w:val="22"/>
          <w:szCs w:val="22"/>
        </w:rPr>
        <w:t>, 13. členom te pogodbe in Pojasnili.</w:t>
      </w:r>
    </w:p>
    <w:p w14:paraId="3FA50ED6" w14:textId="77777777" w:rsidR="002D1C63" w:rsidRPr="00CD429E" w:rsidRDefault="002D1C63" w:rsidP="00E435B3">
      <w:pPr>
        <w:spacing w:line="240" w:lineRule="auto"/>
        <w:jc w:val="both"/>
        <w:rPr>
          <w:rFonts w:asciiTheme="minorHAnsi" w:hAnsiTheme="minorHAnsi" w:cstheme="minorHAnsi"/>
          <w:sz w:val="22"/>
          <w:szCs w:val="22"/>
        </w:rPr>
      </w:pPr>
    </w:p>
    <w:p w14:paraId="6C41776B" w14:textId="54CACA39" w:rsidR="004B5367" w:rsidRPr="00CD429E" w:rsidRDefault="00175F2F"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DDV ni upravičen strošek.</w:t>
      </w:r>
    </w:p>
    <w:p w14:paraId="32FECAD3" w14:textId="77777777" w:rsidR="00175F2F" w:rsidRPr="00CD429E" w:rsidRDefault="00175F2F" w:rsidP="00E435B3">
      <w:pPr>
        <w:spacing w:line="240" w:lineRule="auto"/>
        <w:jc w:val="both"/>
        <w:rPr>
          <w:rFonts w:asciiTheme="minorHAnsi" w:hAnsiTheme="minorHAnsi" w:cstheme="minorHAnsi"/>
          <w:sz w:val="22"/>
          <w:szCs w:val="22"/>
        </w:rPr>
      </w:pPr>
    </w:p>
    <w:p w14:paraId="268F323E" w14:textId="2A6636FF" w:rsidR="00787E2D" w:rsidRPr="00CD429E" w:rsidRDefault="00787E2D"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V primeru ugotovljenega ustvarjanja prihodkov v okviru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se ti odštejejo od celotne vrednosti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vrednost dodeljenih sredstev pa se sorazmerno zmanjša.</w:t>
      </w:r>
    </w:p>
    <w:p w14:paraId="5E873D6D" w14:textId="77777777" w:rsidR="00787E2D" w:rsidRPr="00CD429E" w:rsidRDefault="00787E2D" w:rsidP="00E435B3">
      <w:pPr>
        <w:spacing w:line="240" w:lineRule="auto"/>
        <w:jc w:val="both"/>
        <w:rPr>
          <w:rFonts w:asciiTheme="minorHAnsi" w:hAnsiTheme="minorHAnsi" w:cstheme="minorHAnsi"/>
          <w:sz w:val="22"/>
          <w:szCs w:val="22"/>
        </w:rPr>
      </w:pPr>
    </w:p>
    <w:p w14:paraId="054C74B0" w14:textId="77777777" w:rsidR="004B5367" w:rsidRPr="00CD429E" w:rsidRDefault="004B5367" w:rsidP="00E435B3">
      <w:pPr>
        <w:spacing w:line="240" w:lineRule="auto"/>
        <w:jc w:val="both"/>
        <w:rPr>
          <w:rFonts w:asciiTheme="minorHAnsi" w:hAnsiTheme="minorHAnsi" w:cstheme="minorHAnsi"/>
          <w:sz w:val="22"/>
          <w:szCs w:val="22"/>
        </w:rPr>
      </w:pPr>
    </w:p>
    <w:p w14:paraId="6125419A" w14:textId="77777777" w:rsidR="002D1C63" w:rsidRPr="00CD429E" w:rsidRDefault="002D1C63"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člen</w:t>
      </w:r>
    </w:p>
    <w:p w14:paraId="6D529D97" w14:textId="77777777" w:rsidR="002D1C63" w:rsidRPr="00CD429E" w:rsidRDefault="002D1C63" w:rsidP="00E435B3">
      <w:pPr>
        <w:spacing w:line="240" w:lineRule="auto"/>
        <w:jc w:val="both"/>
        <w:rPr>
          <w:rFonts w:asciiTheme="minorHAnsi" w:hAnsiTheme="minorHAnsi" w:cstheme="minorHAnsi"/>
          <w:sz w:val="22"/>
          <w:szCs w:val="22"/>
        </w:rPr>
      </w:pPr>
    </w:p>
    <w:p w14:paraId="1574923C" w14:textId="469A32D0" w:rsidR="002D1C63" w:rsidRPr="00CD429E" w:rsidRDefault="002D1C63" w:rsidP="00D546F0">
      <w:pPr>
        <w:widowControl w:val="0"/>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Upravičenec upravičenost stroškov </w:t>
      </w:r>
      <w:r w:rsidR="00A7027E" w:rsidRPr="00CD429E">
        <w:rPr>
          <w:rFonts w:asciiTheme="minorHAnsi" w:hAnsiTheme="minorHAnsi" w:cstheme="minorHAnsi"/>
          <w:sz w:val="22"/>
          <w:szCs w:val="22"/>
        </w:rPr>
        <w:t>projekta</w:t>
      </w:r>
      <w:r w:rsidR="0017745F" w:rsidRPr="00CD429E">
        <w:rPr>
          <w:rFonts w:asciiTheme="minorHAnsi" w:hAnsiTheme="minorHAnsi" w:cstheme="minorHAnsi"/>
          <w:sz w:val="22"/>
          <w:szCs w:val="22"/>
        </w:rPr>
        <w:t xml:space="preserve"> </w:t>
      </w:r>
      <w:r w:rsidRPr="00CD429E">
        <w:rPr>
          <w:rFonts w:asciiTheme="minorHAnsi" w:hAnsiTheme="minorHAnsi" w:cstheme="minorHAnsi"/>
          <w:sz w:val="22"/>
          <w:szCs w:val="22"/>
        </w:rPr>
        <w:t>v okviru posameznega zahtevka za izplačilo dokazuje z</w:t>
      </w:r>
      <w:r w:rsidR="00175F2F" w:rsidRPr="00CD429E">
        <w:rPr>
          <w:rFonts w:asciiTheme="minorHAnsi" w:hAnsiTheme="minorHAnsi" w:cstheme="minorHAnsi"/>
          <w:sz w:val="22"/>
          <w:szCs w:val="22"/>
        </w:rPr>
        <w:t xml:space="preserve"> relevantnimi in ustreznimi</w:t>
      </w:r>
      <w:r w:rsidR="003A2A2D" w:rsidRPr="00CD429E">
        <w:rPr>
          <w:rFonts w:asciiTheme="minorHAnsi" w:hAnsiTheme="minorHAnsi" w:cstheme="minorHAnsi"/>
          <w:sz w:val="22"/>
          <w:szCs w:val="22"/>
        </w:rPr>
        <w:t xml:space="preserve"> </w:t>
      </w:r>
      <w:r w:rsidRPr="00CD429E">
        <w:rPr>
          <w:rFonts w:asciiTheme="minorHAnsi" w:hAnsiTheme="minorHAnsi" w:cstheme="minorHAnsi"/>
          <w:sz w:val="22"/>
          <w:szCs w:val="22"/>
        </w:rPr>
        <w:t xml:space="preserve">dokazili, </w:t>
      </w:r>
      <w:r w:rsidR="00175F2F" w:rsidRPr="00CD429E">
        <w:rPr>
          <w:rFonts w:asciiTheme="minorHAnsi" w:hAnsiTheme="minorHAnsi" w:cstheme="minorHAnsi"/>
          <w:sz w:val="22"/>
          <w:szCs w:val="22"/>
        </w:rPr>
        <w:t xml:space="preserve">navedenimi v poglavju 7 Pojasnil, </w:t>
      </w:r>
      <w:r w:rsidRPr="00CD429E">
        <w:rPr>
          <w:rFonts w:asciiTheme="minorHAnsi" w:hAnsiTheme="minorHAnsi" w:cstheme="minorHAnsi"/>
          <w:sz w:val="22"/>
          <w:szCs w:val="22"/>
        </w:rPr>
        <w:t>ki jih je treba predložiti</w:t>
      </w:r>
      <w:r w:rsidR="00175F2F" w:rsidRPr="00CD429E">
        <w:rPr>
          <w:rFonts w:asciiTheme="minorHAnsi" w:hAnsiTheme="minorHAnsi" w:cstheme="minorHAnsi"/>
          <w:sz w:val="22"/>
          <w:szCs w:val="22"/>
        </w:rPr>
        <w:t xml:space="preserve"> zahtevku za izplačilo.</w:t>
      </w:r>
    </w:p>
    <w:p w14:paraId="341ABC53" w14:textId="77777777" w:rsidR="00FC1C38" w:rsidRPr="00CD429E" w:rsidRDefault="00FC1C38" w:rsidP="00E435B3">
      <w:pPr>
        <w:spacing w:line="240" w:lineRule="auto"/>
        <w:jc w:val="both"/>
        <w:rPr>
          <w:rFonts w:asciiTheme="minorHAnsi" w:hAnsiTheme="minorHAnsi" w:cstheme="minorHAnsi"/>
          <w:sz w:val="22"/>
          <w:szCs w:val="22"/>
        </w:rPr>
      </w:pPr>
    </w:p>
    <w:p w14:paraId="00B77C4C" w14:textId="39F5FC9C" w:rsidR="002D1C63" w:rsidRPr="00CD429E" w:rsidRDefault="002D1C63" w:rsidP="00E435B3">
      <w:pPr>
        <w:widowControl w:val="0"/>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Če upravičenec v roku, postavljenem s strani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ne predloži vseh zahtevanih dokazil o upravičenosti stroškov, </w:t>
      </w:r>
      <w:r w:rsidR="00AF18A2" w:rsidRPr="00CD429E">
        <w:rPr>
          <w:rFonts w:asciiTheme="minorHAnsi" w:hAnsiTheme="minorHAnsi" w:cstheme="minorHAnsi"/>
          <w:sz w:val="22"/>
          <w:szCs w:val="22"/>
        </w:rPr>
        <w:t>ARIS</w:t>
      </w:r>
      <w:r w:rsidR="00B13F41" w:rsidRPr="00CD429E">
        <w:rPr>
          <w:rFonts w:asciiTheme="minorHAnsi" w:hAnsiTheme="minorHAnsi" w:cstheme="minorHAnsi"/>
          <w:sz w:val="22"/>
          <w:szCs w:val="22"/>
        </w:rPr>
        <w:t xml:space="preserve"> zavrne zahtevek za izplačilo</w:t>
      </w:r>
      <w:r w:rsidR="006E37F9">
        <w:rPr>
          <w:rFonts w:asciiTheme="minorHAnsi" w:hAnsiTheme="minorHAnsi" w:cstheme="minorHAnsi"/>
          <w:sz w:val="22"/>
          <w:szCs w:val="22"/>
        </w:rPr>
        <w:t>, v</w:t>
      </w:r>
      <w:r w:rsidR="00612ADD" w:rsidRPr="00CD429E">
        <w:rPr>
          <w:rFonts w:asciiTheme="minorHAnsi" w:hAnsiTheme="minorHAnsi" w:cstheme="minorHAnsi"/>
          <w:sz w:val="22"/>
          <w:szCs w:val="22"/>
        </w:rPr>
        <w:t xml:space="preserve"> </w:t>
      </w:r>
      <w:r w:rsidRPr="00CD429E">
        <w:rPr>
          <w:rFonts w:asciiTheme="minorHAnsi" w:hAnsiTheme="minorHAnsi" w:cstheme="minorHAnsi"/>
          <w:sz w:val="22"/>
          <w:szCs w:val="22"/>
        </w:rPr>
        <w:t xml:space="preserve">primeru ponavljajočih tovrstnih kršitev pa postopa skladno </w:t>
      </w:r>
      <w:r w:rsidR="00787E2D" w:rsidRPr="00CD429E">
        <w:rPr>
          <w:rFonts w:asciiTheme="minorHAnsi" w:hAnsiTheme="minorHAnsi" w:cstheme="minorHAnsi"/>
          <w:sz w:val="22"/>
          <w:szCs w:val="22"/>
        </w:rPr>
        <w:t>z</w:t>
      </w:r>
      <w:r w:rsidR="00A1028A" w:rsidRPr="00CD429E">
        <w:rPr>
          <w:rFonts w:asciiTheme="minorHAnsi" w:hAnsiTheme="minorHAnsi" w:cstheme="minorHAnsi"/>
          <w:sz w:val="22"/>
          <w:szCs w:val="22"/>
        </w:rPr>
        <w:t xml:space="preserve"> drugim odstavkom </w:t>
      </w:r>
      <w:r w:rsidR="005A6CA3" w:rsidRPr="00CD429E">
        <w:rPr>
          <w:rFonts w:asciiTheme="minorHAnsi" w:hAnsiTheme="minorHAnsi" w:cstheme="minorHAnsi"/>
          <w:sz w:val="22"/>
          <w:szCs w:val="22"/>
        </w:rPr>
        <w:t>29</w:t>
      </w:r>
      <w:r w:rsidRPr="00CD429E">
        <w:rPr>
          <w:rFonts w:asciiTheme="minorHAnsi" w:hAnsiTheme="minorHAnsi" w:cstheme="minorHAnsi"/>
          <w:sz w:val="22"/>
          <w:szCs w:val="22"/>
        </w:rPr>
        <w:t>. člen</w:t>
      </w:r>
      <w:r w:rsidR="00A1028A" w:rsidRPr="00CD429E">
        <w:rPr>
          <w:rFonts w:asciiTheme="minorHAnsi" w:hAnsiTheme="minorHAnsi" w:cstheme="minorHAnsi"/>
          <w:sz w:val="22"/>
          <w:szCs w:val="22"/>
        </w:rPr>
        <w:t>a</w:t>
      </w:r>
      <w:r w:rsidRPr="00CD429E">
        <w:rPr>
          <w:rFonts w:asciiTheme="minorHAnsi" w:hAnsiTheme="minorHAnsi" w:cstheme="minorHAnsi"/>
          <w:sz w:val="22"/>
          <w:szCs w:val="22"/>
        </w:rPr>
        <w:t xml:space="preserve"> te pogodbe.</w:t>
      </w:r>
    </w:p>
    <w:p w14:paraId="1A280F4F" w14:textId="77777777" w:rsidR="00965AC5" w:rsidRPr="00CD429E" w:rsidRDefault="00965AC5" w:rsidP="00E435B3">
      <w:pPr>
        <w:widowControl w:val="0"/>
        <w:spacing w:line="240" w:lineRule="auto"/>
        <w:jc w:val="both"/>
        <w:rPr>
          <w:rFonts w:asciiTheme="minorHAnsi" w:hAnsiTheme="minorHAnsi" w:cstheme="minorHAnsi"/>
          <w:sz w:val="22"/>
          <w:szCs w:val="22"/>
        </w:rPr>
      </w:pPr>
    </w:p>
    <w:p w14:paraId="0DDFF6D0" w14:textId="23B43F13" w:rsidR="0017745F" w:rsidRPr="00CD429E" w:rsidRDefault="0017745F" w:rsidP="00E435B3">
      <w:pPr>
        <w:widowControl w:val="0"/>
        <w:spacing w:line="240" w:lineRule="auto"/>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Stroški in izdatki so upravičeni do povračil iz</w:t>
      </w:r>
      <w:r w:rsidR="00EF060E" w:rsidRPr="00CD429E">
        <w:rPr>
          <w:rFonts w:asciiTheme="minorHAnsi" w:eastAsia="Calibri" w:hAnsiTheme="minorHAnsi" w:cstheme="minorHAnsi"/>
          <w:sz w:val="22"/>
          <w:szCs w:val="22"/>
        </w:rPr>
        <w:t xml:space="preserve"> proračun</w:t>
      </w:r>
      <w:r w:rsidR="006E37F9">
        <w:rPr>
          <w:rFonts w:asciiTheme="minorHAnsi" w:eastAsia="Calibri" w:hAnsiTheme="minorHAnsi" w:cstheme="minorHAnsi"/>
          <w:sz w:val="22"/>
          <w:szCs w:val="22"/>
        </w:rPr>
        <w:t>a</w:t>
      </w:r>
      <w:r w:rsidR="00EF060E" w:rsidRPr="00CD429E">
        <w:rPr>
          <w:rFonts w:asciiTheme="minorHAnsi" w:eastAsia="Calibri" w:hAnsiTheme="minorHAnsi" w:cstheme="minorHAnsi"/>
          <w:sz w:val="22"/>
          <w:szCs w:val="22"/>
        </w:rPr>
        <w:t xml:space="preserve"> </w:t>
      </w:r>
      <w:r w:rsidR="00804AD6">
        <w:rPr>
          <w:rFonts w:asciiTheme="minorHAnsi" w:eastAsia="Calibri" w:hAnsiTheme="minorHAnsi" w:cstheme="minorHAnsi"/>
          <w:sz w:val="22"/>
          <w:szCs w:val="22"/>
        </w:rPr>
        <w:t>RS</w:t>
      </w:r>
      <w:r w:rsidRPr="00CD429E">
        <w:rPr>
          <w:rFonts w:asciiTheme="minorHAnsi" w:eastAsia="Calibri" w:hAnsiTheme="minorHAnsi" w:cstheme="minorHAnsi"/>
          <w:sz w:val="22"/>
          <w:szCs w:val="22"/>
        </w:rPr>
        <w:t>:</w:t>
      </w:r>
    </w:p>
    <w:p w14:paraId="640C2F83" w14:textId="0CA104A7" w:rsidR="001C714B" w:rsidRPr="00CD429E" w:rsidRDefault="0017745F" w:rsidP="00C859F7">
      <w:pPr>
        <w:widowControl w:val="0"/>
        <w:numPr>
          <w:ilvl w:val="0"/>
          <w:numId w:val="43"/>
        </w:numPr>
        <w:spacing w:line="240" w:lineRule="auto"/>
        <w:ind w:left="284" w:hanging="284"/>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 xml:space="preserve">če so </w:t>
      </w:r>
      <w:r w:rsidR="00A7027E" w:rsidRPr="00CD429E">
        <w:rPr>
          <w:rFonts w:asciiTheme="minorHAnsi" w:eastAsia="Calibri" w:hAnsiTheme="minorHAnsi" w:cstheme="minorHAnsi"/>
          <w:sz w:val="22"/>
          <w:szCs w:val="22"/>
        </w:rPr>
        <w:t>s</w:t>
      </w:r>
      <w:r w:rsidRPr="00CD429E">
        <w:rPr>
          <w:rFonts w:asciiTheme="minorHAnsi" w:eastAsia="Calibri" w:hAnsiTheme="minorHAnsi" w:cstheme="minorHAnsi"/>
          <w:sz w:val="22"/>
          <w:szCs w:val="22"/>
        </w:rPr>
        <w:t xml:space="preserve"> </w:t>
      </w:r>
      <w:r w:rsidR="00A7027E" w:rsidRPr="00CD429E">
        <w:rPr>
          <w:rFonts w:asciiTheme="minorHAnsi" w:eastAsia="Calibri" w:hAnsiTheme="minorHAnsi" w:cstheme="minorHAnsi"/>
          <w:sz w:val="22"/>
          <w:szCs w:val="22"/>
        </w:rPr>
        <w:t>projektom</w:t>
      </w:r>
      <w:r w:rsidRPr="00CD429E">
        <w:rPr>
          <w:rFonts w:asciiTheme="minorHAnsi" w:eastAsia="Calibri" w:hAnsiTheme="minorHAnsi" w:cstheme="minorHAnsi"/>
          <w:sz w:val="22"/>
          <w:szCs w:val="22"/>
        </w:rPr>
        <w:t xml:space="preserve"> neposredno povezani, so potrebni za njeno izv</w:t>
      </w:r>
      <w:r w:rsidR="001C714B" w:rsidRPr="00CD429E">
        <w:rPr>
          <w:rFonts w:asciiTheme="minorHAnsi" w:eastAsia="Calibri" w:hAnsiTheme="minorHAnsi" w:cstheme="minorHAnsi"/>
          <w:sz w:val="22"/>
          <w:szCs w:val="22"/>
        </w:rPr>
        <w:t>ajanje in so v skladu s cilj</w:t>
      </w:r>
      <w:r w:rsidR="00850AE6" w:rsidRPr="00CD429E">
        <w:rPr>
          <w:rFonts w:asciiTheme="minorHAnsi" w:eastAsia="Calibri" w:hAnsiTheme="minorHAnsi" w:cstheme="minorHAnsi"/>
          <w:sz w:val="22"/>
          <w:szCs w:val="22"/>
        </w:rPr>
        <w:t>em</w:t>
      </w:r>
      <w:r w:rsidR="001C714B" w:rsidRPr="00CD429E">
        <w:rPr>
          <w:rFonts w:asciiTheme="minorHAnsi" w:eastAsia="Calibri" w:hAnsiTheme="minorHAnsi" w:cstheme="minorHAnsi"/>
          <w:sz w:val="22"/>
          <w:szCs w:val="22"/>
        </w:rPr>
        <w:t xml:space="preserve"> </w:t>
      </w:r>
      <w:r w:rsidR="00A7027E" w:rsidRPr="00CD429E">
        <w:rPr>
          <w:rFonts w:asciiTheme="minorHAnsi" w:eastAsia="Calibri" w:hAnsiTheme="minorHAnsi" w:cstheme="minorHAnsi"/>
          <w:sz w:val="22"/>
          <w:szCs w:val="22"/>
        </w:rPr>
        <w:t>projekta</w:t>
      </w:r>
      <w:r w:rsidRPr="00CD429E">
        <w:rPr>
          <w:rFonts w:asciiTheme="minorHAnsi" w:eastAsia="Calibri" w:hAnsiTheme="minorHAnsi" w:cstheme="minorHAnsi"/>
          <w:sz w:val="22"/>
          <w:szCs w:val="22"/>
        </w:rPr>
        <w:t>,</w:t>
      </w:r>
    </w:p>
    <w:p w14:paraId="4287A1A6" w14:textId="77777777" w:rsidR="001C714B" w:rsidRPr="00CD429E" w:rsidRDefault="0017745F" w:rsidP="00C859F7">
      <w:pPr>
        <w:widowControl w:val="0"/>
        <w:numPr>
          <w:ilvl w:val="0"/>
          <w:numId w:val="43"/>
        </w:numPr>
        <w:spacing w:line="240" w:lineRule="auto"/>
        <w:ind w:left="284" w:hanging="284"/>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če so dejansko nastali: za dela, ki so bila opravljena; za bl</w:t>
      </w:r>
      <w:r w:rsidR="001C714B" w:rsidRPr="00CD429E">
        <w:rPr>
          <w:rFonts w:asciiTheme="minorHAnsi" w:eastAsia="Calibri" w:hAnsiTheme="minorHAnsi" w:cstheme="minorHAnsi"/>
          <w:sz w:val="22"/>
          <w:szCs w:val="22"/>
        </w:rPr>
        <w:t xml:space="preserve">ago, ki je bilo dobavljeno; za </w:t>
      </w:r>
      <w:r w:rsidRPr="00CD429E">
        <w:rPr>
          <w:rFonts w:asciiTheme="minorHAnsi" w:eastAsia="Calibri" w:hAnsiTheme="minorHAnsi" w:cstheme="minorHAnsi"/>
          <w:sz w:val="22"/>
          <w:szCs w:val="22"/>
        </w:rPr>
        <w:t>storitve, ki so bile izvedene,</w:t>
      </w:r>
    </w:p>
    <w:p w14:paraId="6851326C" w14:textId="77777777" w:rsidR="001C714B" w:rsidRPr="00CD429E" w:rsidRDefault="0017745F" w:rsidP="00C859F7">
      <w:pPr>
        <w:widowControl w:val="0"/>
        <w:numPr>
          <w:ilvl w:val="0"/>
          <w:numId w:val="43"/>
        </w:numPr>
        <w:spacing w:line="240" w:lineRule="auto"/>
        <w:ind w:left="284" w:hanging="284"/>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če so priznani v skladu s skrbnostjo dobrega gospodarja,</w:t>
      </w:r>
    </w:p>
    <w:p w14:paraId="0E084044" w14:textId="77777777" w:rsidR="001C714B" w:rsidRPr="00CD429E" w:rsidRDefault="0017745F" w:rsidP="00C859F7">
      <w:pPr>
        <w:widowControl w:val="0"/>
        <w:numPr>
          <w:ilvl w:val="0"/>
          <w:numId w:val="43"/>
        </w:numPr>
        <w:spacing w:line="240" w:lineRule="auto"/>
        <w:ind w:left="284" w:hanging="284"/>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če nastanejo in so plačani v obdobju upravičenosti,</w:t>
      </w:r>
    </w:p>
    <w:p w14:paraId="6D961ACF" w14:textId="77777777" w:rsidR="001C714B" w:rsidRPr="00CD429E" w:rsidRDefault="0017745F" w:rsidP="00C859F7">
      <w:pPr>
        <w:widowControl w:val="0"/>
        <w:numPr>
          <w:ilvl w:val="0"/>
          <w:numId w:val="43"/>
        </w:numPr>
        <w:spacing w:line="240" w:lineRule="auto"/>
        <w:ind w:left="284" w:hanging="284"/>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če temeljijo na verodostojnih knjigovodskih in drugih listinah in</w:t>
      </w:r>
    </w:p>
    <w:p w14:paraId="328F7A8D" w14:textId="61EF6B8D" w:rsidR="0017745F" w:rsidRPr="00CD429E" w:rsidRDefault="0017745F" w:rsidP="00C859F7">
      <w:pPr>
        <w:widowControl w:val="0"/>
        <w:numPr>
          <w:ilvl w:val="0"/>
          <w:numId w:val="43"/>
        </w:numPr>
        <w:spacing w:line="240" w:lineRule="auto"/>
        <w:ind w:left="284" w:hanging="284"/>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 xml:space="preserve">če so v skladu z veljavnimi pravili </w:t>
      </w:r>
      <w:r w:rsidR="00175F2F" w:rsidRPr="00CD429E">
        <w:rPr>
          <w:rFonts w:asciiTheme="minorHAnsi" w:eastAsia="Calibri" w:hAnsiTheme="minorHAnsi" w:cstheme="minorHAnsi"/>
          <w:sz w:val="22"/>
          <w:szCs w:val="22"/>
        </w:rPr>
        <w:t xml:space="preserve">EU </w:t>
      </w:r>
      <w:r w:rsidRPr="00CD429E">
        <w:rPr>
          <w:rFonts w:asciiTheme="minorHAnsi" w:eastAsia="Calibri" w:hAnsiTheme="minorHAnsi" w:cstheme="minorHAnsi"/>
          <w:sz w:val="22"/>
          <w:szCs w:val="22"/>
        </w:rPr>
        <w:t xml:space="preserve">in predpisi </w:t>
      </w:r>
      <w:r w:rsidR="00175F2F" w:rsidRPr="00CD429E">
        <w:rPr>
          <w:rFonts w:asciiTheme="minorHAnsi" w:eastAsia="Calibri" w:hAnsiTheme="minorHAnsi" w:cstheme="minorHAnsi"/>
          <w:sz w:val="22"/>
          <w:szCs w:val="22"/>
        </w:rPr>
        <w:t>RS</w:t>
      </w:r>
      <w:r w:rsidRPr="00CD429E">
        <w:rPr>
          <w:rFonts w:asciiTheme="minorHAnsi" w:eastAsia="Calibri" w:hAnsiTheme="minorHAnsi" w:cstheme="minorHAnsi"/>
          <w:sz w:val="22"/>
          <w:szCs w:val="22"/>
        </w:rPr>
        <w:t>.</w:t>
      </w:r>
    </w:p>
    <w:p w14:paraId="455D36BC" w14:textId="77777777" w:rsidR="00FC1C38" w:rsidRPr="00CD429E" w:rsidRDefault="00FC1C38" w:rsidP="00E435B3">
      <w:pPr>
        <w:spacing w:line="240" w:lineRule="auto"/>
        <w:jc w:val="both"/>
        <w:rPr>
          <w:rFonts w:asciiTheme="minorHAnsi" w:hAnsiTheme="minorHAnsi" w:cstheme="minorHAnsi"/>
          <w:sz w:val="22"/>
          <w:szCs w:val="22"/>
        </w:rPr>
      </w:pPr>
    </w:p>
    <w:p w14:paraId="24099707" w14:textId="77777777" w:rsidR="00FC1C38" w:rsidRPr="00CD429E" w:rsidRDefault="00FC1C38" w:rsidP="00E435B3">
      <w:pPr>
        <w:spacing w:line="240" w:lineRule="auto"/>
        <w:jc w:val="both"/>
        <w:rPr>
          <w:rFonts w:asciiTheme="minorHAnsi" w:hAnsiTheme="minorHAnsi" w:cstheme="minorHAnsi"/>
          <w:sz w:val="22"/>
          <w:szCs w:val="22"/>
        </w:rPr>
      </w:pPr>
    </w:p>
    <w:p w14:paraId="1EF39B05" w14:textId="77777777" w:rsidR="00FB7CA5" w:rsidRPr="00CD429E" w:rsidRDefault="00FB7CA5" w:rsidP="00C859F7">
      <w:pPr>
        <w:numPr>
          <w:ilvl w:val="0"/>
          <w:numId w:val="35"/>
        </w:numPr>
        <w:spacing w:line="240" w:lineRule="auto"/>
        <w:jc w:val="center"/>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 xml:space="preserve">člen </w:t>
      </w:r>
    </w:p>
    <w:p w14:paraId="028EE07E" w14:textId="77777777" w:rsidR="00FB7CA5" w:rsidRPr="00CD429E" w:rsidRDefault="00FB7CA5" w:rsidP="00E435B3">
      <w:pPr>
        <w:autoSpaceDE w:val="0"/>
        <w:autoSpaceDN w:val="0"/>
        <w:adjustRightInd w:val="0"/>
        <w:spacing w:line="240" w:lineRule="auto"/>
        <w:jc w:val="both"/>
        <w:rPr>
          <w:rFonts w:asciiTheme="minorHAnsi" w:eastAsia="Calibri" w:hAnsiTheme="minorHAnsi" w:cstheme="minorHAnsi"/>
          <w:color w:val="000000"/>
          <w:sz w:val="22"/>
          <w:szCs w:val="22"/>
          <w:highlight w:val="yellow"/>
          <w:lang w:eastAsia="sl-SI"/>
        </w:rPr>
      </w:pPr>
    </w:p>
    <w:p w14:paraId="3E46F4CD" w14:textId="77777777" w:rsidR="00A05EA6" w:rsidRPr="00CD429E" w:rsidRDefault="00A05EA6" w:rsidP="00A05EA6">
      <w:pPr>
        <w:autoSpaceDE w:val="0"/>
        <w:autoSpaceDN w:val="0"/>
        <w:adjustRightInd w:val="0"/>
        <w:spacing w:line="240" w:lineRule="auto"/>
        <w:jc w:val="both"/>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Upravičeni stroški po tej pogodbi so:</w:t>
      </w:r>
    </w:p>
    <w:p w14:paraId="39A4BCA5" w14:textId="77777777" w:rsidR="00175F2F" w:rsidRPr="00CD429E" w:rsidRDefault="00175F2F" w:rsidP="00A05EA6">
      <w:pPr>
        <w:autoSpaceDE w:val="0"/>
        <w:autoSpaceDN w:val="0"/>
        <w:adjustRightInd w:val="0"/>
        <w:spacing w:line="240" w:lineRule="auto"/>
        <w:jc w:val="both"/>
        <w:rPr>
          <w:rFonts w:asciiTheme="minorHAnsi" w:eastAsia="Calibri" w:hAnsiTheme="minorHAnsi" w:cstheme="minorHAnsi"/>
          <w:color w:val="000000"/>
          <w:sz w:val="22"/>
          <w:szCs w:val="22"/>
          <w:lang w:eastAsia="sl-SI"/>
        </w:rPr>
      </w:pPr>
    </w:p>
    <w:p w14:paraId="432A2AB3" w14:textId="6901AC29" w:rsidR="00FB7CA5" w:rsidRPr="00C67AB1" w:rsidRDefault="00175F2F" w:rsidP="00931702">
      <w:pPr>
        <w:pStyle w:val="Odstavekseznama"/>
        <w:numPr>
          <w:ilvl w:val="0"/>
          <w:numId w:val="79"/>
        </w:numPr>
        <w:jc w:val="both"/>
        <w:rPr>
          <w:rFonts w:asciiTheme="minorHAnsi" w:eastAsia="Calibri" w:hAnsiTheme="minorHAnsi" w:cstheme="minorHAnsi"/>
          <w:bCs/>
          <w:color w:val="000000"/>
          <w:sz w:val="22"/>
          <w:szCs w:val="22"/>
        </w:rPr>
      </w:pPr>
      <w:r w:rsidRPr="00C67AB1">
        <w:rPr>
          <w:rFonts w:asciiTheme="minorHAnsi" w:eastAsia="Calibri" w:hAnsiTheme="minorHAnsi" w:cstheme="minorHAnsi"/>
          <w:bCs/>
          <w:color w:val="000000"/>
          <w:sz w:val="22"/>
          <w:szCs w:val="22"/>
        </w:rPr>
        <w:t>Upravičeni stroški po shemi MDP - pomoč za raziskave, razvoj in inovacije</w:t>
      </w:r>
    </w:p>
    <w:tbl>
      <w:tblPr>
        <w:tblStyle w:val="Tabelamrea"/>
        <w:tblW w:w="0" w:type="auto"/>
        <w:tblLook w:val="04A0" w:firstRow="1" w:lastRow="0" w:firstColumn="1" w:lastColumn="0" w:noHBand="0" w:noVBand="1"/>
      </w:tblPr>
      <w:tblGrid>
        <w:gridCol w:w="1855"/>
        <w:gridCol w:w="1754"/>
        <w:gridCol w:w="2338"/>
        <w:gridCol w:w="1374"/>
        <w:gridCol w:w="1741"/>
      </w:tblGrid>
      <w:tr w:rsidR="00175F2F" w:rsidRPr="00CD429E" w14:paraId="535979D1" w14:textId="77777777" w:rsidTr="00931702">
        <w:tc>
          <w:tcPr>
            <w:tcW w:w="1855" w:type="dxa"/>
          </w:tcPr>
          <w:p w14:paraId="10051634" w14:textId="77777777" w:rsidR="00175F2F" w:rsidRPr="00CD429E" w:rsidRDefault="00175F2F" w:rsidP="006578B4">
            <w:pPr>
              <w:jc w:val="both"/>
              <w:rPr>
                <w:rFonts w:cstheme="minorHAnsi"/>
                <w:b/>
                <w:bCs/>
                <w:sz w:val="22"/>
                <w:szCs w:val="22"/>
              </w:rPr>
            </w:pPr>
          </w:p>
        </w:tc>
        <w:tc>
          <w:tcPr>
            <w:tcW w:w="1754" w:type="dxa"/>
          </w:tcPr>
          <w:p w14:paraId="2E31922C" w14:textId="77777777" w:rsidR="00175F2F" w:rsidRPr="00CD429E" w:rsidRDefault="00175F2F" w:rsidP="006578B4">
            <w:pPr>
              <w:jc w:val="both"/>
              <w:rPr>
                <w:rFonts w:asciiTheme="minorHAnsi" w:hAnsiTheme="minorHAnsi" w:cstheme="minorHAnsi"/>
                <w:b/>
                <w:bCs/>
                <w:sz w:val="22"/>
                <w:szCs w:val="22"/>
              </w:rPr>
            </w:pPr>
          </w:p>
        </w:tc>
        <w:tc>
          <w:tcPr>
            <w:tcW w:w="2338" w:type="dxa"/>
          </w:tcPr>
          <w:p w14:paraId="3EC16E30" w14:textId="77777777" w:rsidR="00175F2F" w:rsidRPr="00CD429E" w:rsidRDefault="00175F2F" w:rsidP="006578B4">
            <w:pPr>
              <w:rPr>
                <w:rFonts w:cstheme="minorHAnsi"/>
                <w:b/>
                <w:bCs/>
                <w:sz w:val="22"/>
                <w:szCs w:val="22"/>
              </w:rPr>
            </w:pPr>
          </w:p>
        </w:tc>
        <w:tc>
          <w:tcPr>
            <w:tcW w:w="1374" w:type="dxa"/>
          </w:tcPr>
          <w:p w14:paraId="1DACF6DD" w14:textId="77777777" w:rsidR="00175F2F" w:rsidRPr="00CD429E" w:rsidRDefault="00175F2F" w:rsidP="006578B4">
            <w:pPr>
              <w:jc w:val="both"/>
              <w:rPr>
                <w:rFonts w:asciiTheme="minorHAnsi" w:hAnsiTheme="minorHAnsi" w:cstheme="minorHAnsi"/>
                <w:b/>
                <w:bCs/>
                <w:sz w:val="22"/>
                <w:szCs w:val="22"/>
              </w:rPr>
            </w:pPr>
          </w:p>
        </w:tc>
        <w:tc>
          <w:tcPr>
            <w:tcW w:w="1741" w:type="dxa"/>
          </w:tcPr>
          <w:p w14:paraId="0F874472" w14:textId="77777777" w:rsidR="00175F2F" w:rsidRPr="00CD429E" w:rsidRDefault="00175F2F" w:rsidP="006578B4">
            <w:pPr>
              <w:jc w:val="both"/>
              <w:rPr>
                <w:rFonts w:asciiTheme="minorHAnsi" w:hAnsiTheme="minorHAnsi" w:cstheme="minorHAnsi"/>
                <w:b/>
                <w:bCs/>
                <w:sz w:val="22"/>
                <w:szCs w:val="22"/>
              </w:rPr>
            </w:pPr>
          </w:p>
        </w:tc>
      </w:tr>
      <w:tr w:rsidR="00175F2F" w:rsidRPr="00CD429E" w14:paraId="7199DBC0" w14:textId="77777777" w:rsidTr="00931702">
        <w:tc>
          <w:tcPr>
            <w:tcW w:w="1855" w:type="dxa"/>
          </w:tcPr>
          <w:p w14:paraId="25FADF3C" w14:textId="77777777" w:rsidR="00175F2F" w:rsidRPr="00CD429E" w:rsidRDefault="00175F2F" w:rsidP="006578B4">
            <w:pPr>
              <w:jc w:val="both"/>
              <w:rPr>
                <w:rFonts w:cstheme="minorHAnsi"/>
                <w:b/>
                <w:bCs/>
                <w:sz w:val="22"/>
                <w:szCs w:val="22"/>
              </w:rPr>
            </w:pPr>
            <w:r w:rsidRPr="00CD429E">
              <w:rPr>
                <w:rFonts w:cstheme="minorHAnsi"/>
                <w:b/>
                <w:bCs/>
                <w:sz w:val="22"/>
                <w:szCs w:val="22"/>
              </w:rPr>
              <w:t xml:space="preserve">Sklop </w:t>
            </w:r>
          </w:p>
        </w:tc>
        <w:tc>
          <w:tcPr>
            <w:tcW w:w="1754" w:type="dxa"/>
          </w:tcPr>
          <w:p w14:paraId="2452C788" w14:textId="77777777" w:rsidR="00175F2F" w:rsidRPr="00CD429E" w:rsidRDefault="00175F2F" w:rsidP="006578B4">
            <w:pPr>
              <w:jc w:val="both"/>
              <w:rPr>
                <w:rFonts w:asciiTheme="minorHAnsi" w:hAnsiTheme="minorHAnsi" w:cstheme="minorHAnsi"/>
                <w:b/>
                <w:bCs/>
                <w:sz w:val="22"/>
                <w:szCs w:val="22"/>
              </w:rPr>
            </w:pPr>
            <w:r w:rsidRPr="00CD429E">
              <w:rPr>
                <w:rFonts w:asciiTheme="minorHAnsi" w:hAnsiTheme="minorHAnsi" w:cstheme="minorHAnsi"/>
                <w:b/>
                <w:bCs/>
                <w:sz w:val="22"/>
                <w:szCs w:val="22"/>
              </w:rPr>
              <w:t xml:space="preserve">Namen </w:t>
            </w:r>
          </w:p>
        </w:tc>
        <w:tc>
          <w:tcPr>
            <w:tcW w:w="2338" w:type="dxa"/>
          </w:tcPr>
          <w:p w14:paraId="16BD71DE" w14:textId="77777777" w:rsidR="00175F2F" w:rsidRPr="00CD429E" w:rsidRDefault="00175F2F" w:rsidP="006578B4">
            <w:pPr>
              <w:rPr>
                <w:rFonts w:cstheme="minorHAnsi"/>
                <w:b/>
                <w:bCs/>
                <w:sz w:val="22"/>
                <w:szCs w:val="22"/>
              </w:rPr>
            </w:pPr>
            <w:r w:rsidRPr="00CD429E">
              <w:rPr>
                <w:rFonts w:cstheme="minorHAnsi"/>
                <w:b/>
                <w:bCs/>
                <w:sz w:val="22"/>
                <w:szCs w:val="22"/>
              </w:rPr>
              <w:t>Vrsta upravičenega stroška</w:t>
            </w:r>
          </w:p>
        </w:tc>
        <w:tc>
          <w:tcPr>
            <w:tcW w:w="1374" w:type="dxa"/>
          </w:tcPr>
          <w:p w14:paraId="7CC613BB" w14:textId="77777777" w:rsidR="00175F2F" w:rsidRPr="00CD429E" w:rsidRDefault="00175F2F" w:rsidP="006578B4">
            <w:pPr>
              <w:jc w:val="both"/>
              <w:rPr>
                <w:rFonts w:asciiTheme="minorHAnsi" w:hAnsiTheme="minorHAnsi" w:cstheme="minorHAnsi"/>
                <w:b/>
                <w:bCs/>
                <w:sz w:val="22"/>
                <w:szCs w:val="22"/>
              </w:rPr>
            </w:pPr>
            <w:r w:rsidRPr="00CD429E">
              <w:rPr>
                <w:rFonts w:asciiTheme="minorHAnsi" w:hAnsiTheme="minorHAnsi" w:cstheme="minorHAnsi"/>
                <w:b/>
                <w:bCs/>
                <w:sz w:val="22"/>
                <w:szCs w:val="22"/>
              </w:rPr>
              <w:t>Način uveljavljanja stroška</w:t>
            </w:r>
          </w:p>
        </w:tc>
        <w:tc>
          <w:tcPr>
            <w:tcW w:w="1741" w:type="dxa"/>
          </w:tcPr>
          <w:p w14:paraId="55EFF514" w14:textId="44C05329" w:rsidR="00175F2F" w:rsidRPr="00CD429E" w:rsidRDefault="00175F2F" w:rsidP="006578B4">
            <w:pPr>
              <w:jc w:val="both"/>
              <w:rPr>
                <w:rFonts w:asciiTheme="minorHAnsi" w:hAnsiTheme="minorHAnsi" w:cstheme="minorHAnsi"/>
                <w:b/>
                <w:bCs/>
                <w:sz w:val="22"/>
                <w:szCs w:val="22"/>
              </w:rPr>
            </w:pPr>
            <w:r w:rsidRPr="00CD429E">
              <w:rPr>
                <w:rFonts w:asciiTheme="minorHAnsi" w:hAnsiTheme="minorHAnsi" w:cstheme="minorHAnsi"/>
                <w:b/>
                <w:bCs/>
                <w:sz w:val="22"/>
                <w:szCs w:val="22"/>
              </w:rPr>
              <w:t xml:space="preserve">Intenzivnost </w:t>
            </w:r>
            <w:r w:rsidR="00A83490" w:rsidRPr="00CD429E">
              <w:rPr>
                <w:rFonts w:asciiTheme="minorHAnsi" w:hAnsiTheme="minorHAnsi" w:cstheme="minorHAnsi"/>
                <w:b/>
                <w:bCs/>
                <w:sz w:val="22"/>
                <w:szCs w:val="22"/>
              </w:rPr>
              <w:t xml:space="preserve">pomoči </w:t>
            </w:r>
          </w:p>
        </w:tc>
      </w:tr>
      <w:tr w:rsidR="00175F2F" w:rsidRPr="00CD429E" w14:paraId="2A39E6EB" w14:textId="77777777" w:rsidTr="00931702">
        <w:trPr>
          <w:trHeight w:val="1427"/>
        </w:trPr>
        <w:tc>
          <w:tcPr>
            <w:tcW w:w="1855" w:type="dxa"/>
            <w:vMerge w:val="restart"/>
          </w:tcPr>
          <w:p w14:paraId="36904CA3" w14:textId="77777777" w:rsidR="00175F2F" w:rsidRPr="00CD429E" w:rsidRDefault="00175F2F" w:rsidP="006578B4">
            <w:pPr>
              <w:rPr>
                <w:rFonts w:cstheme="minorHAnsi"/>
                <w:b/>
                <w:bCs/>
                <w:sz w:val="22"/>
                <w:szCs w:val="22"/>
              </w:rPr>
            </w:pPr>
            <w:bookmarkStart w:id="3" w:name="_Hlk195187597"/>
            <w:r w:rsidRPr="00CD429E">
              <w:rPr>
                <w:rFonts w:cstheme="minorHAnsi"/>
                <w:b/>
                <w:bCs/>
                <w:sz w:val="22"/>
                <w:szCs w:val="22"/>
              </w:rPr>
              <w:t>A</w:t>
            </w:r>
          </w:p>
          <w:p w14:paraId="58D8D4AB" w14:textId="77777777" w:rsidR="00175F2F" w:rsidRPr="00CD429E" w:rsidRDefault="00175F2F" w:rsidP="006578B4">
            <w:pPr>
              <w:rPr>
                <w:rFonts w:cstheme="minorBidi"/>
                <w:sz w:val="22"/>
                <w:szCs w:val="22"/>
              </w:rPr>
            </w:pPr>
            <w:r w:rsidRPr="00CD429E">
              <w:rPr>
                <w:rFonts w:cstheme="minorBidi"/>
                <w:b/>
                <w:sz w:val="22"/>
                <w:szCs w:val="22"/>
              </w:rPr>
              <w:t>Organizacijsko, finančno in administrativno vodenje KC UI</w:t>
            </w:r>
          </w:p>
        </w:tc>
        <w:tc>
          <w:tcPr>
            <w:tcW w:w="1754" w:type="dxa"/>
            <w:vMerge w:val="restart"/>
          </w:tcPr>
          <w:p w14:paraId="11637A97" w14:textId="77777777" w:rsidR="00175F2F" w:rsidRPr="00CD429E" w:rsidRDefault="00175F2F" w:rsidP="006578B4">
            <w:pPr>
              <w:rPr>
                <w:rFonts w:cstheme="minorHAnsi"/>
                <w:bCs/>
                <w:sz w:val="22"/>
                <w:szCs w:val="22"/>
              </w:rPr>
            </w:pPr>
            <w:r w:rsidRPr="00CD429E">
              <w:rPr>
                <w:rFonts w:cstheme="minorHAnsi"/>
                <w:bCs/>
                <w:sz w:val="22"/>
                <w:szCs w:val="22"/>
              </w:rPr>
              <w:t xml:space="preserve">pomoč za inovacijske grozde – Pomoč za </w:t>
            </w:r>
            <w:r w:rsidRPr="00CD429E">
              <w:rPr>
                <w:rFonts w:cstheme="minorHAnsi"/>
                <w:bCs/>
                <w:sz w:val="22"/>
                <w:szCs w:val="22"/>
              </w:rPr>
              <w:lastRenderedPageBreak/>
              <w:t>tekoče poslovanje</w:t>
            </w:r>
          </w:p>
        </w:tc>
        <w:tc>
          <w:tcPr>
            <w:tcW w:w="2338" w:type="dxa"/>
          </w:tcPr>
          <w:p w14:paraId="3062BDDC" w14:textId="77777777" w:rsidR="00175F2F" w:rsidRPr="00CD429E" w:rsidRDefault="00175F2F" w:rsidP="006578B4">
            <w:pPr>
              <w:rPr>
                <w:rFonts w:cstheme="minorHAnsi"/>
                <w:bCs/>
                <w:sz w:val="22"/>
                <w:szCs w:val="22"/>
              </w:rPr>
            </w:pPr>
            <w:r w:rsidRPr="00CD429E">
              <w:rPr>
                <w:rFonts w:cstheme="minorHAnsi"/>
                <w:bCs/>
                <w:sz w:val="22"/>
                <w:szCs w:val="22"/>
              </w:rPr>
              <w:lastRenderedPageBreak/>
              <w:t xml:space="preserve">stroški osebja </w:t>
            </w:r>
          </w:p>
        </w:tc>
        <w:tc>
          <w:tcPr>
            <w:tcW w:w="1374" w:type="dxa"/>
          </w:tcPr>
          <w:p w14:paraId="571A73F1" w14:textId="77777777" w:rsidR="00175F2F" w:rsidRPr="00CD429E" w:rsidRDefault="00175F2F" w:rsidP="006578B4">
            <w:pPr>
              <w:rPr>
                <w:rFonts w:asciiTheme="minorHAnsi" w:hAnsiTheme="minorHAnsi" w:cstheme="minorHAnsi"/>
                <w:bCs/>
                <w:sz w:val="22"/>
                <w:szCs w:val="22"/>
              </w:rPr>
            </w:pPr>
            <w:r w:rsidRPr="00CD429E">
              <w:rPr>
                <w:rFonts w:asciiTheme="minorHAnsi" w:hAnsiTheme="minorHAnsi" w:cstheme="minorHAnsi"/>
                <w:bCs/>
                <w:sz w:val="22"/>
                <w:szCs w:val="22"/>
              </w:rPr>
              <w:t>strošek na enoto</w:t>
            </w:r>
          </w:p>
          <w:p w14:paraId="2CDEC848" w14:textId="77777777" w:rsidR="00175F2F" w:rsidRPr="00CD429E" w:rsidRDefault="00175F2F" w:rsidP="006578B4">
            <w:pPr>
              <w:rPr>
                <w:rFonts w:cstheme="minorHAnsi"/>
                <w:bCs/>
                <w:sz w:val="22"/>
                <w:szCs w:val="22"/>
              </w:rPr>
            </w:pPr>
          </w:p>
        </w:tc>
        <w:tc>
          <w:tcPr>
            <w:tcW w:w="1741" w:type="dxa"/>
          </w:tcPr>
          <w:p w14:paraId="79B642ED" w14:textId="77777777" w:rsidR="00175F2F" w:rsidRPr="00CD429E" w:rsidRDefault="00175F2F" w:rsidP="006578B4">
            <w:pPr>
              <w:rPr>
                <w:rFonts w:cstheme="minorHAnsi"/>
                <w:b/>
                <w:bCs/>
                <w:sz w:val="22"/>
                <w:szCs w:val="22"/>
              </w:rPr>
            </w:pPr>
            <w:r w:rsidRPr="00CD429E">
              <w:rPr>
                <w:rFonts w:cstheme="minorHAnsi"/>
                <w:b/>
                <w:bCs/>
                <w:sz w:val="22"/>
                <w:szCs w:val="22"/>
              </w:rPr>
              <w:t>do 50 % upravičenih stroškov</w:t>
            </w:r>
          </w:p>
          <w:p w14:paraId="603276F5" w14:textId="77777777" w:rsidR="00175F2F" w:rsidRPr="00CD429E" w:rsidRDefault="00175F2F" w:rsidP="006578B4">
            <w:pPr>
              <w:rPr>
                <w:rFonts w:cstheme="minorHAnsi"/>
                <w:bCs/>
                <w:sz w:val="22"/>
                <w:szCs w:val="22"/>
              </w:rPr>
            </w:pPr>
          </w:p>
          <w:p w14:paraId="0B0A6E66" w14:textId="77777777" w:rsidR="00175F2F" w:rsidRPr="00CD429E" w:rsidRDefault="00175F2F" w:rsidP="006578B4">
            <w:pPr>
              <w:rPr>
                <w:rFonts w:cstheme="minorHAnsi"/>
                <w:bCs/>
                <w:sz w:val="22"/>
                <w:szCs w:val="22"/>
              </w:rPr>
            </w:pPr>
          </w:p>
        </w:tc>
      </w:tr>
      <w:tr w:rsidR="00175F2F" w:rsidRPr="00CD429E" w14:paraId="3BA1DF96" w14:textId="77777777" w:rsidTr="00931702">
        <w:trPr>
          <w:trHeight w:val="1427"/>
        </w:trPr>
        <w:tc>
          <w:tcPr>
            <w:tcW w:w="1855" w:type="dxa"/>
            <w:vMerge/>
          </w:tcPr>
          <w:p w14:paraId="0A5C9121" w14:textId="77777777" w:rsidR="00175F2F" w:rsidRPr="00CD429E" w:rsidRDefault="00175F2F" w:rsidP="006578B4">
            <w:pPr>
              <w:rPr>
                <w:rFonts w:cstheme="minorHAnsi"/>
                <w:b/>
                <w:bCs/>
              </w:rPr>
            </w:pPr>
          </w:p>
        </w:tc>
        <w:tc>
          <w:tcPr>
            <w:tcW w:w="1754" w:type="dxa"/>
            <w:vMerge/>
          </w:tcPr>
          <w:p w14:paraId="1C38449B" w14:textId="77777777" w:rsidR="00175F2F" w:rsidRPr="00CD429E" w:rsidRDefault="00175F2F" w:rsidP="006578B4">
            <w:pPr>
              <w:rPr>
                <w:rFonts w:cstheme="minorHAnsi"/>
                <w:bCs/>
              </w:rPr>
            </w:pPr>
          </w:p>
        </w:tc>
        <w:tc>
          <w:tcPr>
            <w:tcW w:w="2338" w:type="dxa"/>
          </w:tcPr>
          <w:p w14:paraId="35ACA8D4" w14:textId="77777777" w:rsidR="00175F2F" w:rsidRPr="00CD429E" w:rsidRDefault="00175F2F" w:rsidP="006578B4">
            <w:pPr>
              <w:rPr>
                <w:rFonts w:cstheme="minorHAnsi"/>
                <w:bCs/>
              </w:rPr>
            </w:pPr>
            <w:r w:rsidRPr="00CD429E">
              <w:rPr>
                <w:rFonts w:cstheme="minorHAnsi"/>
                <w:bCs/>
                <w:sz w:val="22"/>
                <w:szCs w:val="22"/>
              </w:rPr>
              <w:t>upravni stroški (vključno z režijskimi stroški)</w:t>
            </w:r>
          </w:p>
        </w:tc>
        <w:tc>
          <w:tcPr>
            <w:tcW w:w="1374" w:type="dxa"/>
          </w:tcPr>
          <w:p w14:paraId="3BD5A189" w14:textId="77777777" w:rsidR="00175F2F" w:rsidRPr="00CD429E" w:rsidRDefault="00175F2F" w:rsidP="006578B4">
            <w:pPr>
              <w:rPr>
                <w:rFonts w:cstheme="minorHAnsi"/>
                <w:bCs/>
              </w:rPr>
            </w:pPr>
            <w:r w:rsidRPr="00CD429E">
              <w:rPr>
                <w:rFonts w:asciiTheme="minorHAnsi" w:hAnsiTheme="minorHAnsi" w:cstheme="minorHAnsi"/>
                <w:bCs/>
                <w:sz w:val="22"/>
                <w:szCs w:val="22"/>
              </w:rPr>
              <w:t>dejansko dokazovanje stroškov</w:t>
            </w:r>
          </w:p>
        </w:tc>
        <w:tc>
          <w:tcPr>
            <w:tcW w:w="1741" w:type="dxa"/>
          </w:tcPr>
          <w:p w14:paraId="0DA2DA6A" w14:textId="77777777" w:rsidR="00175F2F" w:rsidRPr="00CD429E" w:rsidRDefault="00175F2F" w:rsidP="006578B4">
            <w:pPr>
              <w:rPr>
                <w:rFonts w:cstheme="minorHAnsi"/>
                <w:b/>
                <w:bCs/>
              </w:rPr>
            </w:pPr>
            <w:r w:rsidRPr="00CD429E">
              <w:rPr>
                <w:rFonts w:asciiTheme="minorHAnsi" w:hAnsiTheme="minorHAnsi" w:cstheme="minorHAnsi"/>
                <w:b/>
                <w:bCs/>
                <w:sz w:val="22"/>
                <w:szCs w:val="22"/>
              </w:rPr>
              <w:t>do 50 % upravičenih stroškov</w:t>
            </w:r>
          </w:p>
        </w:tc>
      </w:tr>
      <w:bookmarkEnd w:id="3"/>
      <w:tr w:rsidR="00175F2F" w:rsidRPr="00CD429E" w14:paraId="1990C083" w14:textId="77777777" w:rsidTr="00931702">
        <w:tc>
          <w:tcPr>
            <w:tcW w:w="1855" w:type="dxa"/>
            <w:vMerge/>
          </w:tcPr>
          <w:p w14:paraId="4C0B577B" w14:textId="77777777" w:rsidR="00175F2F" w:rsidRPr="00CD429E" w:rsidRDefault="00175F2F" w:rsidP="006578B4">
            <w:pPr>
              <w:jc w:val="both"/>
              <w:rPr>
                <w:rFonts w:cstheme="minorHAnsi"/>
                <w:bCs/>
                <w:sz w:val="22"/>
                <w:szCs w:val="22"/>
              </w:rPr>
            </w:pPr>
          </w:p>
        </w:tc>
        <w:tc>
          <w:tcPr>
            <w:tcW w:w="1754" w:type="dxa"/>
          </w:tcPr>
          <w:p w14:paraId="6A27E94A" w14:textId="77777777" w:rsidR="00175F2F" w:rsidRPr="00CD429E" w:rsidRDefault="00175F2F" w:rsidP="006578B4">
            <w:pPr>
              <w:rPr>
                <w:rFonts w:asciiTheme="minorHAnsi" w:hAnsiTheme="minorHAnsi" w:cstheme="minorHAnsi"/>
                <w:bCs/>
                <w:sz w:val="22"/>
                <w:szCs w:val="22"/>
              </w:rPr>
            </w:pPr>
            <w:r w:rsidRPr="00CD429E">
              <w:rPr>
                <w:rFonts w:asciiTheme="minorHAnsi" w:hAnsiTheme="minorHAnsi" w:cstheme="minorHAnsi"/>
                <w:bCs/>
                <w:sz w:val="22"/>
                <w:szCs w:val="22"/>
              </w:rPr>
              <w:t>pomoč za inovacijske grozde – Pomoč za naložbe</w:t>
            </w:r>
          </w:p>
        </w:tc>
        <w:tc>
          <w:tcPr>
            <w:tcW w:w="2338" w:type="dxa"/>
          </w:tcPr>
          <w:p w14:paraId="182DB365" w14:textId="75162011" w:rsidR="00175F2F" w:rsidRPr="00CD429E" w:rsidRDefault="00175F2F" w:rsidP="006578B4">
            <w:pPr>
              <w:rPr>
                <w:rFonts w:cstheme="minorHAnsi"/>
                <w:bCs/>
                <w:sz w:val="22"/>
                <w:szCs w:val="22"/>
              </w:rPr>
            </w:pPr>
            <w:r w:rsidRPr="00CD429E">
              <w:rPr>
                <w:rFonts w:cstheme="minorHAnsi"/>
                <w:bCs/>
                <w:sz w:val="22"/>
                <w:szCs w:val="22"/>
              </w:rPr>
              <w:t>stroški naložb v neopredmetena in opredmetena sredstva</w:t>
            </w:r>
          </w:p>
        </w:tc>
        <w:tc>
          <w:tcPr>
            <w:tcW w:w="1374" w:type="dxa"/>
          </w:tcPr>
          <w:p w14:paraId="2C47F8AB" w14:textId="77777777" w:rsidR="00175F2F" w:rsidRPr="00CD429E" w:rsidRDefault="00175F2F" w:rsidP="006578B4">
            <w:pPr>
              <w:rPr>
                <w:rFonts w:asciiTheme="minorHAnsi" w:hAnsiTheme="minorHAnsi" w:cstheme="minorHAnsi"/>
                <w:bCs/>
                <w:sz w:val="22"/>
                <w:szCs w:val="22"/>
              </w:rPr>
            </w:pPr>
            <w:r w:rsidRPr="00CD429E">
              <w:rPr>
                <w:rFonts w:asciiTheme="minorHAnsi" w:hAnsiTheme="minorHAnsi" w:cstheme="minorHAnsi"/>
                <w:bCs/>
                <w:sz w:val="22"/>
                <w:szCs w:val="22"/>
              </w:rPr>
              <w:t>dejansko dokazovanje stroškov</w:t>
            </w:r>
          </w:p>
        </w:tc>
        <w:tc>
          <w:tcPr>
            <w:tcW w:w="1741" w:type="dxa"/>
          </w:tcPr>
          <w:p w14:paraId="601B7CD4" w14:textId="77777777" w:rsidR="00175F2F" w:rsidRPr="00CD429E" w:rsidRDefault="00175F2F" w:rsidP="006578B4">
            <w:pPr>
              <w:rPr>
                <w:rFonts w:asciiTheme="minorHAnsi" w:hAnsiTheme="minorHAnsi" w:cstheme="minorHAnsi"/>
                <w:b/>
                <w:bCs/>
                <w:sz w:val="22"/>
                <w:szCs w:val="22"/>
              </w:rPr>
            </w:pPr>
            <w:r w:rsidRPr="00CD429E">
              <w:rPr>
                <w:rFonts w:asciiTheme="minorHAnsi" w:hAnsiTheme="minorHAnsi" w:cstheme="minorHAnsi"/>
                <w:b/>
                <w:bCs/>
                <w:sz w:val="22"/>
                <w:szCs w:val="22"/>
              </w:rPr>
              <w:t>do 50 % upravičenih stroškov</w:t>
            </w:r>
          </w:p>
        </w:tc>
      </w:tr>
    </w:tbl>
    <w:p w14:paraId="3E3C0DAA" w14:textId="77777777" w:rsidR="00931702" w:rsidRDefault="00931702" w:rsidP="00931702">
      <w:pPr>
        <w:pStyle w:val="Odstavekseznama"/>
        <w:jc w:val="both"/>
        <w:rPr>
          <w:rFonts w:asciiTheme="minorHAnsi" w:eastAsia="Calibri" w:hAnsiTheme="minorHAnsi" w:cstheme="minorHAnsi"/>
          <w:bCs/>
          <w:color w:val="000000"/>
          <w:sz w:val="22"/>
          <w:szCs w:val="22"/>
          <w:highlight w:val="yellow"/>
        </w:rPr>
      </w:pPr>
    </w:p>
    <w:p w14:paraId="0174F231" w14:textId="642A1A33" w:rsidR="00A83490" w:rsidRPr="00C67AB1" w:rsidRDefault="00A83490" w:rsidP="00931702">
      <w:pPr>
        <w:pStyle w:val="Odstavekseznama"/>
        <w:numPr>
          <w:ilvl w:val="0"/>
          <w:numId w:val="79"/>
        </w:numPr>
        <w:jc w:val="both"/>
        <w:rPr>
          <w:rFonts w:asciiTheme="minorHAnsi" w:eastAsia="Calibri" w:hAnsiTheme="minorHAnsi" w:cstheme="minorHAnsi"/>
          <w:bCs/>
          <w:color w:val="000000"/>
          <w:sz w:val="22"/>
          <w:szCs w:val="22"/>
        </w:rPr>
      </w:pPr>
      <w:r w:rsidRPr="00C67AB1">
        <w:rPr>
          <w:rFonts w:asciiTheme="minorHAnsi" w:eastAsia="Calibri" w:hAnsiTheme="minorHAnsi" w:cstheme="minorHAnsi"/>
          <w:bCs/>
          <w:color w:val="000000"/>
          <w:sz w:val="22"/>
          <w:szCs w:val="22"/>
        </w:rPr>
        <w:t>Upravičeni stroški za aktivnosti, ki nimajo elementov državne pomoči</w:t>
      </w:r>
    </w:p>
    <w:p w14:paraId="633E3D79" w14:textId="77777777" w:rsidR="00175F2F" w:rsidRPr="00CD429E" w:rsidRDefault="00175F2F" w:rsidP="00175F2F">
      <w:pPr>
        <w:jc w:val="both"/>
        <w:rPr>
          <w:rFonts w:asciiTheme="minorHAnsi" w:hAnsiTheme="minorHAnsi" w:cstheme="minorHAnsi"/>
          <w:sz w:val="22"/>
          <w:szCs w:val="22"/>
        </w:rPr>
      </w:pPr>
    </w:p>
    <w:tbl>
      <w:tblPr>
        <w:tblStyle w:val="Tabelamrea"/>
        <w:tblW w:w="9067" w:type="dxa"/>
        <w:tblLook w:val="04A0" w:firstRow="1" w:lastRow="0" w:firstColumn="1" w:lastColumn="0" w:noHBand="0" w:noVBand="1"/>
      </w:tblPr>
      <w:tblGrid>
        <w:gridCol w:w="1838"/>
        <w:gridCol w:w="3402"/>
        <w:gridCol w:w="2126"/>
        <w:gridCol w:w="1701"/>
      </w:tblGrid>
      <w:tr w:rsidR="00175F2F" w:rsidRPr="00CD429E" w14:paraId="61DC588D" w14:textId="77777777" w:rsidTr="006578B4">
        <w:tc>
          <w:tcPr>
            <w:tcW w:w="1838" w:type="dxa"/>
          </w:tcPr>
          <w:p w14:paraId="428BE2C7" w14:textId="77777777" w:rsidR="00175F2F" w:rsidRPr="00CD429E" w:rsidRDefault="00175F2F" w:rsidP="006578B4">
            <w:pPr>
              <w:spacing w:after="160"/>
              <w:jc w:val="both"/>
              <w:rPr>
                <w:rFonts w:asciiTheme="minorHAnsi" w:eastAsiaTheme="minorHAnsi" w:hAnsiTheme="minorHAnsi" w:cstheme="minorHAnsi"/>
                <w:b/>
                <w:bCs/>
                <w:sz w:val="22"/>
                <w:szCs w:val="22"/>
              </w:rPr>
            </w:pPr>
            <w:r w:rsidRPr="00CD429E">
              <w:rPr>
                <w:rFonts w:asciiTheme="minorHAnsi" w:eastAsiaTheme="minorHAnsi" w:hAnsiTheme="minorHAnsi" w:cstheme="minorHAnsi"/>
                <w:b/>
                <w:bCs/>
                <w:sz w:val="22"/>
                <w:szCs w:val="22"/>
              </w:rPr>
              <w:t xml:space="preserve">Sklop </w:t>
            </w:r>
          </w:p>
        </w:tc>
        <w:tc>
          <w:tcPr>
            <w:tcW w:w="3402" w:type="dxa"/>
          </w:tcPr>
          <w:p w14:paraId="0B87B99F" w14:textId="77777777" w:rsidR="00175F2F" w:rsidRPr="00CD429E" w:rsidRDefault="00175F2F" w:rsidP="006578B4">
            <w:pPr>
              <w:spacing w:after="160"/>
              <w:rPr>
                <w:rFonts w:asciiTheme="minorHAnsi" w:eastAsiaTheme="minorHAnsi" w:hAnsiTheme="minorHAnsi" w:cstheme="minorHAnsi"/>
                <w:b/>
                <w:bCs/>
                <w:sz w:val="22"/>
                <w:szCs w:val="22"/>
              </w:rPr>
            </w:pPr>
            <w:r w:rsidRPr="00CD429E">
              <w:rPr>
                <w:rFonts w:asciiTheme="minorHAnsi" w:eastAsiaTheme="minorHAnsi" w:hAnsiTheme="minorHAnsi" w:cstheme="minorHAnsi"/>
                <w:b/>
                <w:bCs/>
                <w:sz w:val="22"/>
                <w:szCs w:val="22"/>
              </w:rPr>
              <w:t>Vrsta upravičenega stroška</w:t>
            </w:r>
          </w:p>
        </w:tc>
        <w:tc>
          <w:tcPr>
            <w:tcW w:w="2126" w:type="dxa"/>
          </w:tcPr>
          <w:p w14:paraId="70E8CD9E" w14:textId="77777777" w:rsidR="00175F2F" w:rsidRPr="00CD429E" w:rsidRDefault="00175F2F" w:rsidP="006578B4">
            <w:pPr>
              <w:spacing w:after="160"/>
              <w:jc w:val="both"/>
              <w:rPr>
                <w:rFonts w:asciiTheme="minorHAnsi" w:eastAsiaTheme="minorHAnsi" w:hAnsiTheme="minorHAnsi" w:cstheme="minorHAnsi"/>
                <w:b/>
                <w:bCs/>
                <w:sz w:val="22"/>
                <w:szCs w:val="22"/>
              </w:rPr>
            </w:pPr>
            <w:r w:rsidRPr="00CD429E">
              <w:rPr>
                <w:rFonts w:asciiTheme="minorHAnsi" w:eastAsiaTheme="minorHAnsi" w:hAnsiTheme="minorHAnsi" w:cstheme="minorHAnsi"/>
                <w:b/>
                <w:bCs/>
                <w:sz w:val="22"/>
                <w:szCs w:val="22"/>
              </w:rPr>
              <w:t>Način uveljavljanja stroška</w:t>
            </w:r>
          </w:p>
        </w:tc>
        <w:tc>
          <w:tcPr>
            <w:tcW w:w="1701" w:type="dxa"/>
          </w:tcPr>
          <w:p w14:paraId="2E2523D4" w14:textId="4FDE0868" w:rsidR="00175F2F" w:rsidRPr="00CD429E" w:rsidRDefault="00175F2F" w:rsidP="006578B4">
            <w:pPr>
              <w:spacing w:after="160"/>
              <w:jc w:val="both"/>
              <w:rPr>
                <w:rFonts w:asciiTheme="minorHAnsi" w:eastAsiaTheme="minorHAnsi" w:hAnsiTheme="minorHAnsi" w:cstheme="minorHAnsi"/>
                <w:b/>
                <w:bCs/>
                <w:sz w:val="22"/>
                <w:szCs w:val="22"/>
              </w:rPr>
            </w:pPr>
            <w:r w:rsidRPr="00CD429E">
              <w:rPr>
                <w:rFonts w:asciiTheme="minorHAnsi" w:eastAsiaTheme="minorHAnsi" w:hAnsiTheme="minorHAnsi" w:cstheme="minorHAnsi"/>
                <w:b/>
                <w:bCs/>
                <w:sz w:val="22"/>
                <w:szCs w:val="22"/>
              </w:rPr>
              <w:t xml:space="preserve">Intenzivnost </w:t>
            </w:r>
            <w:r w:rsidR="00A83490" w:rsidRPr="00CD429E">
              <w:rPr>
                <w:rFonts w:asciiTheme="minorHAnsi" w:eastAsiaTheme="minorHAnsi" w:hAnsiTheme="minorHAnsi" w:cstheme="minorHAnsi"/>
                <w:b/>
                <w:bCs/>
                <w:sz w:val="22"/>
                <w:szCs w:val="22"/>
              </w:rPr>
              <w:t>pomoči</w:t>
            </w:r>
          </w:p>
        </w:tc>
      </w:tr>
      <w:tr w:rsidR="00175F2F" w:rsidRPr="00CD429E" w14:paraId="0605206A" w14:textId="77777777" w:rsidTr="006578B4">
        <w:tc>
          <w:tcPr>
            <w:tcW w:w="1838" w:type="dxa"/>
            <w:vMerge w:val="restart"/>
          </w:tcPr>
          <w:p w14:paraId="5D3DFF93" w14:textId="77777777" w:rsidR="00175F2F" w:rsidRPr="00CD429E" w:rsidRDefault="00175F2F" w:rsidP="006578B4">
            <w:pPr>
              <w:rPr>
                <w:rFonts w:cstheme="minorHAnsi"/>
                <w:b/>
                <w:bCs/>
                <w:sz w:val="22"/>
                <w:szCs w:val="22"/>
              </w:rPr>
            </w:pPr>
            <w:r w:rsidRPr="00CD429E">
              <w:rPr>
                <w:rFonts w:cstheme="minorHAnsi"/>
                <w:bCs/>
              </w:rPr>
              <w:t xml:space="preserve"> </w:t>
            </w:r>
            <w:r w:rsidRPr="00CD429E">
              <w:rPr>
                <w:rFonts w:cstheme="minorHAnsi"/>
                <w:b/>
                <w:bCs/>
                <w:sz w:val="22"/>
                <w:szCs w:val="22"/>
              </w:rPr>
              <w:t>B</w:t>
            </w:r>
          </w:p>
          <w:p w14:paraId="2E8288E3" w14:textId="77777777" w:rsidR="00175F2F" w:rsidRPr="00CD429E" w:rsidRDefault="00175F2F" w:rsidP="006578B4">
            <w:pPr>
              <w:rPr>
                <w:rFonts w:cstheme="minorHAnsi"/>
                <w:b/>
                <w:bCs/>
                <w:sz w:val="22"/>
                <w:szCs w:val="22"/>
              </w:rPr>
            </w:pPr>
            <w:r w:rsidRPr="00CD429E">
              <w:rPr>
                <w:rFonts w:cstheme="minorHAnsi"/>
                <w:b/>
                <w:bCs/>
                <w:sz w:val="22"/>
                <w:szCs w:val="22"/>
              </w:rPr>
              <w:t xml:space="preserve">Vzpostavitev podpornega okolja na področju UI </w:t>
            </w:r>
          </w:p>
          <w:p w14:paraId="60CA482D" w14:textId="77777777" w:rsidR="00175F2F" w:rsidRPr="00CD429E" w:rsidRDefault="00175F2F" w:rsidP="006578B4">
            <w:pPr>
              <w:rPr>
                <w:rFonts w:cstheme="minorHAnsi"/>
                <w:b/>
                <w:bCs/>
                <w:sz w:val="22"/>
                <w:szCs w:val="22"/>
              </w:rPr>
            </w:pPr>
          </w:p>
          <w:p w14:paraId="4B3FCCC6" w14:textId="77777777" w:rsidR="00175F2F" w:rsidRPr="00CD429E" w:rsidRDefault="00175F2F" w:rsidP="006578B4">
            <w:pPr>
              <w:rPr>
                <w:rFonts w:cstheme="minorHAnsi"/>
                <w:b/>
                <w:bCs/>
                <w:sz w:val="22"/>
                <w:szCs w:val="22"/>
              </w:rPr>
            </w:pPr>
            <w:r w:rsidRPr="00CD429E">
              <w:rPr>
                <w:rFonts w:cstheme="minorHAnsi"/>
                <w:b/>
                <w:bCs/>
                <w:sz w:val="22"/>
                <w:szCs w:val="22"/>
              </w:rPr>
              <w:t>C</w:t>
            </w:r>
          </w:p>
          <w:p w14:paraId="699FAD61" w14:textId="77777777" w:rsidR="00175F2F" w:rsidRPr="00CD429E" w:rsidRDefault="00175F2F" w:rsidP="006578B4">
            <w:pPr>
              <w:rPr>
                <w:rFonts w:cstheme="minorHAnsi"/>
                <w:b/>
                <w:bCs/>
              </w:rPr>
            </w:pPr>
            <w:r w:rsidRPr="00CD429E">
              <w:rPr>
                <w:rStyle w:val="normaltextrun"/>
                <w:rFonts w:cstheme="minorHAnsi"/>
                <w:b/>
                <w:bCs/>
                <w:color w:val="000000"/>
                <w:sz w:val="22"/>
                <w:szCs w:val="22"/>
                <w:shd w:val="clear" w:color="auto" w:fill="FFFFFF"/>
              </w:rPr>
              <w:t>Strokovna podpora na področju UI – zbiranje in prenos informacij, usposabljanje,</w:t>
            </w:r>
          </w:p>
          <w:p w14:paraId="2DCB6032" w14:textId="77777777" w:rsidR="00175F2F" w:rsidRPr="00CD429E" w:rsidRDefault="00175F2F" w:rsidP="006578B4">
            <w:pPr>
              <w:rPr>
                <w:rStyle w:val="eop"/>
                <w:rFonts w:cstheme="minorHAnsi"/>
                <w:b/>
                <w:sz w:val="22"/>
                <w:szCs w:val="22"/>
              </w:rPr>
            </w:pPr>
            <w:r w:rsidRPr="00CD429E">
              <w:rPr>
                <w:rStyle w:val="normaltextrun"/>
                <w:rFonts w:cstheme="minorHAnsi"/>
                <w:b/>
                <w:bCs/>
                <w:color w:val="000000"/>
                <w:sz w:val="22"/>
                <w:szCs w:val="22"/>
                <w:shd w:val="clear" w:color="auto" w:fill="FFFFFF"/>
              </w:rPr>
              <w:t>svetovanje, prenos dobrih praks</w:t>
            </w:r>
            <w:r w:rsidRPr="00CD429E">
              <w:rPr>
                <w:rStyle w:val="normaltextrun"/>
                <w:rFonts w:cstheme="minorHAnsi"/>
                <w:b/>
                <w:bCs/>
                <w:color w:val="FF0000"/>
                <w:sz w:val="22"/>
                <w:szCs w:val="22"/>
                <w:shd w:val="clear" w:color="auto" w:fill="FFFFFF"/>
              </w:rPr>
              <w:t xml:space="preserve"> </w:t>
            </w:r>
          </w:p>
          <w:p w14:paraId="6E361E9A" w14:textId="77777777" w:rsidR="00175F2F" w:rsidRPr="00CD429E" w:rsidRDefault="00175F2F" w:rsidP="006578B4">
            <w:pPr>
              <w:jc w:val="both"/>
              <w:rPr>
                <w:rFonts w:cstheme="minorHAnsi"/>
                <w:b/>
                <w:bCs/>
                <w:sz w:val="22"/>
                <w:szCs w:val="22"/>
              </w:rPr>
            </w:pPr>
          </w:p>
          <w:p w14:paraId="2D40DBE1" w14:textId="77777777" w:rsidR="00175F2F" w:rsidRPr="00CD429E" w:rsidRDefault="00175F2F" w:rsidP="006578B4">
            <w:pPr>
              <w:jc w:val="both"/>
              <w:rPr>
                <w:rFonts w:cstheme="minorHAnsi"/>
                <w:b/>
                <w:bCs/>
                <w:sz w:val="22"/>
                <w:szCs w:val="22"/>
              </w:rPr>
            </w:pPr>
            <w:r w:rsidRPr="00CD429E">
              <w:rPr>
                <w:rFonts w:cstheme="minorHAnsi"/>
                <w:b/>
                <w:bCs/>
                <w:sz w:val="22"/>
                <w:szCs w:val="22"/>
              </w:rPr>
              <w:t>D</w:t>
            </w:r>
          </w:p>
          <w:p w14:paraId="2C4009CD" w14:textId="77777777" w:rsidR="00175F2F" w:rsidRPr="00CD429E" w:rsidRDefault="00175F2F" w:rsidP="006578B4">
            <w:pPr>
              <w:jc w:val="both"/>
              <w:rPr>
                <w:rFonts w:cstheme="minorHAnsi"/>
                <w:b/>
                <w:bCs/>
                <w:sz w:val="22"/>
                <w:szCs w:val="22"/>
              </w:rPr>
            </w:pPr>
            <w:r w:rsidRPr="00CD429E">
              <w:rPr>
                <w:rFonts w:cstheme="minorHAnsi"/>
                <w:b/>
                <w:bCs/>
                <w:sz w:val="22"/>
                <w:szCs w:val="22"/>
              </w:rPr>
              <w:t>Povezovanje in mreženje</w:t>
            </w:r>
          </w:p>
          <w:p w14:paraId="2FC4C6C1" w14:textId="77777777" w:rsidR="00175F2F" w:rsidRPr="00CD429E" w:rsidRDefault="00175F2F" w:rsidP="006578B4">
            <w:pPr>
              <w:jc w:val="both"/>
              <w:rPr>
                <w:rFonts w:cstheme="minorHAnsi"/>
                <w:b/>
                <w:bCs/>
                <w:sz w:val="22"/>
                <w:szCs w:val="22"/>
              </w:rPr>
            </w:pPr>
          </w:p>
          <w:p w14:paraId="2B09A651" w14:textId="77777777" w:rsidR="00175F2F" w:rsidRPr="00CD429E" w:rsidRDefault="00175F2F" w:rsidP="006578B4">
            <w:pPr>
              <w:jc w:val="both"/>
              <w:rPr>
                <w:rFonts w:cstheme="minorHAnsi"/>
                <w:b/>
                <w:bCs/>
                <w:sz w:val="22"/>
                <w:szCs w:val="22"/>
              </w:rPr>
            </w:pPr>
            <w:r w:rsidRPr="00CD429E">
              <w:rPr>
                <w:rFonts w:cstheme="minorHAnsi"/>
                <w:b/>
                <w:bCs/>
                <w:sz w:val="22"/>
                <w:szCs w:val="22"/>
              </w:rPr>
              <w:t>E</w:t>
            </w:r>
          </w:p>
          <w:p w14:paraId="2C3E40DA" w14:textId="77777777" w:rsidR="00175F2F" w:rsidRPr="00CD429E" w:rsidRDefault="00175F2F" w:rsidP="006578B4">
            <w:pPr>
              <w:rPr>
                <w:rFonts w:cstheme="minorHAnsi"/>
                <w:b/>
                <w:bCs/>
                <w:sz w:val="22"/>
                <w:szCs w:val="22"/>
              </w:rPr>
            </w:pPr>
            <w:r w:rsidRPr="00CD429E">
              <w:rPr>
                <w:rFonts w:cstheme="minorHAnsi"/>
                <w:b/>
                <w:bCs/>
                <w:sz w:val="22"/>
                <w:szCs w:val="22"/>
              </w:rPr>
              <w:t>Mednarodno sodelovanje in povezovanje</w:t>
            </w:r>
          </w:p>
          <w:p w14:paraId="6B4AB359" w14:textId="77777777" w:rsidR="00175F2F" w:rsidRPr="00CD429E" w:rsidRDefault="00175F2F" w:rsidP="006578B4">
            <w:pPr>
              <w:rPr>
                <w:rFonts w:cstheme="minorHAnsi"/>
                <w:b/>
                <w:bCs/>
              </w:rPr>
            </w:pPr>
          </w:p>
        </w:tc>
        <w:tc>
          <w:tcPr>
            <w:tcW w:w="3402" w:type="dxa"/>
          </w:tcPr>
          <w:p w14:paraId="2BCF5A77" w14:textId="77777777" w:rsidR="00175F2F" w:rsidRPr="00CD429E" w:rsidRDefault="00175F2F" w:rsidP="006578B4">
            <w:pPr>
              <w:rPr>
                <w:rFonts w:cstheme="minorHAnsi"/>
                <w:bCs/>
                <w:sz w:val="22"/>
                <w:szCs w:val="22"/>
              </w:rPr>
            </w:pPr>
            <w:r w:rsidRPr="00CD429E">
              <w:rPr>
                <w:rFonts w:cstheme="minorHAnsi"/>
                <w:bCs/>
                <w:sz w:val="22"/>
                <w:szCs w:val="22"/>
              </w:rPr>
              <w:t>stroški plač in povračil stroškov v zvezi z delom</w:t>
            </w:r>
          </w:p>
          <w:p w14:paraId="4CCE47E5" w14:textId="77777777" w:rsidR="00175F2F" w:rsidRPr="00CD429E" w:rsidRDefault="00175F2F" w:rsidP="006578B4">
            <w:pPr>
              <w:rPr>
                <w:rFonts w:cstheme="minorHAnsi"/>
                <w:b/>
                <w:bCs/>
              </w:rPr>
            </w:pPr>
          </w:p>
        </w:tc>
        <w:tc>
          <w:tcPr>
            <w:tcW w:w="2126" w:type="dxa"/>
          </w:tcPr>
          <w:p w14:paraId="20A8ECAB" w14:textId="77777777" w:rsidR="00175F2F" w:rsidRPr="00CD429E" w:rsidRDefault="00175F2F" w:rsidP="006578B4">
            <w:pPr>
              <w:rPr>
                <w:rFonts w:asciiTheme="minorHAnsi" w:eastAsiaTheme="minorHAnsi" w:hAnsiTheme="minorHAnsi" w:cstheme="minorHAnsi"/>
                <w:bCs/>
                <w:sz w:val="22"/>
                <w:szCs w:val="22"/>
              </w:rPr>
            </w:pPr>
            <w:r w:rsidRPr="00CD429E">
              <w:rPr>
                <w:rFonts w:asciiTheme="minorHAnsi" w:eastAsiaTheme="minorHAnsi" w:hAnsiTheme="minorHAnsi" w:cstheme="minorHAnsi"/>
                <w:bCs/>
                <w:sz w:val="22"/>
                <w:szCs w:val="22"/>
              </w:rPr>
              <w:t>strošek na enoto</w:t>
            </w:r>
          </w:p>
          <w:p w14:paraId="0B8C12BF" w14:textId="77777777" w:rsidR="00175F2F" w:rsidRPr="00CD429E" w:rsidRDefault="00175F2F" w:rsidP="006578B4">
            <w:pPr>
              <w:jc w:val="both"/>
              <w:rPr>
                <w:rFonts w:cstheme="minorHAnsi"/>
                <w:b/>
                <w:bCs/>
              </w:rPr>
            </w:pPr>
          </w:p>
        </w:tc>
        <w:tc>
          <w:tcPr>
            <w:tcW w:w="1701" w:type="dxa"/>
            <w:vMerge w:val="restart"/>
          </w:tcPr>
          <w:p w14:paraId="17B7ECD3" w14:textId="77777777" w:rsidR="00175F2F" w:rsidRPr="00CD429E" w:rsidRDefault="00175F2F" w:rsidP="006578B4">
            <w:pPr>
              <w:rPr>
                <w:rFonts w:cstheme="minorHAnsi"/>
                <w:b/>
                <w:bCs/>
              </w:rPr>
            </w:pPr>
            <w:r w:rsidRPr="00CD429E">
              <w:rPr>
                <w:rFonts w:cstheme="minorHAnsi"/>
                <w:b/>
                <w:bCs/>
                <w:sz w:val="22"/>
                <w:szCs w:val="22"/>
              </w:rPr>
              <w:t>do 100 % upravičenih stroškov</w:t>
            </w:r>
          </w:p>
        </w:tc>
      </w:tr>
      <w:tr w:rsidR="00175F2F" w:rsidRPr="00CD429E" w14:paraId="23500ABB" w14:textId="77777777" w:rsidTr="006578B4">
        <w:trPr>
          <w:trHeight w:val="3244"/>
        </w:trPr>
        <w:tc>
          <w:tcPr>
            <w:tcW w:w="1838" w:type="dxa"/>
            <w:vMerge/>
            <w:tcBorders>
              <w:bottom w:val="single" w:sz="4" w:space="0" w:color="auto"/>
            </w:tcBorders>
          </w:tcPr>
          <w:p w14:paraId="0DB93A1C" w14:textId="77777777" w:rsidR="00175F2F" w:rsidRPr="00CD429E" w:rsidRDefault="00175F2F" w:rsidP="006578B4">
            <w:pPr>
              <w:rPr>
                <w:rFonts w:asciiTheme="minorHAnsi" w:eastAsiaTheme="minorHAnsi" w:hAnsiTheme="minorHAnsi" w:cstheme="minorHAnsi"/>
                <w:b/>
                <w:bCs/>
                <w:sz w:val="22"/>
                <w:szCs w:val="22"/>
              </w:rPr>
            </w:pPr>
          </w:p>
        </w:tc>
        <w:tc>
          <w:tcPr>
            <w:tcW w:w="3402" w:type="dxa"/>
            <w:tcBorders>
              <w:bottom w:val="single" w:sz="4" w:space="0" w:color="auto"/>
            </w:tcBorders>
          </w:tcPr>
          <w:p w14:paraId="15F6EF1C" w14:textId="4755F975" w:rsidR="00175F2F" w:rsidRPr="00CD429E" w:rsidRDefault="00175F2F" w:rsidP="006578B4">
            <w:pPr>
              <w:spacing w:after="160" w:line="259" w:lineRule="auto"/>
              <w:rPr>
                <w:rFonts w:asciiTheme="minorHAnsi" w:eastAsiaTheme="minorHAnsi" w:hAnsiTheme="minorHAnsi" w:cstheme="minorHAnsi"/>
                <w:bCs/>
                <w:sz w:val="22"/>
                <w:szCs w:val="22"/>
              </w:rPr>
            </w:pPr>
            <w:r w:rsidRPr="00CD429E">
              <w:rPr>
                <w:rFonts w:asciiTheme="minorHAnsi" w:eastAsiaTheme="minorHAnsi" w:hAnsiTheme="minorHAnsi" w:cstheme="minorHAnsi"/>
                <w:bCs/>
                <w:sz w:val="22"/>
                <w:szCs w:val="22"/>
              </w:rPr>
              <w:t>stroški storitev zunanjih izvajalcev, stroški za službena potovanja, stroški naložb v opredmetena in neopredmetenih osnovnih sredstev, stroški najema opredmetenih in neopredmetenih osnovnih sredstev, stroški informiranja in komuniciranja</w:t>
            </w:r>
          </w:p>
        </w:tc>
        <w:tc>
          <w:tcPr>
            <w:tcW w:w="2126" w:type="dxa"/>
            <w:tcBorders>
              <w:bottom w:val="single" w:sz="4" w:space="0" w:color="auto"/>
            </w:tcBorders>
          </w:tcPr>
          <w:p w14:paraId="3D3FBBB8" w14:textId="77777777" w:rsidR="00175F2F" w:rsidRPr="00CD429E" w:rsidRDefault="00175F2F" w:rsidP="006578B4">
            <w:pPr>
              <w:rPr>
                <w:rFonts w:asciiTheme="minorHAnsi" w:eastAsiaTheme="minorHAnsi" w:hAnsiTheme="minorHAnsi" w:cstheme="minorHAnsi"/>
                <w:bCs/>
                <w:sz w:val="22"/>
                <w:szCs w:val="22"/>
              </w:rPr>
            </w:pPr>
            <w:r w:rsidRPr="00CD429E">
              <w:rPr>
                <w:rFonts w:asciiTheme="minorHAnsi" w:hAnsiTheme="minorHAnsi" w:cstheme="minorHAnsi"/>
                <w:bCs/>
                <w:sz w:val="22"/>
                <w:szCs w:val="22"/>
              </w:rPr>
              <w:t>dejansko dokazovanje stroškov</w:t>
            </w:r>
          </w:p>
        </w:tc>
        <w:tc>
          <w:tcPr>
            <w:tcW w:w="1701" w:type="dxa"/>
            <w:vMerge/>
            <w:tcBorders>
              <w:bottom w:val="single" w:sz="4" w:space="0" w:color="auto"/>
            </w:tcBorders>
          </w:tcPr>
          <w:p w14:paraId="511164AC" w14:textId="77777777" w:rsidR="00175F2F" w:rsidRPr="00CD429E" w:rsidRDefault="00175F2F" w:rsidP="006578B4">
            <w:pPr>
              <w:rPr>
                <w:rFonts w:asciiTheme="minorHAnsi" w:eastAsiaTheme="minorHAnsi" w:hAnsiTheme="minorHAnsi" w:cstheme="minorHAnsi"/>
                <w:bCs/>
                <w:sz w:val="22"/>
                <w:szCs w:val="22"/>
              </w:rPr>
            </w:pPr>
          </w:p>
        </w:tc>
      </w:tr>
    </w:tbl>
    <w:p w14:paraId="4DA40E1F" w14:textId="77777777" w:rsidR="00175F2F" w:rsidRPr="00CD429E" w:rsidRDefault="00175F2F" w:rsidP="00175F2F">
      <w:pPr>
        <w:jc w:val="both"/>
        <w:rPr>
          <w:rFonts w:asciiTheme="minorHAnsi" w:hAnsiTheme="minorHAnsi" w:cstheme="minorHAnsi"/>
          <w:sz w:val="22"/>
          <w:szCs w:val="22"/>
        </w:rPr>
      </w:pPr>
    </w:p>
    <w:p w14:paraId="7BF40E4C" w14:textId="0FE37259" w:rsidR="00175F2F" w:rsidRPr="00CD429E" w:rsidRDefault="00A83490" w:rsidP="00A83490">
      <w:pPr>
        <w:pStyle w:val="Odstavekseznama"/>
        <w:numPr>
          <w:ilvl w:val="0"/>
          <w:numId w:val="79"/>
        </w:numPr>
        <w:jc w:val="both"/>
        <w:rPr>
          <w:rFonts w:asciiTheme="minorHAnsi" w:hAnsiTheme="minorHAnsi" w:cstheme="minorHAnsi"/>
          <w:sz w:val="22"/>
          <w:szCs w:val="22"/>
        </w:rPr>
      </w:pPr>
      <w:r w:rsidRPr="00CD429E">
        <w:rPr>
          <w:rFonts w:asciiTheme="minorHAnsi" w:hAnsiTheme="minorHAnsi" w:cstheme="minorHAnsi"/>
          <w:sz w:val="22"/>
          <w:szCs w:val="22"/>
        </w:rPr>
        <w:t xml:space="preserve">Upravičeni stroški za </w:t>
      </w:r>
      <w:r w:rsidRPr="00931702">
        <w:rPr>
          <w:rFonts w:asciiTheme="minorHAnsi" w:hAnsiTheme="minorHAnsi" w:cstheme="minorHAnsi"/>
          <w:i/>
          <w:iCs/>
          <w:sz w:val="22"/>
          <w:szCs w:val="22"/>
        </w:rPr>
        <w:t xml:space="preserve">de </w:t>
      </w:r>
      <w:proofErr w:type="spellStart"/>
      <w:r w:rsidRPr="00931702">
        <w:rPr>
          <w:rFonts w:asciiTheme="minorHAnsi" w:hAnsiTheme="minorHAnsi" w:cstheme="minorHAnsi"/>
          <w:i/>
          <w:iCs/>
          <w:sz w:val="22"/>
          <w:szCs w:val="22"/>
        </w:rPr>
        <w:t>minimis</w:t>
      </w:r>
      <w:proofErr w:type="spellEnd"/>
      <w:r w:rsidRPr="00CD429E">
        <w:rPr>
          <w:rFonts w:asciiTheme="minorHAnsi" w:hAnsiTheme="minorHAnsi" w:cstheme="minorHAnsi"/>
          <w:sz w:val="22"/>
          <w:szCs w:val="22"/>
        </w:rPr>
        <w:t xml:space="preserve"> pomoč</w:t>
      </w:r>
    </w:p>
    <w:p w14:paraId="2FACB2F3" w14:textId="77777777" w:rsidR="00A83490" w:rsidRPr="00CD429E" w:rsidRDefault="00A83490" w:rsidP="00A83490">
      <w:pPr>
        <w:jc w:val="both"/>
        <w:rPr>
          <w:rFonts w:asciiTheme="minorHAnsi" w:hAnsiTheme="minorHAnsi" w:cstheme="minorHAnsi"/>
          <w:sz w:val="22"/>
          <w:szCs w:val="22"/>
        </w:rPr>
      </w:pPr>
    </w:p>
    <w:tbl>
      <w:tblPr>
        <w:tblStyle w:val="Tabelamrea"/>
        <w:tblW w:w="9067" w:type="dxa"/>
        <w:tblLook w:val="04A0" w:firstRow="1" w:lastRow="0" w:firstColumn="1" w:lastColumn="0" w:noHBand="0" w:noVBand="1"/>
      </w:tblPr>
      <w:tblGrid>
        <w:gridCol w:w="5240"/>
        <w:gridCol w:w="2126"/>
        <w:gridCol w:w="1701"/>
      </w:tblGrid>
      <w:tr w:rsidR="00A83490" w:rsidRPr="00CD429E" w14:paraId="71CA263A" w14:textId="77777777" w:rsidTr="006578B4">
        <w:tc>
          <w:tcPr>
            <w:tcW w:w="5240" w:type="dxa"/>
          </w:tcPr>
          <w:p w14:paraId="2AB45F87" w14:textId="77777777" w:rsidR="00A83490" w:rsidRPr="00CD429E" w:rsidRDefault="00A83490" w:rsidP="006578B4">
            <w:pPr>
              <w:spacing w:after="160"/>
              <w:jc w:val="both"/>
              <w:rPr>
                <w:rFonts w:asciiTheme="minorHAnsi" w:eastAsiaTheme="minorHAnsi" w:hAnsiTheme="minorHAnsi" w:cstheme="minorHAnsi"/>
                <w:b/>
                <w:bCs/>
                <w:sz w:val="22"/>
                <w:szCs w:val="22"/>
              </w:rPr>
            </w:pPr>
            <w:bookmarkStart w:id="4" w:name="_Hlk200108615"/>
            <w:r w:rsidRPr="00CD429E">
              <w:rPr>
                <w:rFonts w:asciiTheme="minorHAnsi" w:eastAsiaTheme="minorHAnsi" w:hAnsiTheme="minorHAnsi" w:cstheme="minorHAnsi"/>
                <w:b/>
                <w:bCs/>
                <w:sz w:val="22"/>
                <w:szCs w:val="22"/>
              </w:rPr>
              <w:t xml:space="preserve">Sklop </w:t>
            </w:r>
          </w:p>
        </w:tc>
        <w:tc>
          <w:tcPr>
            <w:tcW w:w="2126" w:type="dxa"/>
          </w:tcPr>
          <w:p w14:paraId="64C18154" w14:textId="77777777" w:rsidR="00A83490" w:rsidRPr="00CD429E" w:rsidRDefault="00A83490" w:rsidP="006578B4">
            <w:pPr>
              <w:spacing w:after="160"/>
              <w:jc w:val="both"/>
              <w:rPr>
                <w:rFonts w:asciiTheme="minorHAnsi" w:eastAsiaTheme="minorHAnsi" w:hAnsiTheme="minorHAnsi" w:cstheme="minorHAnsi"/>
                <w:b/>
                <w:bCs/>
                <w:sz w:val="22"/>
                <w:szCs w:val="22"/>
              </w:rPr>
            </w:pPr>
            <w:r w:rsidRPr="00CD429E">
              <w:rPr>
                <w:rFonts w:asciiTheme="minorHAnsi" w:eastAsiaTheme="minorHAnsi" w:hAnsiTheme="minorHAnsi" w:cstheme="minorHAnsi"/>
                <w:b/>
                <w:bCs/>
                <w:sz w:val="22"/>
                <w:szCs w:val="22"/>
              </w:rPr>
              <w:t xml:space="preserve">Namen </w:t>
            </w:r>
          </w:p>
        </w:tc>
        <w:tc>
          <w:tcPr>
            <w:tcW w:w="1701" w:type="dxa"/>
          </w:tcPr>
          <w:p w14:paraId="6E8B51B3" w14:textId="5A646021" w:rsidR="00A83490" w:rsidRPr="00CD429E" w:rsidRDefault="00A83490" w:rsidP="006578B4">
            <w:pPr>
              <w:spacing w:after="160"/>
              <w:jc w:val="both"/>
              <w:rPr>
                <w:rFonts w:asciiTheme="minorHAnsi" w:eastAsiaTheme="minorHAnsi" w:hAnsiTheme="minorHAnsi" w:cstheme="minorHAnsi"/>
                <w:b/>
                <w:bCs/>
                <w:sz w:val="22"/>
                <w:szCs w:val="22"/>
              </w:rPr>
            </w:pPr>
            <w:r w:rsidRPr="00CD429E">
              <w:rPr>
                <w:rFonts w:asciiTheme="minorHAnsi" w:eastAsiaTheme="minorHAnsi" w:hAnsiTheme="minorHAnsi" w:cstheme="minorHAnsi"/>
                <w:b/>
                <w:bCs/>
                <w:sz w:val="22"/>
                <w:szCs w:val="22"/>
              </w:rPr>
              <w:t>Intenzivnost pomoči</w:t>
            </w:r>
          </w:p>
        </w:tc>
      </w:tr>
      <w:tr w:rsidR="00A83490" w:rsidRPr="00CD429E" w14:paraId="2ED4C930" w14:textId="77777777" w:rsidTr="006578B4">
        <w:trPr>
          <w:trHeight w:val="801"/>
        </w:trPr>
        <w:tc>
          <w:tcPr>
            <w:tcW w:w="5240" w:type="dxa"/>
          </w:tcPr>
          <w:p w14:paraId="732975FB" w14:textId="77777777" w:rsidR="00A83490" w:rsidRPr="00CD429E" w:rsidRDefault="00A83490" w:rsidP="006578B4">
            <w:pPr>
              <w:rPr>
                <w:rFonts w:cstheme="minorHAnsi"/>
                <w:b/>
                <w:bCs/>
                <w:sz w:val="22"/>
                <w:szCs w:val="22"/>
              </w:rPr>
            </w:pPr>
            <w:r w:rsidRPr="00CD429E">
              <w:rPr>
                <w:rFonts w:cstheme="minorHAnsi"/>
                <w:b/>
                <w:bCs/>
                <w:sz w:val="22"/>
                <w:szCs w:val="22"/>
              </w:rPr>
              <w:t>F</w:t>
            </w:r>
          </w:p>
          <w:p w14:paraId="18A00237" w14:textId="77777777" w:rsidR="00A83490" w:rsidRPr="00CD429E" w:rsidRDefault="00A83490" w:rsidP="006578B4">
            <w:pPr>
              <w:rPr>
                <w:rFonts w:asciiTheme="minorHAnsi" w:eastAsiaTheme="minorHAnsi" w:hAnsiTheme="minorHAnsi" w:cstheme="minorHAnsi"/>
                <w:b/>
                <w:bCs/>
                <w:sz w:val="22"/>
                <w:szCs w:val="22"/>
              </w:rPr>
            </w:pPr>
            <w:r w:rsidRPr="00CD429E">
              <w:rPr>
                <w:rFonts w:cstheme="minorHAnsi"/>
                <w:b/>
                <w:bCs/>
                <w:sz w:val="22"/>
                <w:szCs w:val="22"/>
              </w:rPr>
              <w:t>Poglobljena strokovna podpora na področju UI</w:t>
            </w:r>
            <w:r w:rsidRPr="00CD429E">
              <w:rPr>
                <w:rFonts w:cstheme="minorHAnsi"/>
                <w:bCs/>
              </w:rPr>
              <w:t xml:space="preserve"> </w:t>
            </w:r>
          </w:p>
        </w:tc>
        <w:tc>
          <w:tcPr>
            <w:tcW w:w="2126" w:type="dxa"/>
          </w:tcPr>
          <w:p w14:paraId="4D81BE56" w14:textId="77777777" w:rsidR="00A83490" w:rsidRPr="00CD429E" w:rsidRDefault="00A83490" w:rsidP="006578B4">
            <w:pPr>
              <w:spacing w:after="160"/>
              <w:rPr>
                <w:rFonts w:asciiTheme="minorHAnsi" w:eastAsiaTheme="minorHAnsi" w:hAnsiTheme="minorHAnsi" w:cstheme="minorHAnsi"/>
                <w:bCs/>
                <w:sz w:val="22"/>
                <w:szCs w:val="22"/>
              </w:rPr>
            </w:pPr>
            <w:r w:rsidRPr="00CD429E">
              <w:rPr>
                <w:rFonts w:asciiTheme="minorHAnsi" w:eastAsiaTheme="minorHAnsi" w:hAnsiTheme="minorHAnsi" w:cstheme="minorHAnsi"/>
                <w:bCs/>
                <w:sz w:val="22"/>
                <w:szCs w:val="22"/>
              </w:rPr>
              <w:t>pomoč za svetovanje</w:t>
            </w:r>
          </w:p>
        </w:tc>
        <w:tc>
          <w:tcPr>
            <w:tcW w:w="1701" w:type="dxa"/>
          </w:tcPr>
          <w:p w14:paraId="056FD897" w14:textId="77777777" w:rsidR="00A83490" w:rsidRPr="00CD429E" w:rsidRDefault="00A83490" w:rsidP="006578B4">
            <w:pPr>
              <w:spacing w:after="160"/>
              <w:rPr>
                <w:rFonts w:asciiTheme="minorHAnsi" w:eastAsiaTheme="minorHAnsi" w:hAnsiTheme="minorHAnsi" w:cstheme="minorHAnsi"/>
                <w:bCs/>
                <w:sz w:val="22"/>
                <w:szCs w:val="22"/>
              </w:rPr>
            </w:pPr>
            <w:r w:rsidRPr="00CD429E">
              <w:rPr>
                <w:rFonts w:asciiTheme="minorHAnsi" w:eastAsiaTheme="minorHAnsi" w:hAnsiTheme="minorHAnsi" w:cstheme="minorHAnsi"/>
                <w:b/>
                <w:bCs/>
                <w:sz w:val="22"/>
                <w:szCs w:val="22"/>
              </w:rPr>
              <w:t>do 100 % upravičenih stroškov</w:t>
            </w:r>
          </w:p>
        </w:tc>
      </w:tr>
      <w:bookmarkEnd w:id="4"/>
    </w:tbl>
    <w:p w14:paraId="36FDE6FB" w14:textId="77777777" w:rsidR="00A83490" w:rsidRPr="00931702" w:rsidRDefault="00A83490" w:rsidP="00931702">
      <w:pPr>
        <w:jc w:val="both"/>
        <w:rPr>
          <w:rFonts w:asciiTheme="minorHAnsi" w:hAnsiTheme="minorHAnsi" w:cstheme="minorHAnsi"/>
          <w:sz w:val="22"/>
          <w:szCs w:val="22"/>
        </w:rPr>
      </w:pPr>
    </w:p>
    <w:p w14:paraId="5441E1C4" w14:textId="77777777" w:rsidR="00A83490" w:rsidRPr="00CD429E" w:rsidRDefault="00A83490" w:rsidP="00A83490">
      <w:pPr>
        <w:pStyle w:val="Odstavekseznama"/>
        <w:jc w:val="both"/>
        <w:rPr>
          <w:rFonts w:asciiTheme="minorHAnsi" w:hAnsiTheme="minorHAnsi" w:cstheme="minorHAnsi"/>
          <w:sz w:val="22"/>
          <w:szCs w:val="22"/>
        </w:rPr>
      </w:pPr>
    </w:p>
    <w:p w14:paraId="3D8E4090" w14:textId="77777777" w:rsidR="00A83490" w:rsidRPr="00931702" w:rsidRDefault="00A83490" w:rsidP="00931702">
      <w:pPr>
        <w:pStyle w:val="Odstavekseznama"/>
        <w:jc w:val="both"/>
        <w:rPr>
          <w:rFonts w:asciiTheme="minorHAnsi" w:hAnsiTheme="minorHAnsi" w:cstheme="minorHAnsi"/>
          <w:sz w:val="22"/>
          <w:szCs w:val="22"/>
        </w:rPr>
      </w:pPr>
    </w:p>
    <w:p w14:paraId="1C302AED" w14:textId="77777777" w:rsidR="00CD429E" w:rsidRPr="00CD429E" w:rsidRDefault="00CD429E" w:rsidP="00E00658">
      <w:pPr>
        <w:pStyle w:val="Odstavekseznama"/>
        <w:rPr>
          <w:rFonts w:asciiTheme="minorHAnsi" w:hAnsiTheme="minorHAnsi" w:cstheme="minorHAnsi"/>
          <w:bCs/>
          <w:iCs/>
          <w:color w:val="000000"/>
          <w:sz w:val="22"/>
          <w:szCs w:val="22"/>
        </w:rPr>
      </w:pPr>
    </w:p>
    <w:p w14:paraId="64F7D266" w14:textId="0AAF2268" w:rsidR="00CD429E" w:rsidRPr="00CD429E" w:rsidRDefault="00CD429E" w:rsidP="00E00658">
      <w:pPr>
        <w:spacing w:line="240" w:lineRule="auto"/>
        <w:jc w:val="both"/>
        <w:rPr>
          <w:rFonts w:asciiTheme="minorHAnsi" w:hAnsiTheme="minorHAnsi" w:cstheme="minorHAnsi"/>
          <w:bCs/>
          <w:iCs/>
          <w:color w:val="000000"/>
          <w:sz w:val="22"/>
          <w:szCs w:val="22"/>
        </w:rPr>
      </w:pPr>
      <w:r w:rsidRPr="00CD429E">
        <w:rPr>
          <w:rFonts w:cstheme="minorHAnsi"/>
          <w:bCs/>
        </w:rPr>
        <w:t>Oblike in načini obračunavanja upravičenih stroškov so sledeče:</w:t>
      </w:r>
    </w:p>
    <w:p w14:paraId="7169BDCE" w14:textId="77777777" w:rsidR="00587393" w:rsidRPr="00CD429E" w:rsidRDefault="00587393" w:rsidP="005A1147">
      <w:pPr>
        <w:spacing w:line="240" w:lineRule="auto"/>
        <w:jc w:val="both"/>
        <w:rPr>
          <w:rFonts w:asciiTheme="minorHAnsi" w:hAnsiTheme="minorHAnsi" w:cstheme="minorHAnsi"/>
          <w:bCs/>
          <w:iCs/>
          <w:color w:val="000000"/>
          <w:sz w:val="22"/>
          <w:szCs w:val="22"/>
          <w:highlight w:val="yellow"/>
        </w:rPr>
      </w:pPr>
    </w:p>
    <w:tbl>
      <w:tblPr>
        <w:tblStyle w:val="Tabelamrea"/>
        <w:tblW w:w="0" w:type="auto"/>
        <w:tblLook w:val="04A0" w:firstRow="1" w:lastRow="0" w:firstColumn="1" w:lastColumn="0" w:noHBand="0" w:noVBand="1"/>
      </w:tblPr>
      <w:tblGrid>
        <w:gridCol w:w="1628"/>
        <w:gridCol w:w="1667"/>
        <w:gridCol w:w="5767"/>
      </w:tblGrid>
      <w:tr w:rsidR="00CD429E" w:rsidRPr="00CD429E" w14:paraId="113A3C7B" w14:textId="77777777" w:rsidTr="006578B4">
        <w:tc>
          <w:tcPr>
            <w:tcW w:w="1589" w:type="dxa"/>
            <w:shd w:val="clear" w:color="auto" w:fill="E7E6E6" w:themeFill="background2"/>
          </w:tcPr>
          <w:p w14:paraId="2A799C34" w14:textId="77777777" w:rsidR="00CD429E" w:rsidRPr="00CD429E" w:rsidRDefault="00CD429E" w:rsidP="006578B4">
            <w:pPr>
              <w:rPr>
                <w:rFonts w:cstheme="minorHAnsi"/>
                <w:b/>
                <w:bCs/>
                <w:sz w:val="22"/>
              </w:rPr>
            </w:pPr>
            <w:r w:rsidRPr="00CD429E">
              <w:rPr>
                <w:rFonts w:cstheme="minorHAnsi"/>
                <w:b/>
                <w:bCs/>
              </w:rPr>
              <w:t>Oblika obračunavanja</w:t>
            </w:r>
          </w:p>
        </w:tc>
        <w:tc>
          <w:tcPr>
            <w:tcW w:w="1667" w:type="dxa"/>
            <w:shd w:val="clear" w:color="auto" w:fill="E7E6E6" w:themeFill="background2"/>
          </w:tcPr>
          <w:p w14:paraId="166A2FFD" w14:textId="77777777" w:rsidR="00CD429E" w:rsidRPr="00CD429E" w:rsidRDefault="00CD429E" w:rsidP="006578B4">
            <w:pPr>
              <w:rPr>
                <w:rFonts w:cstheme="minorHAnsi"/>
                <w:b/>
                <w:bCs/>
                <w:sz w:val="22"/>
              </w:rPr>
            </w:pPr>
            <w:r w:rsidRPr="00CD429E">
              <w:rPr>
                <w:rFonts w:cstheme="minorHAnsi"/>
                <w:b/>
                <w:bCs/>
              </w:rPr>
              <w:t>Način obračunavanja</w:t>
            </w:r>
          </w:p>
        </w:tc>
        <w:tc>
          <w:tcPr>
            <w:tcW w:w="5806" w:type="dxa"/>
            <w:shd w:val="clear" w:color="auto" w:fill="E7E6E6" w:themeFill="background2"/>
          </w:tcPr>
          <w:p w14:paraId="02BFC020" w14:textId="77777777" w:rsidR="00CD429E" w:rsidRPr="00CD429E" w:rsidRDefault="00CD429E" w:rsidP="006578B4">
            <w:pPr>
              <w:rPr>
                <w:rFonts w:cstheme="minorHAnsi"/>
                <w:b/>
                <w:bCs/>
                <w:sz w:val="22"/>
              </w:rPr>
            </w:pPr>
            <w:r w:rsidRPr="00CD429E">
              <w:rPr>
                <w:rFonts w:cstheme="minorHAnsi"/>
                <w:b/>
                <w:bCs/>
              </w:rPr>
              <w:t>Upravičeni stroški</w:t>
            </w:r>
          </w:p>
        </w:tc>
      </w:tr>
      <w:tr w:rsidR="00CD429E" w:rsidRPr="00CD429E" w14:paraId="56F8EA72" w14:textId="77777777" w:rsidTr="006578B4">
        <w:tc>
          <w:tcPr>
            <w:tcW w:w="1589" w:type="dxa"/>
            <w:vMerge w:val="restart"/>
          </w:tcPr>
          <w:p w14:paraId="022EFEA6" w14:textId="77777777" w:rsidR="00CD429E" w:rsidRPr="00CD429E" w:rsidRDefault="00CD429E" w:rsidP="006578B4">
            <w:pPr>
              <w:rPr>
                <w:rFonts w:cstheme="minorHAnsi"/>
                <w:bCs/>
                <w:sz w:val="22"/>
              </w:rPr>
            </w:pPr>
            <w:r w:rsidRPr="00CD429E">
              <w:rPr>
                <w:rFonts w:cstheme="minorHAnsi"/>
                <w:bCs/>
              </w:rPr>
              <w:t>Poenostavljene oblika obračunavanja</w:t>
            </w:r>
          </w:p>
        </w:tc>
        <w:tc>
          <w:tcPr>
            <w:tcW w:w="1667" w:type="dxa"/>
          </w:tcPr>
          <w:p w14:paraId="5FEBE71E" w14:textId="77777777" w:rsidR="00CD429E" w:rsidRPr="00CD429E" w:rsidRDefault="00CD429E" w:rsidP="006578B4">
            <w:pPr>
              <w:rPr>
                <w:rFonts w:cstheme="minorHAnsi"/>
                <w:bCs/>
                <w:sz w:val="22"/>
              </w:rPr>
            </w:pPr>
            <w:r w:rsidRPr="00CD429E">
              <w:rPr>
                <w:rFonts w:cstheme="minorHAnsi"/>
                <w:bCs/>
              </w:rPr>
              <w:t>strošek na enoto</w:t>
            </w:r>
          </w:p>
        </w:tc>
        <w:tc>
          <w:tcPr>
            <w:tcW w:w="5806" w:type="dxa"/>
          </w:tcPr>
          <w:p w14:paraId="780E484F" w14:textId="77777777" w:rsidR="00CD429E" w:rsidRPr="00CD429E" w:rsidRDefault="00CD429E" w:rsidP="006578B4">
            <w:pPr>
              <w:rPr>
                <w:rFonts w:cstheme="minorHAnsi"/>
                <w:bCs/>
                <w:sz w:val="22"/>
              </w:rPr>
            </w:pPr>
            <w:r w:rsidRPr="00CD429E">
              <w:rPr>
                <w:rFonts w:cstheme="minorHAnsi"/>
                <w:bCs/>
              </w:rPr>
              <w:t>Stroški osebja v obsegu zaposlitve/dela na projektu se obračunavajo kot strošek na enoto. Upravičeni so stroški za delo, opravljeno na aktivnostih, ki so opredeljene v celovitem načrtu dela KC UI in v letnih načrtih dela KC UI. Strošek dela zaposlenega znaša za raziskovalce 30,40 EUR/uro, za strokovne in tehnične sodelavcev pa 20,30 EUR/uro.</w:t>
            </w:r>
          </w:p>
        </w:tc>
      </w:tr>
      <w:tr w:rsidR="00CD429E" w:rsidRPr="00CD429E" w14:paraId="3D9E4EF5" w14:textId="77777777" w:rsidTr="006578B4">
        <w:tc>
          <w:tcPr>
            <w:tcW w:w="1589" w:type="dxa"/>
            <w:vMerge/>
          </w:tcPr>
          <w:p w14:paraId="2646F90C" w14:textId="77777777" w:rsidR="00CD429E" w:rsidRPr="00CD429E" w:rsidRDefault="00CD429E" w:rsidP="006578B4">
            <w:pPr>
              <w:rPr>
                <w:rFonts w:cstheme="minorHAnsi"/>
                <w:bCs/>
                <w:sz w:val="22"/>
              </w:rPr>
            </w:pPr>
          </w:p>
        </w:tc>
        <w:tc>
          <w:tcPr>
            <w:tcW w:w="1667" w:type="dxa"/>
          </w:tcPr>
          <w:p w14:paraId="0BCD0ED7" w14:textId="77777777" w:rsidR="00CD429E" w:rsidRPr="00CD429E" w:rsidRDefault="00CD429E" w:rsidP="006578B4">
            <w:pPr>
              <w:rPr>
                <w:rFonts w:cstheme="minorHAnsi"/>
                <w:bCs/>
                <w:sz w:val="22"/>
              </w:rPr>
            </w:pPr>
            <w:r w:rsidRPr="00CD429E">
              <w:rPr>
                <w:rFonts w:cstheme="minorHAnsi"/>
                <w:bCs/>
              </w:rPr>
              <w:t>financiranje po pavšalni stopnji</w:t>
            </w:r>
          </w:p>
        </w:tc>
        <w:tc>
          <w:tcPr>
            <w:tcW w:w="5806" w:type="dxa"/>
          </w:tcPr>
          <w:p w14:paraId="54BEFA89" w14:textId="77777777" w:rsidR="00CD429E" w:rsidRPr="00CD429E" w:rsidRDefault="00CD429E" w:rsidP="006578B4">
            <w:pPr>
              <w:rPr>
                <w:rFonts w:cstheme="minorHAnsi"/>
                <w:bCs/>
                <w:sz w:val="22"/>
              </w:rPr>
            </w:pPr>
            <w:r w:rsidRPr="00CD429E">
              <w:rPr>
                <w:rFonts w:cstheme="minorHAnsi"/>
                <w:bCs/>
              </w:rPr>
              <w:t>Posredni stroški, ki so nastali kot posledica izvajanja projekta pri upravičencu, se uveljavljajo v obliki pavšalnega financiranja s pavšalno stopnjo v višini 25 % upravičenih stroškov osebja.</w:t>
            </w:r>
          </w:p>
        </w:tc>
      </w:tr>
      <w:tr w:rsidR="00CD429E" w:rsidRPr="00CD429E" w14:paraId="5D1A850F" w14:textId="77777777" w:rsidTr="006578B4">
        <w:tc>
          <w:tcPr>
            <w:tcW w:w="1589" w:type="dxa"/>
          </w:tcPr>
          <w:p w14:paraId="7D47EA23" w14:textId="77777777" w:rsidR="00CD429E" w:rsidRPr="00CD429E" w:rsidRDefault="00CD429E" w:rsidP="006578B4">
            <w:pPr>
              <w:rPr>
                <w:rFonts w:cstheme="minorHAnsi"/>
                <w:bCs/>
                <w:sz w:val="22"/>
              </w:rPr>
            </w:pPr>
            <w:r w:rsidRPr="00CD429E">
              <w:rPr>
                <w:rFonts w:cstheme="minorHAnsi"/>
                <w:bCs/>
              </w:rPr>
              <w:t>Klasične oblike obračunavanja</w:t>
            </w:r>
          </w:p>
        </w:tc>
        <w:tc>
          <w:tcPr>
            <w:tcW w:w="1667" w:type="dxa"/>
          </w:tcPr>
          <w:p w14:paraId="4AEE3873" w14:textId="77777777" w:rsidR="00CD429E" w:rsidRPr="00CD429E" w:rsidRDefault="00CD429E" w:rsidP="006578B4">
            <w:pPr>
              <w:rPr>
                <w:rFonts w:cstheme="minorHAnsi"/>
                <w:bCs/>
                <w:sz w:val="22"/>
              </w:rPr>
            </w:pPr>
            <w:r w:rsidRPr="00CD429E">
              <w:rPr>
                <w:rFonts w:cstheme="minorHAnsi"/>
                <w:bCs/>
              </w:rPr>
              <w:t>dejansko dokazovanje upravičenih stroškov</w:t>
            </w:r>
          </w:p>
        </w:tc>
        <w:tc>
          <w:tcPr>
            <w:tcW w:w="5806" w:type="dxa"/>
          </w:tcPr>
          <w:p w14:paraId="2FF877CF" w14:textId="77777777" w:rsidR="00CD429E" w:rsidRPr="00CD429E" w:rsidRDefault="00CD429E" w:rsidP="006578B4">
            <w:pPr>
              <w:rPr>
                <w:rFonts w:cstheme="minorHAnsi"/>
                <w:bCs/>
                <w:sz w:val="22"/>
              </w:rPr>
            </w:pPr>
            <w:r w:rsidRPr="00CD429E">
              <w:rPr>
                <w:rFonts w:cstheme="minorHAnsi"/>
                <w:bCs/>
              </w:rPr>
              <w:t>Za stroške storitev zunanjih izvajalcev, stroške naložbe v neopredmetena in opredmetena sredstva, stroške informiranja in komuniciranja ter stroške za službena potovanja se za uveljavljanje upravičenih stroškov uporablja dokazila dejansko nastalih in plačanih upravičenih stroškov, ki so nastali in bili plačani v obdobju upravičenosti.</w:t>
            </w:r>
          </w:p>
          <w:p w14:paraId="6A19067B" w14:textId="77777777" w:rsidR="00CD429E" w:rsidRPr="00CD429E" w:rsidRDefault="00CD429E" w:rsidP="006578B4">
            <w:pPr>
              <w:rPr>
                <w:rFonts w:cstheme="minorHAnsi"/>
                <w:bCs/>
                <w:sz w:val="22"/>
              </w:rPr>
            </w:pPr>
          </w:p>
        </w:tc>
      </w:tr>
    </w:tbl>
    <w:p w14:paraId="76AF126B" w14:textId="77777777" w:rsidR="00CD429E" w:rsidRPr="00CD429E" w:rsidRDefault="00CD429E" w:rsidP="00FC1C38">
      <w:pPr>
        <w:spacing w:line="240" w:lineRule="auto"/>
        <w:jc w:val="both"/>
        <w:rPr>
          <w:rFonts w:asciiTheme="minorHAnsi" w:hAnsiTheme="minorHAnsi" w:cstheme="minorHAnsi"/>
          <w:bCs/>
          <w:iCs/>
          <w:color w:val="000000"/>
          <w:sz w:val="22"/>
          <w:szCs w:val="22"/>
        </w:rPr>
      </w:pPr>
    </w:p>
    <w:p w14:paraId="00A3886B" w14:textId="6ACC3439" w:rsidR="00FC1C38" w:rsidRPr="00CD429E" w:rsidRDefault="00FC1C38" w:rsidP="00FC1C38">
      <w:pPr>
        <w:spacing w:line="240" w:lineRule="auto"/>
        <w:jc w:val="both"/>
        <w:rPr>
          <w:rFonts w:asciiTheme="minorHAnsi" w:hAnsiTheme="minorHAnsi" w:cstheme="minorHAnsi"/>
          <w:bCs/>
          <w:iCs/>
          <w:color w:val="000000"/>
          <w:sz w:val="22"/>
          <w:szCs w:val="22"/>
        </w:rPr>
      </w:pPr>
      <w:r w:rsidRPr="00CD429E">
        <w:rPr>
          <w:rFonts w:asciiTheme="minorHAnsi" w:hAnsiTheme="minorHAnsi" w:cstheme="minorHAnsi"/>
          <w:bCs/>
          <w:iCs/>
          <w:color w:val="000000"/>
          <w:sz w:val="22"/>
          <w:szCs w:val="22"/>
        </w:rPr>
        <w:t xml:space="preserve">Podrobnejša predstavitev posameznih kategorij upravičenih stroškov, način dokazovanja ter zahtevana dokazila so natančneje določeni v </w:t>
      </w:r>
      <w:r w:rsidR="00C86D1A" w:rsidRPr="00CD429E">
        <w:rPr>
          <w:rFonts w:asciiTheme="minorHAnsi" w:hAnsiTheme="minorHAnsi" w:cstheme="minorHAnsi"/>
          <w:bCs/>
          <w:iCs/>
          <w:color w:val="000000"/>
          <w:sz w:val="22"/>
          <w:szCs w:val="22"/>
        </w:rPr>
        <w:t xml:space="preserve">Pojasnilih in v </w:t>
      </w:r>
      <w:r w:rsidRPr="00CD429E">
        <w:rPr>
          <w:rFonts w:asciiTheme="minorHAnsi" w:hAnsiTheme="minorHAnsi" w:cstheme="minorHAnsi"/>
          <w:bCs/>
          <w:iCs/>
          <w:color w:val="000000"/>
          <w:sz w:val="22"/>
          <w:szCs w:val="22"/>
        </w:rPr>
        <w:t xml:space="preserve">navodilih </w:t>
      </w:r>
      <w:r w:rsidR="00F01859" w:rsidRPr="00CD429E">
        <w:rPr>
          <w:rFonts w:asciiTheme="minorHAnsi" w:hAnsiTheme="minorHAnsi" w:cstheme="minorHAnsi"/>
          <w:bCs/>
          <w:iCs/>
          <w:color w:val="000000"/>
          <w:sz w:val="22"/>
          <w:szCs w:val="22"/>
        </w:rPr>
        <w:t xml:space="preserve">za </w:t>
      </w:r>
      <w:r w:rsidR="002851E2" w:rsidRPr="00CD429E">
        <w:rPr>
          <w:rFonts w:asciiTheme="minorHAnsi" w:hAnsiTheme="minorHAnsi" w:cstheme="minorHAnsi"/>
          <w:bCs/>
          <w:iCs/>
          <w:color w:val="000000"/>
          <w:sz w:val="22"/>
          <w:szCs w:val="22"/>
        </w:rPr>
        <w:t>upravičenc</w:t>
      </w:r>
      <w:r w:rsidR="006677DF" w:rsidRPr="00CD429E">
        <w:rPr>
          <w:rFonts w:asciiTheme="minorHAnsi" w:hAnsiTheme="minorHAnsi" w:cstheme="minorHAnsi"/>
          <w:bCs/>
          <w:iCs/>
          <w:color w:val="000000"/>
          <w:sz w:val="22"/>
          <w:szCs w:val="22"/>
        </w:rPr>
        <w:t>a</w:t>
      </w:r>
      <w:r w:rsidR="00C86D1A" w:rsidRPr="00CD429E">
        <w:rPr>
          <w:rFonts w:asciiTheme="minorHAnsi" w:hAnsiTheme="minorHAnsi" w:cstheme="minorHAnsi"/>
          <w:bCs/>
          <w:iCs/>
          <w:color w:val="000000"/>
          <w:sz w:val="22"/>
          <w:szCs w:val="22"/>
        </w:rPr>
        <w:t>.</w:t>
      </w:r>
    </w:p>
    <w:p w14:paraId="1CB518A9" w14:textId="77777777" w:rsidR="00FB7CA5" w:rsidRPr="00CD429E" w:rsidRDefault="00FB7CA5" w:rsidP="00E435B3">
      <w:pPr>
        <w:spacing w:line="240" w:lineRule="auto"/>
        <w:jc w:val="both"/>
        <w:rPr>
          <w:rFonts w:asciiTheme="minorHAnsi" w:hAnsiTheme="minorHAnsi" w:cstheme="minorHAnsi"/>
          <w:bCs/>
          <w:iCs/>
          <w:color w:val="000000"/>
          <w:sz w:val="22"/>
          <w:szCs w:val="22"/>
        </w:rPr>
      </w:pPr>
    </w:p>
    <w:p w14:paraId="6A7FD02D" w14:textId="49179714" w:rsidR="00DD3E10" w:rsidRPr="00CD429E" w:rsidRDefault="00DD3E10" w:rsidP="00E435B3">
      <w:pPr>
        <w:spacing w:line="240" w:lineRule="auto"/>
        <w:jc w:val="both"/>
        <w:rPr>
          <w:rFonts w:asciiTheme="minorHAnsi" w:hAnsiTheme="minorHAnsi" w:cstheme="minorHAnsi"/>
          <w:sz w:val="22"/>
          <w:szCs w:val="22"/>
          <w:highlight w:val="yellow"/>
        </w:rPr>
      </w:pPr>
      <w:r w:rsidRPr="00CD429E">
        <w:rPr>
          <w:rFonts w:asciiTheme="minorHAnsi" w:hAnsiTheme="minorHAnsi" w:cstheme="minorHAnsi"/>
          <w:bCs/>
          <w:iCs/>
          <w:color w:val="000000"/>
          <w:sz w:val="22"/>
          <w:szCs w:val="22"/>
        </w:rPr>
        <w:t>Pred izvajanjem aktivnosti mora upravičenec pripraviti seznam</w:t>
      </w:r>
      <w:r w:rsidR="006E37F9">
        <w:rPr>
          <w:rFonts w:asciiTheme="minorHAnsi" w:hAnsiTheme="minorHAnsi" w:cstheme="minorHAnsi"/>
          <w:bCs/>
          <w:iCs/>
          <w:color w:val="000000"/>
          <w:sz w:val="22"/>
          <w:szCs w:val="22"/>
        </w:rPr>
        <w:t xml:space="preserve"> storitev, ki se bodo izvajale v Sklopu F. Seznam mora </w:t>
      </w:r>
      <w:r w:rsidRPr="00CD429E">
        <w:rPr>
          <w:rFonts w:asciiTheme="minorHAnsi" w:hAnsiTheme="minorHAnsi" w:cstheme="minorHAnsi"/>
          <w:bCs/>
          <w:iCs/>
          <w:color w:val="000000"/>
          <w:sz w:val="22"/>
          <w:szCs w:val="22"/>
        </w:rPr>
        <w:t>vseb</w:t>
      </w:r>
      <w:r w:rsidR="006E37F9">
        <w:rPr>
          <w:rFonts w:asciiTheme="minorHAnsi" w:hAnsiTheme="minorHAnsi" w:cstheme="minorHAnsi"/>
          <w:bCs/>
          <w:iCs/>
          <w:color w:val="000000"/>
          <w:sz w:val="22"/>
          <w:szCs w:val="22"/>
        </w:rPr>
        <w:t>ovati najmanj specifikacijo storitev in</w:t>
      </w:r>
      <w:r w:rsidRPr="00CD429E">
        <w:rPr>
          <w:rFonts w:asciiTheme="minorHAnsi" w:hAnsiTheme="minorHAnsi" w:cstheme="minorHAnsi"/>
          <w:bCs/>
          <w:iCs/>
          <w:color w:val="000000"/>
          <w:sz w:val="22"/>
          <w:szCs w:val="22"/>
        </w:rPr>
        <w:t xml:space="preserve"> ceno storitev, namenjenih za končne </w:t>
      </w:r>
      <w:r w:rsidR="008A26D7" w:rsidRPr="00CD429E">
        <w:rPr>
          <w:rFonts w:asciiTheme="minorHAnsi" w:hAnsiTheme="minorHAnsi" w:cstheme="minorHAnsi"/>
          <w:bCs/>
          <w:iCs/>
          <w:color w:val="000000"/>
          <w:sz w:val="22"/>
          <w:szCs w:val="22"/>
        </w:rPr>
        <w:t>prejemnike</w:t>
      </w:r>
      <w:r w:rsidRPr="00CD429E">
        <w:rPr>
          <w:rFonts w:asciiTheme="minorHAnsi" w:hAnsiTheme="minorHAnsi" w:cstheme="minorHAnsi"/>
          <w:bCs/>
          <w:iCs/>
          <w:color w:val="000000"/>
          <w:sz w:val="22"/>
          <w:szCs w:val="22"/>
        </w:rPr>
        <w:t xml:space="preserve">. Seznam </w:t>
      </w:r>
      <w:r w:rsidR="006E37F9">
        <w:rPr>
          <w:rFonts w:asciiTheme="minorHAnsi" w:hAnsiTheme="minorHAnsi" w:cstheme="minorHAnsi"/>
          <w:bCs/>
          <w:iCs/>
          <w:color w:val="000000"/>
          <w:sz w:val="22"/>
          <w:szCs w:val="22"/>
        </w:rPr>
        <w:t xml:space="preserve">storitev </w:t>
      </w:r>
      <w:r w:rsidRPr="00CD429E">
        <w:rPr>
          <w:rFonts w:asciiTheme="minorHAnsi" w:hAnsiTheme="minorHAnsi" w:cstheme="minorHAnsi"/>
          <w:bCs/>
          <w:iCs/>
          <w:color w:val="000000"/>
          <w:sz w:val="22"/>
          <w:szCs w:val="22"/>
        </w:rPr>
        <w:t xml:space="preserve">mora biti predhodno </w:t>
      </w:r>
      <w:r w:rsidR="006E37F9">
        <w:rPr>
          <w:rFonts w:asciiTheme="minorHAnsi" w:hAnsiTheme="minorHAnsi" w:cstheme="minorHAnsi"/>
          <w:bCs/>
          <w:iCs/>
          <w:color w:val="000000"/>
          <w:sz w:val="22"/>
          <w:szCs w:val="22"/>
        </w:rPr>
        <w:t>posredovan na</w:t>
      </w:r>
      <w:r w:rsidR="00623D68" w:rsidRPr="00E00658">
        <w:rPr>
          <w:rFonts w:asciiTheme="minorHAnsi" w:eastAsia="Calibri" w:hAnsiTheme="minorHAnsi" w:cstheme="minorHAnsi"/>
          <w:color w:val="000000"/>
          <w:sz w:val="22"/>
          <w:szCs w:val="22"/>
          <w:lang w:eastAsia="sl-SI"/>
        </w:rPr>
        <w:t xml:space="preserve"> </w:t>
      </w:r>
      <w:r w:rsidR="00AF18A2" w:rsidRPr="00E00658">
        <w:rPr>
          <w:rFonts w:asciiTheme="minorHAnsi" w:eastAsia="Calibri" w:hAnsiTheme="minorHAnsi" w:cstheme="minorHAnsi"/>
          <w:color w:val="000000"/>
          <w:sz w:val="22"/>
          <w:szCs w:val="22"/>
          <w:lang w:eastAsia="sl-SI"/>
        </w:rPr>
        <w:t>ARIS</w:t>
      </w:r>
      <w:r w:rsidRPr="00CD429E">
        <w:rPr>
          <w:rFonts w:asciiTheme="minorHAnsi" w:hAnsiTheme="minorHAnsi" w:cstheme="minorHAnsi"/>
          <w:bCs/>
          <w:iCs/>
          <w:color w:val="000000"/>
          <w:sz w:val="22"/>
          <w:szCs w:val="22"/>
        </w:rPr>
        <w:t>.</w:t>
      </w:r>
    </w:p>
    <w:p w14:paraId="44625050" w14:textId="77777777" w:rsidR="005A6CA3" w:rsidRPr="00CD429E" w:rsidRDefault="005A6CA3" w:rsidP="005A6CA3">
      <w:pPr>
        <w:autoSpaceDE w:val="0"/>
        <w:autoSpaceDN w:val="0"/>
        <w:adjustRightInd w:val="0"/>
        <w:spacing w:line="240" w:lineRule="auto"/>
        <w:ind w:left="284"/>
        <w:jc w:val="both"/>
        <w:rPr>
          <w:rFonts w:asciiTheme="minorHAnsi" w:hAnsiTheme="minorHAnsi" w:cstheme="minorHAnsi"/>
          <w:sz w:val="22"/>
          <w:szCs w:val="22"/>
          <w:highlight w:val="yellow"/>
        </w:rPr>
      </w:pPr>
    </w:p>
    <w:p w14:paraId="0AAFD5E5" w14:textId="77777777" w:rsidR="00FB7CA5" w:rsidRPr="00CD429E" w:rsidRDefault="00FB7CA5" w:rsidP="00C859F7">
      <w:pPr>
        <w:numPr>
          <w:ilvl w:val="0"/>
          <w:numId w:val="35"/>
        </w:numPr>
        <w:spacing w:line="240" w:lineRule="auto"/>
        <w:jc w:val="center"/>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člen</w:t>
      </w:r>
    </w:p>
    <w:p w14:paraId="16AD7AF3" w14:textId="77777777" w:rsidR="00F01859" w:rsidRPr="00CD429E" w:rsidRDefault="00F01859" w:rsidP="00E435B3">
      <w:pPr>
        <w:autoSpaceDE w:val="0"/>
        <w:autoSpaceDN w:val="0"/>
        <w:adjustRightInd w:val="0"/>
        <w:spacing w:line="240" w:lineRule="auto"/>
        <w:jc w:val="both"/>
        <w:rPr>
          <w:rFonts w:asciiTheme="minorHAnsi" w:hAnsiTheme="minorHAnsi" w:cstheme="minorHAnsi"/>
          <w:sz w:val="22"/>
          <w:szCs w:val="22"/>
          <w:lang w:eastAsia="sl-SI"/>
        </w:rPr>
      </w:pPr>
    </w:p>
    <w:p w14:paraId="18527E11" w14:textId="4D768182" w:rsidR="00A67256" w:rsidRPr="00CD429E" w:rsidRDefault="00FB7CA5" w:rsidP="00A67256">
      <w:pPr>
        <w:spacing w:line="240" w:lineRule="auto"/>
        <w:jc w:val="both"/>
        <w:rPr>
          <w:rFonts w:asciiTheme="minorHAnsi" w:eastAsia="Calibri" w:hAnsiTheme="minorHAnsi" w:cstheme="minorHAnsi"/>
          <w:color w:val="000000"/>
          <w:sz w:val="22"/>
          <w:szCs w:val="22"/>
          <w:lang w:eastAsia="sl-SI"/>
        </w:rPr>
      </w:pPr>
      <w:r w:rsidRPr="00CD429E">
        <w:rPr>
          <w:rFonts w:asciiTheme="minorHAnsi" w:hAnsiTheme="minorHAnsi" w:cstheme="minorHAnsi"/>
          <w:sz w:val="22"/>
          <w:szCs w:val="22"/>
          <w:lang w:eastAsia="sl-SI"/>
        </w:rPr>
        <w:t xml:space="preserve">Intenzivnosti pomoči, ki predstavlja delež </w:t>
      </w:r>
      <w:r w:rsidR="00CD2A19">
        <w:rPr>
          <w:rFonts w:asciiTheme="minorHAnsi" w:hAnsiTheme="minorHAnsi" w:cstheme="minorHAnsi"/>
          <w:sz w:val="22"/>
          <w:szCs w:val="22"/>
          <w:lang w:eastAsia="sl-SI"/>
        </w:rPr>
        <w:t>(so)</w:t>
      </w:r>
      <w:r w:rsidRPr="00CD429E">
        <w:rPr>
          <w:rFonts w:asciiTheme="minorHAnsi" w:hAnsiTheme="minorHAnsi" w:cstheme="minorHAnsi"/>
          <w:sz w:val="22"/>
          <w:szCs w:val="22"/>
          <w:lang w:eastAsia="sl-SI"/>
        </w:rPr>
        <w:t>financiranja glede na</w:t>
      </w:r>
      <w:r w:rsidR="00CD2A19">
        <w:rPr>
          <w:rFonts w:asciiTheme="minorHAnsi" w:hAnsiTheme="minorHAnsi" w:cstheme="minorHAnsi"/>
          <w:sz w:val="22"/>
          <w:szCs w:val="22"/>
          <w:lang w:eastAsia="sl-SI"/>
        </w:rPr>
        <w:t xml:space="preserve"> </w:t>
      </w:r>
      <w:r w:rsidRPr="00CD429E">
        <w:rPr>
          <w:rFonts w:asciiTheme="minorHAnsi" w:hAnsiTheme="minorHAnsi" w:cstheme="minorHAnsi"/>
          <w:sz w:val="22"/>
          <w:szCs w:val="22"/>
          <w:lang w:eastAsia="sl-SI"/>
        </w:rPr>
        <w:t>upravičene stroške</w:t>
      </w:r>
      <w:r w:rsidR="00951E96" w:rsidRPr="00CD429E">
        <w:rPr>
          <w:rFonts w:asciiTheme="minorHAnsi" w:hAnsiTheme="minorHAnsi" w:cstheme="minorHAnsi"/>
          <w:sz w:val="22"/>
          <w:szCs w:val="22"/>
          <w:lang w:eastAsia="sl-SI"/>
        </w:rPr>
        <w:t xml:space="preserve"> za aktivnosti v okviru sklopa </w:t>
      </w:r>
      <w:r w:rsidR="00D004C1" w:rsidRPr="00CD429E">
        <w:rPr>
          <w:rFonts w:asciiTheme="minorHAnsi" w:hAnsiTheme="minorHAnsi" w:cstheme="minorHAnsi"/>
          <w:sz w:val="22"/>
          <w:szCs w:val="22"/>
          <w:lang w:eastAsia="sl-SI"/>
        </w:rPr>
        <w:t>A</w:t>
      </w:r>
      <w:r w:rsidR="00CD2A19">
        <w:rPr>
          <w:rFonts w:asciiTheme="minorHAnsi" w:hAnsiTheme="minorHAnsi" w:cstheme="minorHAnsi"/>
          <w:sz w:val="22"/>
          <w:szCs w:val="22"/>
          <w:lang w:eastAsia="sl-SI"/>
        </w:rPr>
        <w:t>,</w:t>
      </w:r>
      <w:r w:rsidR="00D004C1" w:rsidRPr="00CD429E">
        <w:rPr>
          <w:rFonts w:asciiTheme="minorHAnsi" w:hAnsiTheme="minorHAnsi" w:cstheme="minorHAnsi"/>
          <w:sz w:val="22"/>
          <w:szCs w:val="22"/>
          <w:lang w:eastAsia="sl-SI"/>
        </w:rPr>
        <w:t xml:space="preserve"> ki se izvajajo po shemi RRI, je 50</w:t>
      </w:r>
      <w:r w:rsidR="00F07B13">
        <w:rPr>
          <w:rFonts w:asciiTheme="minorHAnsi" w:hAnsiTheme="minorHAnsi" w:cstheme="minorHAnsi"/>
          <w:sz w:val="22"/>
          <w:szCs w:val="22"/>
          <w:lang w:eastAsia="sl-SI"/>
        </w:rPr>
        <w:t xml:space="preserve"> </w:t>
      </w:r>
      <w:r w:rsidR="00D004C1" w:rsidRPr="00CD429E">
        <w:rPr>
          <w:rFonts w:asciiTheme="minorHAnsi" w:hAnsiTheme="minorHAnsi" w:cstheme="minorHAnsi"/>
          <w:sz w:val="22"/>
          <w:szCs w:val="22"/>
          <w:lang w:eastAsia="sl-SI"/>
        </w:rPr>
        <w:t xml:space="preserve">% upravičenih stroškov, v sklopu </w:t>
      </w:r>
      <w:r w:rsidR="005A6641" w:rsidRPr="00CD429E">
        <w:rPr>
          <w:rFonts w:asciiTheme="minorHAnsi" w:hAnsiTheme="minorHAnsi" w:cstheme="minorHAnsi"/>
          <w:sz w:val="22"/>
          <w:szCs w:val="22"/>
          <w:lang w:eastAsia="sl-SI"/>
        </w:rPr>
        <w:t>F</w:t>
      </w:r>
      <w:r w:rsidR="00951E96" w:rsidRPr="00CD429E">
        <w:rPr>
          <w:rFonts w:asciiTheme="minorHAnsi" w:hAnsiTheme="minorHAnsi" w:cstheme="minorHAnsi"/>
          <w:sz w:val="22"/>
          <w:szCs w:val="22"/>
          <w:lang w:eastAsia="sl-SI"/>
        </w:rPr>
        <w:t xml:space="preserve"> točke 2 javnega razpisa</w:t>
      </w:r>
      <w:r w:rsidRPr="00CD429E">
        <w:rPr>
          <w:rFonts w:asciiTheme="minorHAnsi" w:hAnsiTheme="minorHAnsi" w:cstheme="minorHAnsi"/>
          <w:sz w:val="22"/>
          <w:szCs w:val="22"/>
          <w:lang w:eastAsia="sl-SI"/>
        </w:rPr>
        <w:t>,</w:t>
      </w:r>
      <w:r w:rsidR="00A67256" w:rsidRPr="00CD429E">
        <w:rPr>
          <w:rFonts w:asciiTheme="minorHAnsi" w:hAnsiTheme="minorHAnsi" w:cstheme="minorHAnsi"/>
          <w:sz w:val="22"/>
          <w:szCs w:val="22"/>
          <w:lang w:eastAsia="sl-SI"/>
        </w:rPr>
        <w:t xml:space="preserve"> ki se izvaja po shemi </w:t>
      </w:r>
      <w:r w:rsidR="00A67256" w:rsidRPr="00CD429E">
        <w:rPr>
          <w:rFonts w:asciiTheme="minorHAnsi" w:hAnsiTheme="minorHAnsi" w:cstheme="minorHAnsi"/>
          <w:i/>
          <w:iCs/>
          <w:sz w:val="22"/>
          <w:szCs w:val="22"/>
          <w:lang w:eastAsia="sl-SI"/>
        </w:rPr>
        <w:t xml:space="preserve">de </w:t>
      </w:r>
      <w:proofErr w:type="spellStart"/>
      <w:r w:rsidR="00A67256" w:rsidRPr="00CD429E">
        <w:rPr>
          <w:rFonts w:asciiTheme="minorHAnsi" w:hAnsiTheme="minorHAnsi" w:cstheme="minorHAnsi"/>
          <w:i/>
          <w:iCs/>
          <w:sz w:val="22"/>
          <w:szCs w:val="22"/>
          <w:lang w:eastAsia="sl-SI"/>
        </w:rPr>
        <w:t>minimis</w:t>
      </w:r>
      <w:proofErr w:type="spellEnd"/>
      <w:r w:rsidR="00A67256" w:rsidRPr="00CD429E">
        <w:rPr>
          <w:rFonts w:asciiTheme="minorHAnsi" w:hAnsiTheme="minorHAnsi" w:cstheme="minorHAnsi"/>
          <w:i/>
          <w:iCs/>
          <w:sz w:val="22"/>
          <w:szCs w:val="22"/>
          <w:lang w:eastAsia="sl-SI"/>
        </w:rPr>
        <w:t>,</w:t>
      </w:r>
      <w:r w:rsidRPr="00CD429E">
        <w:rPr>
          <w:rFonts w:asciiTheme="minorHAnsi" w:hAnsiTheme="minorHAnsi" w:cstheme="minorHAnsi"/>
          <w:sz w:val="22"/>
          <w:szCs w:val="22"/>
          <w:lang w:eastAsia="sl-SI"/>
        </w:rPr>
        <w:t xml:space="preserve"> je </w:t>
      </w:r>
      <w:r w:rsidR="00787E2D" w:rsidRPr="00CD429E">
        <w:rPr>
          <w:rFonts w:asciiTheme="minorHAnsi" w:hAnsiTheme="minorHAnsi" w:cstheme="minorHAnsi"/>
          <w:sz w:val="22"/>
          <w:szCs w:val="22"/>
          <w:lang w:eastAsia="sl-SI"/>
        </w:rPr>
        <w:t xml:space="preserve">100 </w:t>
      </w:r>
      <w:r w:rsidRPr="00CD429E">
        <w:rPr>
          <w:rFonts w:asciiTheme="minorHAnsi" w:hAnsiTheme="minorHAnsi" w:cstheme="minorHAnsi"/>
          <w:sz w:val="22"/>
          <w:szCs w:val="22"/>
          <w:lang w:eastAsia="sl-SI"/>
        </w:rPr>
        <w:t>% upravičenih stroškov.</w:t>
      </w:r>
      <w:r w:rsidR="00A67256" w:rsidRPr="00CD429E">
        <w:rPr>
          <w:rFonts w:asciiTheme="minorHAnsi" w:hAnsiTheme="minorHAnsi" w:cstheme="minorHAnsi"/>
          <w:sz w:val="22"/>
          <w:szCs w:val="22"/>
          <w:lang w:eastAsia="sl-SI"/>
        </w:rPr>
        <w:t xml:space="preserve"> </w:t>
      </w:r>
      <w:r w:rsidR="00A67256" w:rsidRPr="00CD429E">
        <w:rPr>
          <w:rFonts w:asciiTheme="minorHAnsi" w:eastAsia="Calibri" w:hAnsiTheme="minorHAnsi" w:cstheme="minorHAnsi"/>
          <w:color w:val="000000"/>
          <w:sz w:val="22"/>
          <w:szCs w:val="22"/>
          <w:lang w:eastAsia="sl-SI"/>
        </w:rPr>
        <w:t xml:space="preserve">Upravičeni stroški storitev v okviru tega sklopa aktivnosti morajo biti skladni z veljavno shemo </w:t>
      </w:r>
      <w:r w:rsidR="00A67256" w:rsidRPr="00CD429E">
        <w:rPr>
          <w:rFonts w:asciiTheme="minorHAnsi" w:eastAsia="Calibri" w:hAnsiTheme="minorHAnsi" w:cstheme="minorHAnsi"/>
          <w:i/>
          <w:iCs/>
          <w:color w:val="000000"/>
          <w:sz w:val="22"/>
          <w:szCs w:val="22"/>
          <w:lang w:eastAsia="sl-SI"/>
        </w:rPr>
        <w:t xml:space="preserve">de </w:t>
      </w:r>
      <w:proofErr w:type="spellStart"/>
      <w:r w:rsidR="00A67256" w:rsidRPr="00CD429E">
        <w:rPr>
          <w:rFonts w:asciiTheme="minorHAnsi" w:eastAsia="Calibri" w:hAnsiTheme="minorHAnsi" w:cstheme="minorHAnsi"/>
          <w:i/>
          <w:iCs/>
          <w:color w:val="000000"/>
          <w:sz w:val="22"/>
          <w:szCs w:val="22"/>
          <w:lang w:eastAsia="sl-SI"/>
        </w:rPr>
        <w:t>minimis</w:t>
      </w:r>
      <w:proofErr w:type="spellEnd"/>
      <w:r w:rsidR="00A67256" w:rsidRPr="00CD429E">
        <w:rPr>
          <w:rFonts w:asciiTheme="minorHAnsi" w:eastAsia="Calibri" w:hAnsiTheme="minorHAnsi" w:cstheme="minorHAnsi"/>
          <w:color w:val="000000"/>
          <w:sz w:val="22"/>
          <w:szCs w:val="22"/>
          <w:lang w:eastAsia="sl-SI"/>
        </w:rPr>
        <w:t xml:space="preserve"> in navodili </w:t>
      </w:r>
      <w:r w:rsidR="009D1D07" w:rsidRPr="00CD429E">
        <w:rPr>
          <w:rFonts w:asciiTheme="minorHAnsi" w:eastAsia="Calibri" w:hAnsiTheme="minorHAnsi" w:cstheme="minorHAnsi"/>
          <w:color w:val="000000"/>
          <w:sz w:val="22"/>
          <w:szCs w:val="22"/>
          <w:lang w:eastAsia="sl-SI"/>
        </w:rPr>
        <w:t>za upravičenca</w:t>
      </w:r>
      <w:r w:rsidR="00A67256" w:rsidRPr="00CD429E">
        <w:rPr>
          <w:rFonts w:asciiTheme="minorHAnsi" w:eastAsia="Calibri" w:hAnsiTheme="minorHAnsi" w:cstheme="minorHAnsi"/>
          <w:color w:val="000000"/>
          <w:sz w:val="22"/>
          <w:szCs w:val="22"/>
          <w:lang w:eastAsia="sl-SI"/>
        </w:rPr>
        <w:t xml:space="preserve">.  </w:t>
      </w:r>
    </w:p>
    <w:p w14:paraId="2FBB1816" w14:textId="77777777" w:rsidR="00E435B3" w:rsidRPr="00CD429E" w:rsidRDefault="00E435B3" w:rsidP="00E435B3">
      <w:pPr>
        <w:autoSpaceDE w:val="0"/>
        <w:autoSpaceDN w:val="0"/>
        <w:adjustRightInd w:val="0"/>
        <w:spacing w:line="240" w:lineRule="auto"/>
        <w:jc w:val="both"/>
        <w:rPr>
          <w:rFonts w:asciiTheme="minorHAnsi" w:hAnsiTheme="minorHAnsi" w:cstheme="minorHAnsi"/>
          <w:sz w:val="22"/>
          <w:szCs w:val="22"/>
          <w:lang w:eastAsia="sl-SI"/>
        </w:rPr>
      </w:pPr>
    </w:p>
    <w:p w14:paraId="3797C987" w14:textId="6CEF95AE" w:rsidR="00951E96" w:rsidRPr="00CD429E" w:rsidRDefault="00951E96" w:rsidP="00951E96">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Financiranje upravičenih stroškov v okviru </w:t>
      </w:r>
      <w:r w:rsidR="00DD3E10" w:rsidRPr="00CD429E">
        <w:rPr>
          <w:rFonts w:asciiTheme="minorHAnsi" w:hAnsiTheme="minorHAnsi" w:cstheme="minorHAnsi"/>
          <w:sz w:val="22"/>
          <w:szCs w:val="22"/>
        </w:rPr>
        <w:t xml:space="preserve">ostalih </w:t>
      </w:r>
      <w:r w:rsidRPr="00CD429E">
        <w:rPr>
          <w:rFonts w:asciiTheme="minorHAnsi" w:hAnsiTheme="minorHAnsi" w:cstheme="minorHAnsi"/>
          <w:sz w:val="22"/>
          <w:szCs w:val="22"/>
        </w:rPr>
        <w:t>sklopov aktivnosti</w:t>
      </w:r>
      <w:r w:rsidR="00DD07A8" w:rsidRPr="00CD429E">
        <w:rPr>
          <w:rFonts w:asciiTheme="minorHAnsi" w:hAnsiTheme="minorHAnsi" w:cstheme="minorHAnsi"/>
          <w:sz w:val="22"/>
          <w:szCs w:val="22"/>
        </w:rPr>
        <w:t xml:space="preserve"> (B, C, </w:t>
      </w:r>
      <w:r w:rsidR="005A6641" w:rsidRPr="00CD429E">
        <w:rPr>
          <w:rFonts w:asciiTheme="minorHAnsi" w:hAnsiTheme="minorHAnsi" w:cstheme="minorHAnsi"/>
          <w:sz w:val="22"/>
          <w:szCs w:val="22"/>
        </w:rPr>
        <w:t>D</w:t>
      </w:r>
      <w:r w:rsidR="00DD07A8" w:rsidRPr="00CD429E">
        <w:rPr>
          <w:rFonts w:asciiTheme="minorHAnsi" w:hAnsiTheme="minorHAnsi" w:cstheme="minorHAnsi"/>
          <w:sz w:val="22"/>
          <w:szCs w:val="22"/>
        </w:rPr>
        <w:t xml:space="preserve"> in </w:t>
      </w:r>
      <w:r w:rsidR="005A6641" w:rsidRPr="00CD429E">
        <w:rPr>
          <w:rFonts w:asciiTheme="minorHAnsi" w:hAnsiTheme="minorHAnsi" w:cstheme="minorHAnsi"/>
          <w:sz w:val="22"/>
          <w:szCs w:val="22"/>
        </w:rPr>
        <w:t>E</w:t>
      </w:r>
      <w:r w:rsidR="00DD07A8" w:rsidRPr="00CD429E">
        <w:rPr>
          <w:rFonts w:asciiTheme="minorHAnsi" w:hAnsiTheme="minorHAnsi" w:cstheme="minorHAnsi"/>
          <w:sz w:val="22"/>
          <w:szCs w:val="22"/>
        </w:rPr>
        <w:t xml:space="preserve">  točke 2 javnega razpisa)</w:t>
      </w:r>
      <w:r w:rsidRPr="00CD429E">
        <w:rPr>
          <w:rFonts w:asciiTheme="minorHAnsi" w:hAnsiTheme="minorHAnsi" w:cstheme="minorHAnsi"/>
          <w:sz w:val="22"/>
          <w:szCs w:val="22"/>
        </w:rPr>
        <w:t xml:space="preserve"> ne predstavlja državne pomoči</w:t>
      </w:r>
      <w:r w:rsidR="00DD3E10" w:rsidRPr="00CD429E">
        <w:rPr>
          <w:rFonts w:asciiTheme="minorHAnsi" w:hAnsiTheme="minorHAnsi" w:cstheme="minorHAnsi"/>
          <w:sz w:val="22"/>
          <w:szCs w:val="22"/>
        </w:rPr>
        <w:t xml:space="preserve"> za končnega prejemnika, če gre za storitve splošne narave, ki so prosto dostopne širši javnosti pod enakimi pogoji. V nasprotnem primeru gre za </w:t>
      </w:r>
      <w:r w:rsidR="00DD3E10" w:rsidRPr="00CD429E">
        <w:rPr>
          <w:rFonts w:asciiTheme="minorHAnsi" w:hAnsiTheme="minorHAnsi" w:cstheme="minorHAnsi"/>
          <w:i/>
          <w:iCs/>
          <w:sz w:val="22"/>
          <w:szCs w:val="22"/>
        </w:rPr>
        <w:t xml:space="preserve">de </w:t>
      </w:r>
      <w:proofErr w:type="spellStart"/>
      <w:r w:rsidR="00DD3E10" w:rsidRPr="00CD429E">
        <w:rPr>
          <w:rFonts w:asciiTheme="minorHAnsi" w:hAnsiTheme="minorHAnsi" w:cstheme="minorHAnsi"/>
          <w:i/>
          <w:iCs/>
          <w:sz w:val="22"/>
          <w:szCs w:val="22"/>
        </w:rPr>
        <w:t>minimis</w:t>
      </w:r>
      <w:proofErr w:type="spellEnd"/>
      <w:r w:rsidR="00DD3E10" w:rsidRPr="00CD429E">
        <w:rPr>
          <w:rFonts w:asciiTheme="minorHAnsi" w:hAnsiTheme="minorHAnsi" w:cstheme="minorHAnsi"/>
          <w:i/>
          <w:iCs/>
          <w:sz w:val="22"/>
          <w:szCs w:val="22"/>
        </w:rPr>
        <w:t xml:space="preserve"> </w:t>
      </w:r>
      <w:r w:rsidR="00DD3E10" w:rsidRPr="00CD429E">
        <w:rPr>
          <w:rFonts w:asciiTheme="minorHAnsi" w:hAnsiTheme="minorHAnsi" w:cstheme="minorHAnsi"/>
          <w:sz w:val="22"/>
          <w:szCs w:val="22"/>
        </w:rPr>
        <w:t xml:space="preserve">pomoč, kot je opredeljena v točki </w:t>
      </w:r>
      <w:r w:rsidR="00AA26C3" w:rsidRPr="00CD429E">
        <w:rPr>
          <w:rFonts w:asciiTheme="minorHAnsi" w:hAnsiTheme="minorHAnsi" w:cstheme="minorHAnsi"/>
          <w:sz w:val="22"/>
          <w:szCs w:val="22"/>
        </w:rPr>
        <w:t>1</w:t>
      </w:r>
      <w:r w:rsidR="00771ECE" w:rsidRPr="00CD429E">
        <w:rPr>
          <w:rFonts w:asciiTheme="minorHAnsi" w:hAnsiTheme="minorHAnsi" w:cstheme="minorHAnsi"/>
          <w:sz w:val="22"/>
          <w:szCs w:val="22"/>
        </w:rPr>
        <w:t>1</w:t>
      </w:r>
      <w:r w:rsidR="00AA26C3" w:rsidRPr="00CD429E">
        <w:rPr>
          <w:rFonts w:asciiTheme="minorHAnsi" w:hAnsiTheme="minorHAnsi" w:cstheme="minorHAnsi"/>
          <w:sz w:val="22"/>
          <w:szCs w:val="22"/>
        </w:rPr>
        <w:t xml:space="preserve">.1 </w:t>
      </w:r>
      <w:r w:rsidR="00DD3E10" w:rsidRPr="00CD429E">
        <w:rPr>
          <w:rFonts w:asciiTheme="minorHAnsi" w:hAnsiTheme="minorHAnsi" w:cstheme="minorHAnsi"/>
          <w:sz w:val="22"/>
          <w:szCs w:val="22"/>
        </w:rPr>
        <w:t>javnega razpisa.</w:t>
      </w:r>
    </w:p>
    <w:p w14:paraId="72C7F43B" w14:textId="77777777" w:rsidR="00A83490" w:rsidRPr="00CD429E" w:rsidRDefault="00A83490" w:rsidP="00951E96">
      <w:pPr>
        <w:spacing w:line="240" w:lineRule="auto"/>
        <w:jc w:val="both"/>
        <w:rPr>
          <w:rFonts w:asciiTheme="minorHAnsi" w:hAnsiTheme="minorHAnsi" w:cstheme="minorHAnsi"/>
          <w:sz w:val="22"/>
          <w:szCs w:val="22"/>
        </w:rPr>
      </w:pPr>
    </w:p>
    <w:p w14:paraId="4B4355E8" w14:textId="5AE34F1F" w:rsidR="00A83490" w:rsidRPr="00CD429E" w:rsidRDefault="00A83490" w:rsidP="00A83490">
      <w:pPr>
        <w:spacing w:line="276" w:lineRule="auto"/>
        <w:jc w:val="both"/>
      </w:pPr>
      <w:bookmarkStart w:id="5" w:name="_Hlk200455103"/>
      <w:r w:rsidRPr="00CD429E">
        <w:t xml:space="preserve">V letu 2025 se aktivnosti iz Sklopov D, E in F ne izvajajo in stroški, vezani na izvajanje le-teh niso upravičeni. Upravičeni stroški za aktivnosti iz Sklopov D, E in F </w:t>
      </w:r>
      <w:r w:rsidR="00F07B13">
        <w:t xml:space="preserve">točke 2 javnega razpisa </w:t>
      </w:r>
      <w:r w:rsidRPr="00CD429E">
        <w:t>v letih od 2026 do 2029 ne smejo presegati 1.100.000,00 EUR.</w:t>
      </w:r>
    </w:p>
    <w:bookmarkEnd w:id="5"/>
    <w:p w14:paraId="7A173929" w14:textId="77777777" w:rsidR="00A83490" w:rsidRPr="00CD429E" w:rsidRDefault="00A83490" w:rsidP="00951E96">
      <w:pPr>
        <w:spacing w:line="240" w:lineRule="auto"/>
        <w:jc w:val="both"/>
        <w:rPr>
          <w:rFonts w:asciiTheme="minorHAnsi" w:hAnsiTheme="minorHAnsi" w:cstheme="minorHAnsi"/>
          <w:sz w:val="22"/>
          <w:szCs w:val="22"/>
        </w:rPr>
      </w:pPr>
    </w:p>
    <w:p w14:paraId="551B0919" w14:textId="77777777" w:rsidR="00FB7CA5" w:rsidRPr="00CD429E" w:rsidRDefault="00FB7CA5" w:rsidP="00E435B3">
      <w:pPr>
        <w:spacing w:line="240" w:lineRule="auto"/>
        <w:jc w:val="both"/>
        <w:rPr>
          <w:rFonts w:asciiTheme="minorHAnsi" w:hAnsiTheme="minorHAnsi" w:cstheme="minorHAnsi"/>
          <w:sz w:val="22"/>
          <w:szCs w:val="22"/>
        </w:rPr>
      </w:pPr>
    </w:p>
    <w:p w14:paraId="663911CF" w14:textId="77777777" w:rsidR="002D1C63" w:rsidRPr="00CD429E" w:rsidRDefault="002D1C63" w:rsidP="00C859F7">
      <w:pPr>
        <w:numPr>
          <w:ilvl w:val="0"/>
          <w:numId w:val="36"/>
        </w:numPr>
        <w:spacing w:line="240" w:lineRule="auto"/>
        <w:ind w:hanging="218"/>
        <w:jc w:val="both"/>
        <w:rPr>
          <w:rFonts w:asciiTheme="minorHAnsi" w:hAnsiTheme="minorHAnsi" w:cstheme="minorHAnsi"/>
          <w:b/>
          <w:sz w:val="22"/>
          <w:szCs w:val="22"/>
        </w:rPr>
      </w:pPr>
      <w:r w:rsidRPr="00CD429E">
        <w:rPr>
          <w:rFonts w:asciiTheme="minorHAnsi" w:hAnsiTheme="minorHAnsi" w:cstheme="minorHAnsi"/>
          <w:b/>
          <w:sz w:val="22"/>
          <w:szCs w:val="22"/>
        </w:rPr>
        <w:t>ZAHTEVKI ZA IZPLAČILO</w:t>
      </w:r>
    </w:p>
    <w:p w14:paraId="366D1F98" w14:textId="77777777" w:rsidR="009B734C" w:rsidRPr="00CD429E" w:rsidRDefault="009B734C" w:rsidP="009B734C">
      <w:pPr>
        <w:spacing w:line="240" w:lineRule="auto"/>
        <w:jc w:val="both"/>
        <w:rPr>
          <w:rFonts w:asciiTheme="minorHAnsi" w:hAnsiTheme="minorHAnsi" w:cstheme="minorHAnsi"/>
          <w:b/>
          <w:sz w:val="22"/>
          <w:szCs w:val="22"/>
        </w:rPr>
      </w:pPr>
    </w:p>
    <w:p w14:paraId="1361EB8E" w14:textId="77777777" w:rsidR="002D1C63" w:rsidRPr="00CD429E" w:rsidRDefault="002D1C63"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člen</w:t>
      </w:r>
    </w:p>
    <w:p w14:paraId="2E965831" w14:textId="77777777" w:rsidR="006F7722" w:rsidRPr="00CD429E" w:rsidRDefault="006F7722" w:rsidP="00E435B3">
      <w:pPr>
        <w:tabs>
          <w:tab w:val="left" w:pos="5025"/>
        </w:tabs>
        <w:spacing w:line="240" w:lineRule="auto"/>
        <w:rPr>
          <w:rFonts w:asciiTheme="minorHAnsi" w:hAnsiTheme="minorHAnsi" w:cstheme="minorHAnsi"/>
          <w:sz w:val="22"/>
          <w:szCs w:val="22"/>
        </w:rPr>
      </w:pPr>
    </w:p>
    <w:p w14:paraId="58C20CB7" w14:textId="5B412852" w:rsidR="006F7722" w:rsidRPr="00CD429E" w:rsidRDefault="006F7722" w:rsidP="00E435B3">
      <w:pPr>
        <w:spacing w:line="240" w:lineRule="auto"/>
        <w:jc w:val="both"/>
        <w:rPr>
          <w:rFonts w:asciiTheme="minorHAnsi" w:hAnsiTheme="minorHAnsi" w:cstheme="minorHAnsi"/>
          <w:color w:val="000000"/>
          <w:sz w:val="22"/>
          <w:szCs w:val="22"/>
        </w:rPr>
      </w:pPr>
      <w:r w:rsidRPr="00CD429E">
        <w:rPr>
          <w:rFonts w:asciiTheme="minorHAnsi" w:hAnsiTheme="minorHAnsi" w:cstheme="minorHAnsi"/>
          <w:sz w:val="22"/>
          <w:szCs w:val="22"/>
          <w:lang w:eastAsia="sl-SI"/>
        </w:rPr>
        <w:t xml:space="preserve">Višina </w:t>
      </w:r>
      <w:r w:rsidR="00CD2A19">
        <w:rPr>
          <w:rFonts w:asciiTheme="minorHAnsi" w:hAnsiTheme="minorHAnsi" w:cstheme="minorHAnsi"/>
          <w:sz w:val="22"/>
          <w:szCs w:val="22"/>
          <w:lang w:eastAsia="sl-SI"/>
        </w:rPr>
        <w:t>(so)</w:t>
      </w:r>
      <w:r w:rsidRPr="00CD429E">
        <w:rPr>
          <w:rFonts w:asciiTheme="minorHAnsi" w:hAnsiTheme="minorHAnsi" w:cstheme="minorHAnsi"/>
          <w:sz w:val="22"/>
          <w:szCs w:val="22"/>
          <w:lang w:eastAsia="sl-SI"/>
        </w:rPr>
        <w:t xml:space="preserve">financiranja upravičenih stroškov </w:t>
      </w:r>
      <w:r w:rsidR="00A7027E" w:rsidRPr="00CD429E">
        <w:rPr>
          <w:rFonts w:asciiTheme="minorHAnsi" w:hAnsiTheme="minorHAnsi" w:cstheme="minorHAnsi"/>
          <w:sz w:val="22"/>
          <w:szCs w:val="22"/>
          <w:lang w:eastAsia="sl-SI"/>
        </w:rPr>
        <w:t>projekta</w:t>
      </w:r>
      <w:r w:rsidRPr="00CD429E">
        <w:rPr>
          <w:rFonts w:asciiTheme="minorHAnsi" w:hAnsiTheme="minorHAnsi" w:cstheme="minorHAnsi"/>
          <w:sz w:val="22"/>
          <w:szCs w:val="22"/>
          <w:lang w:eastAsia="sl-SI"/>
        </w:rPr>
        <w:t xml:space="preserve"> mora znašati </w:t>
      </w:r>
      <w:r w:rsidR="00CD2A19">
        <w:rPr>
          <w:rFonts w:asciiTheme="minorHAnsi" w:hAnsiTheme="minorHAnsi" w:cstheme="minorHAnsi"/>
          <w:sz w:val="22"/>
          <w:szCs w:val="22"/>
          <w:lang w:eastAsia="sl-SI"/>
        </w:rPr>
        <w:t>najmanj</w:t>
      </w:r>
      <w:r w:rsidR="00CD2A19" w:rsidRPr="00CD429E">
        <w:rPr>
          <w:rFonts w:asciiTheme="minorHAnsi" w:hAnsiTheme="minorHAnsi" w:cstheme="minorHAnsi"/>
          <w:sz w:val="22"/>
          <w:szCs w:val="22"/>
          <w:lang w:eastAsia="sl-SI"/>
        </w:rPr>
        <w:t xml:space="preserve"> </w:t>
      </w:r>
      <w:r w:rsidR="00CD2A19">
        <w:rPr>
          <w:rFonts w:asciiTheme="minorHAnsi" w:hAnsiTheme="minorHAnsi" w:cstheme="minorHAnsi"/>
          <w:sz w:val="22"/>
          <w:szCs w:val="22"/>
          <w:lang w:eastAsia="sl-SI"/>
        </w:rPr>
        <w:t>2.800.000,00</w:t>
      </w:r>
      <w:r w:rsidRPr="00CD429E">
        <w:rPr>
          <w:rFonts w:asciiTheme="minorHAnsi" w:hAnsiTheme="minorHAnsi" w:cstheme="minorHAnsi"/>
          <w:sz w:val="22"/>
          <w:szCs w:val="22"/>
          <w:lang w:eastAsia="sl-SI"/>
        </w:rPr>
        <w:t xml:space="preserve"> EUR ter največ </w:t>
      </w:r>
      <w:r w:rsidR="00C167B0" w:rsidRPr="00CD429E">
        <w:rPr>
          <w:rFonts w:asciiTheme="minorHAnsi" w:hAnsiTheme="minorHAnsi" w:cstheme="minorHAnsi"/>
          <w:color w:val="000000"/>
          <w:sz w:val="22"/>
          <w:szCs w:val="22"/>
        </w:rPr>
        <w:t>3.</w:t>
      </w:r>
      <w:r w:rsidR="005A6641" w:rsidRPr="00CD429E">
        <w:rPr>
          <w:rFonts w:asciiTheme="minorHAnsi" w:hAnsiTheme="minorHAnsi" w:cstheme="minorHAnsi"/>
          <w:color w:val="000000"/>
          <w:sz w:val="22"/>
          <w:szCs w:val="22"/>
        </w:rPr>
        <w:t>6</w:t>
      </w:r>
      <w:r w:rsidR="00C167B0" w:rsidRPr="00CD429E">
        <w:rPr>
          <w:rFonts w:asciiTheme="minorHAnsi" w:hAnsiTheme="minorHAnsi" w:cstheme="minorHAnsi"/>
          <w:color w:val="000000"/>
          <w:sz w:val="22"/>
          <w:szCs w:val="22"/>
        </w:rPr>
        <w:t>00.000,00</w:t>
      </w:r>
      <w:r w:rsidRPr="00CD429E">
        <w:rPr>
          <w:rFonts w:asciiTheme="minorHAnsi" w:hAnsiTheme="minorHAnsi" w:cstheme="minorHAnsi"/>
          <w:color w:val="000000"/>
          <w:sz w:val="22"/>
          <w:szCs w:val="22"/>
        </w:rPr>
        <w:t xml:space="preserve"> EUR. </w:t>
      </w:r>
    </w:p>
    <w:p w14:paraId="276EBC2C" w14:textId="77777777" w:rsidR="006F7722" w:rsidRPr="00CD429E" w:rsidRDefault="006F7722" w:rsidP="00E435B3">
      <w:pPr>
        <w:spacing w:line="240" w:lineRule="auto"/>
        <w:jc w:val="both"/>
        <w:rPr>
          <w:rFonts w:asciiTheme="minorHAnsi" w:eastAsia="Calibri" w:hAnsiTheme="minorHAnsi" w:cstheme="minorHAnsi"/>
          <w:color w:val="000000"/>
          <w:sz w:val="22"/>
          <w:szCs w:val="22"/>
          <w:lang w:eastAsia="sl-SI"/>
        </w:rPr>
      </w:pPr>
    </w:p>
    <w:p w14:paraId="5E35A8D8" w14:textId="4F8031C8" w:rsidR="006F7722" w:rsidRPr="00CD429E" w:rsidRDefault="006F7722" w:rsidP="00E435B3">
      <w:pPr>
        <w:spacing w:line="240" w:lineRule="auto"/>
        <w:jc w:val="both"/>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 xml:space="preserve">Osnova za izplačilo sredstev </w:t>
      </w:r>
      <w:r w:rsidR="003A146D" w:rsidRPr="00CD429E">
        <w:rPr>
          <w:rFonts w:asciiTheme="minorHAnsi" w:eastAsia="Calibri" w:hAnsiTheme="minorHAnsi" w:cstheme="minorHAnsi"/>
          <w:color w:val="000000"/>
          <w:sz w:val="22"/>
          <w:szCs w:val="22"/>
          <w:lang w:eastAsia="sl-SI"/>
        </w:rPr>
        <w:t xml:space="preserve">za </w:t>
      </w:r>
      <w:r w:rsidR="00CD2A19">
        <w:rPr>
          <w:rFonts w:asciiTheme="minorHAnsi" w:eastAsia="Calibri" w:hAnsiTheme="minorHAnsi" w:cstheme="minorHAnsi"/>
          <w:color w:val="000000"/>
          <w:sz w:val="22"/>
          <w:szCs w:val="22"/>
          <w:lang w:eastAsia="sl-SI"/>
        </w:rPr>
        <w:t>(so)</w:t>
      </w:r>
      <w:r w:rsidR="003A146D" w:rsidRPr="00CD429E">
        <w:rPr>
          <w:rFonts w:asciiTheme="minorHAnsi" w:eastAsia="Calibri" w:hAnsiTheme="minorHAnsi" w:cstheme="minorHAnsi"/>
          <w:color w:val="000000"/>
          <w:sz w:val="22"/>
          <w:szCs w:val="22"/>
          <w:lang w:eastAsia="sl-SI"/>
        </w:rPr>
        <w:t xml:space="preserve">financiranje upravičenih stroškov </w:t>
      </w:r>
      <w:r w:rsidRPr="00CD429E">
        <w:rPr>
          <w:rFonts w:asciiTheme="minorHAnsi" w:eastAsia="Calibri" w:hAnsiTheme="minorHAnsi" w:cstheme="minorHAnsi"/>
          <w:color w:val="000000"/>
          <w:sz w:val="22"/>
          <w:szCs w:val="22"/>
          <w:lang w:eastAsia="sl-SI"/>
        </w:rPr>
        <w:t>so zahtevki</w:t>
      </w:r>
      <w:r w:rsidR="00CD2A19">
        <w:rPr>
          <w:rFonts w:asciiTheme="minorHAnsi" w:eastAsia="Calibri" w:hAnsiTheme="minorHAnsi" w:cstheme="minorHAnsi"/>
          <w:color w:val="000000"/>
          <w:sz w:val="22"/>
          <w:szCs w:val="22"/>
          <w:lang w:eastAsia="sl-SI"/>
        </w:rPr>
        <w:t xml:space="preserve"> za izplačilo</w:t>
      </w:r>
      <w:r w:rsidRPr="00CD429E">
        <w:rPr>
          <w:rFonts w:asciiTheme="minorHAnsi" w:eastAsia="Calibri" w:hAnsiTheme="minorHAnsi" w:cstheme="minorHAnsi"/>
          <w:color w:val="000000"/>
          <w:sz w:val="22"/>
          <w:szCs w:val="22"/>
          <w:lang w:eastAsia="sl-SI"/>
        </w:rPr>
        <w:t xml:space="preserve"> upravičenca za izplačilo sredstev, ki se praviloma izstavljajo </w:t>
      </w:r>
      <w:r w:rsidR="00AB251B" w:rsidRPr="00CD429E">
        <w:rPr>
          <w:rFonts w:asciiTheme="minorHAnsi" w:eastAsia="Calibri" w:hAnsiTheme="minorHAnsi" w:cstheme="minorHAnsi"/>
          <w:color w:val="000000"/>
          <w:sz w:val="22"/>
          <w:szCs w:val="22"/>
          <w:lang w:eastAsia="sl-SI"/>
        </w:rPr>
        <w:t xml:space="preserve">v </w:t>
      </w:r>
      <w:r w:rsidRPr="00CD429E">
        <w:rPr>
          <w:rFonts w:asciiTheme="minorHAnsi" w:eastAsia="Calibri" w:hAnsiTheme="minorHAnsi" w:cstheme="minorHAnsi"/>
          <w:color w:val="000000"/>
          <w:sz w:val="22"/>
          <w:szCs w:val="22"/>
          <w:lang w:eastAsia="sl-SI"/>
        </w:rPr>
        <w:t xml:space="preserve">skladu z navedenimi datumi: </w:t>
      </w:r>
    </w:p>
    <w:p w14:paraId="1D948D29" w14:textId="3BC3F599" w:rsidR="006F7722" w:rsidRPr="00CD429E" w:rsidRDefault="006F7722" w:rsidP="005A6641">
      <w:pPr>
        <w:spacing w:line="240" w:lineRule="auto"/>
        <w:rPr>
          <w:rFonts w:asciiTheme="minorHAnsi" w:eastAsia="Calibri" w:hAnsiTheme="minorHAnsi" w:cstheme="minorHAnsi"/>
          <w:color w:val="000000"/>
          <w:sz w:val="22"/>
          <w:szCs w:val="22"/>
          <w:lang w:eastAsia="sl-SI"/>
        </w:rPr>
      </w:pPr>
    </w:p>
    <w:p w14:paraId="66F80FF2" w14:textId="5D5F34CC" w:rsidR="006F7722" w:rsidRPr="00CD429E" w:rsidRDefault="006F7722" w:rsidP="00350FBA">
      <w:pPr>
        <w:spacing w:line="240" w:lineRule="auto"/>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 xml:space="preserve">- </w:t>
      </w:r>
      <w:r w:rsidR="005A6641" w:rsidRPr="00CD429E">
        <w:rPr>
          <w:rFonts w:asciiTheme="minorHAnsi" w:eastAsia="Calibri" w:hAnsiTheme="minorHAnsi" w:cstheme="minorHAnsi"/>
          <w:color w:val="000000"/>
          <w:sz w:val="22"/>
          <w:szCs w:val="22"/>
          <w:lang w:eastAsia="sl-SI"/>
        </w:rPr>
        <w:t>1</w:t>
      </w:r>
      <w:r w:rsidRPr="00CD429E">
        <w:rPr>
          <w:rFonts w:asciiTheme="minorHAnsi" w:eastAsia="Calibri" w:hAnsiTheme="minorHAnsi" w:cstheme="minorHAnsi"/>
          <w:color w:val="000000"/>
          <w:sz w:val="22"/>
          <w:szCs w:val="22"/>
          <w:lang w:eastAsia="sl-SI"/>
        </w:rPr>
        <w:t xml:space="preserve">. zahtevek </w:t>
      </w:r>
      <w:r w:rsidR="00737CA0" w:rsidRPr="00CD429E">
        <w:rPr>
          <w:rFonts w:asciiTheme="minorHAnsi" w:eastAsia="Calibri" w:hAnsiTheme="minorHAnsi" w:cstheme="minorHAnsi"/>
          <w:color w:val="000000"/>
          <w:sz w:val="22"/>
          <w:szCs w:val="22"/>
          <w:lang w:eastAsia="sl-SI"/>
        </w:rPr>
        <w:t>–</w:t>
      </w:r>
      <w:r w:rsidRPr="00CD429E">
        <w:rPr>
          <w:rFonts w:asciiTheme="minorHAnsi" w:eastAsia="Calibri" w:hAnsiTheme="minorHAnsi" w:cstheme="minorHAnsi"/>
          <w:color w:val="000000"/>
          <w:sz w:val="22"/>
          <w:szCs w:val="22"/>
          <w:lang w:eastAsia="sl-SI"/>
        </w:rPr>
        <w:t xml:space="preserve"> v</w:t>
      </w:r>
      <w:r w:rsidR="00737CA0" w:rsidRPr="00CD429E">
        <w:rPr>
          <w:rFonts w:asciiTheme="minorHAnsi" w:eastAsia="Calibri" w:hAnsiTheme="minorHAnsi" w:cstheme="minorHAnsi"/>
          <w:color w:val="000000"/>
          <w:sz w:val="22"/>
          <w:szCs w:val="22"/>
          <w:lang w:eastAsia="sl-SI"/>
        </w:rPr>
        <w:t xml:space="preserve"> letu</w:t>
      </w:r>
      <w:r w:rsidR="00350FBA" w:rsidRPr="00CD429E">
        <w:rPr>
          <w:rFonts w:asciiTheme="minorHAnsi" w:eastAsia="Calibri" w:hAnsiTheme="minorHAnsi" w:cstheme="minorHAnsi"/>
          <w:color w:val="000000"/>
          <w:sz w:val="22"/>
          <w:szCs w:val="22"/>
          <w:lang w:eastAsia="sl-SI"/>
        </w:rPr>
        <w:t xml:space="preserve"> 2025</w:t>
      </w:r>
      <w:r w:rsidRPr="00CD429E">
        <w:rPr>
          <w:rFonts w:asciiTheme="minorHAnsi" w:eastAsia="Calibri" w:hAnsiTheme="minorHAnsi" w:cstheme="minorHAnsi"/>
          <w:color w:val="000000"/>
          <w:sz w:val="22"/>
          <w:szCs w:val="22"/>
          <w:lang w:eastAsia="sl-SI"/>
        </w:rPr>
        <w:t xml:space="preserve">: </w:t>
      </w:r>
      <w:r w:rsidR="00C70799" w:rsidRPr="00CD429E">
        <w:rPr>
          <w:rFonts w:asciiTheme="minorHAnsi" w:eastAsia="Calibri" w:hAnsiTheme="minorHAnsi" w:cstheme="minorHAnsi"/>
          <w:color w:val="000000"/>
          <w:sz w:val="22"/>
          <w:szCs w:val="22"/>
          <w:lang w:eastAsia="sl-SI"/>
        </w:rPr>
        <w:t>15</w:t>
      </w:r>
      <w:r w:rsidR="00350FBA" w:rsidRPr="00CD429E">
        <w:rPr>
          <w:rFonts w:asciiTheme="minorHAnsi" w:eastAsia="Calibri" w:hAnsiTheme="minorHAnsi" w:cstheme="minorHAnsi"/>
          <w:color w:val="000000"/>
          <w:sz w:val="22"/>
          <w:szCs w:val="22"/>
          <w:lang w:eastAsia="sl-SI"/>
        </w:rPr>
        <w:t xml:space="preserve">. </w:t>
      </w:r>
      <w:r w:rsidR="00C70799" w:rsidRPr="00CD429E">
        <w:rPr>
          <w:rFonts w:asciiTheme="minorHAnsi" w:eastAsia="Calibri" w:hAnsiTheme="minorHAnsi" w:cstheme="minorHAnsi"/>
          <w:color w:val="000000"/>
          <w:sz w:val="22"/>
          <w:szCs w:val="22"/>
          <w:lang w:eastAsia="sl-SI"/>
        </w:rPr>
        <w:t>11</w:t>
      </w:r>
      <w:r w:rsidR="00350FBA" w:rsidRPr="00CD429E">
        <w:rPr>
          <w:rFonts w:asciiTheme="minorHAnsi" w:eastAsia="Calibri" w:hAnsiTheme="minorHAnsi" w:cstheme="minorHAnsi"/>
          <w:color w:val="000000"/>
          <w:sz w:val="22"/>
          <w:szCs w:val="22"/>
          <w:lang w:eastAsia="sl-SI"/>
        </w:rPr>
        <w:t>. 2025</w:t>
      </w:r>
      <w:r w:rsidR="00F07B13">
        <w:rPr>
          <w:rFonts w:asciiTheme="minorHAnsi" w:eastAsia="Calibri" w:hAnsiTheme="minorHAnsi" w:cstheme="minorHAnsi"/>
          <w:color w:val="000000"/>
          <w:sz w:val="22"/>
          <w:szCs w:val="22"/>
          <w:lang w:eastAsia="sl-SI"/>
        </w:rPr>
        <w:t>,</w:t>
      </w:r>
    </w:p>
    <w:p w14:paraId="55889DA4" w14:textId="28795C77" w:rsidR="00565C90" w:rsidRPr="00CD429E" w:rsidRDefault="00565C90" w:rsidP="00350FBA">
      <w:pPr>
        <w:spacing w:line="240" w:lineRule="auto"/>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 xml:space="preserve">- </w:t>
      </w:r>
      <w:r w:rsidR="005A6641" w:rsidRPr="00CD429E">
        <w:rPr>
          <w:rFonts w:asciiTheme="minorHAnsi" w:eastAsia="Calibri" w:hAnsiTheme="minorHAnsi" w:cstheme="minorHAnsi"/>
          <w:color w:val="000000"/>
          <w:sz w:val="22"/>
          <w:szCs w:val="22"/>
          <w:lang w:eastAsia="sl-SI"/>
        </w:rPr>
        <w:t>2</w:t>
      </w:r>
      <w:r w:rsidRPr="00CD429E">
        <w:rPr>
          <w:rFonts w:asciiTheme="minorHAnsi" w:eastAsia="Calibri" w:hAnsiTheme="minorHAnsi" w:cstheme="minorHAnsi"/>
          <w:color w:val="000000"/>
          <w:sz w:val="22"/>
          <w:szCs w:val="22"/>
          <w:lang w:eastAsia="sl-SI"/>
        </w:rPr>
        <w:t>. zahtevek – v letu</w:t>
      </w:r>
      <w:r w:rsidR="00350FBA" w:rsidRPr="00CD429E">
        <w:rPr>
          <w:rFonts w:asciiTheme="minorHAnsi" w:eastAsia="Calibri" w:hAnsiTheme="minorHAnsi" w:cstheme="minorHAnsi"/>
          <w:color w:val="000000"/>
          <w:sz w:val="22"/>
          <w:szCs w:val="22"/>
          <w:lang w:eastAsia="sl-SI"/>
        </w:rPr>
        <w:t xml:space="preserve"> 2026</w:t>
      </w:r>
      <w:r w:rsidRPr="00CD429E">
        <w:rPr>
          <w:rFonts w:asciiTheme="minorHAnsi" w:eastAsia="Calibri" w:hAnsiTheme="minorHAnsi" w:cstheme="minorHAnsi"/>
          <w:color w:val="000000"/>
          <w:sz w:val="22"/>
          <w:szCs w:val="22"/>
          <w:lang w:eastAsia="sl-SI"/>
        </w:rPr>
        <w:t xml:space="preserve">: </w:t>
      </w:r>
      <w:r w:rsidR="00C70799" w:rsidRPr="00CD429E">
        <w:rPr>
          <w:rFonts w:asciiTheme="minorHAnsi" w:eastAsia="Calibri" w:hAnsiTheme="minorHAnsi" w:cstheme="minorHAnsi"/>
          <w:color w:val="000000"/>
          <w:sz w:val="22"/>
          <w:szCs w:val="22"/>
          <w:lang w:eastAsia="sl-SI"/>
        </w:rPr>
        <w:t>15</w:t>
      </w:r>
      <w:r w:rsidR="00350FBA" w:rsidRPr="00CD429E">
        <w:rPr>
          <w:rFonts w:asciiTheme="minorHAnsi" w:eastAsia="Calibri" w:hAnsiTheme="minorHAnsi" w:cstheme="minorHAnsi"/>
          <w:color w:val="000000"/>
          <w:sz w:val="22"/>
          <w:szCs w:val="22"/>
          <w:lang w:eastAsia="sl-SI"/>
        </w:rPr>
        <w:t xml:space="preserve">. </w:t>
      </w:r>
      <w:r w:rsidR="00C70799" w:rsidRPr="00CD429E">
        <w:rPr>
          <w:rFonts w:asciiTheme="minorHAnsi" w:eastAsia="Calibri" w:hAnsiTheme="minorHAnsi" w:cstheme="minorHAnsi"/>
          <w:color w:val="000000"/>
          <w:sz w:val="22"/>
          <w:szCs w:val="22"/>
          <w:lang w:eastAsia="sl-SI"/>
        </w:rPr>
        <w:t>5</w:t>
      </w:r>
      <w:r w:rsidR="00350FBA" w:rsidRPr="00CD429E">
        <w:rPr>
          <w:rFonts w:asciiTheme="minorHAnsi" w:eastAsia="Calibri" w:hAnsiTheme="minorHAnsi" w:cstheme="minorHAnsi"/>
          <w:color w:val="000000"/>
          <w:sz w:val="22"/>
          <w:szCs w:val="22"/>
          <w:lang w:eastAsia="sl-SI"/>
        </w:rPr>
        <w:t>. 2026</w:t>
      </w:r>
      <w:r w:rsidR="00F07B13">
        <w:rPr>
          <w:rFonts w:asciiTheme="minorHAnsi" w:eastAsia="Calibri" w:hAnsiTheme="minorHAnsi" w:cstheme="minorHAnsi"/>
          <w:color w:val="000000"/>
          <w:sz w:val="22"/>
          <w:szCs w:val="22"/>
          <w:lang w:eastAsia="sl-SI"/>
        </w:rPr>
        <w:t>,</w:t>
      </w:r>
    </w:p>
    <w:p w14:paraId="7514778A" w14:textId="52DCF95A" w:rsidR="00565C90" w:rsidRPr="00CD429E" w:rsidRDefault="00565C90" w:rsidP="00350FBA">
      <w:pPr>
        <w:spacing w:line="240" w:lineRule="auto"/>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 xml:space="preserve">- </w:t>
      </w:r>
      <w:r w:rsidR="005A6641" w:rsidRPr="00CD429E">
        <w:rPr>
          <w:rFonts w:asciiTheme="minorHAnsi" w:eastAsia="Calibri" w:hAnsiTheme="minorHAnsi" w:cstheme="minorHAnsi"/>
          <w:color w:val="000000"/>
          <w:sz w:val="22"/>
          <w:szCs w:val="22"/>
          <w:lang w:eastAsia="sl-SI"/>
        </w:rPr>
        <w:t>3</w:t>
      </w:r>
      <w:r w:rsidRPr="00CD429E">
        <w:rPr>
          <w:rFonts w:asciiTheme="minorHAnsi" w:eastAsia="Calibri" w:hAnsiTheme="minorHAnsi" w:cstheme="minorHAnsi"/>
          <w:color w:val="000000"/>
          <w:sz w:val="22"/>
          <w:szCs w:val="22"/>
          <w:lang w:eastAsia="sl-SI"/>
        </w:rPr>
        <w:t>. zahtevek – v letu</w:t>
      </w:r>
      <w:r w:rsidR="00350FBA" w:rsidRPr="00CD429E">
        <w:rPr>
          <w:rFonts w:asciiTheme="minorHAnsi" w:eastAsia="Calibri" w:hAnsiTheme="minorHAnsi" w:cstheme="minorHAnsi"/>
          <w:color w:val="000000"/>
          <w:sz w:val="22"/>
          <w:szCs w:val="22"/>
          <w:lang w:eastAsia="sl-SI"/>
        </w:rPr>
        <w:t xml:space="preserve"> 2026</w:t>
      </w:r>
      <w:r w:rsidRPr="00CD429E">
        <w:rPr>
          <w:rFonts w:asciiTheme="minorHAnsi" w:eastAsia="Calibri" w:hAnsiTheme="minorHAnsi" w:cstheme="minorHAnsi"/>
          <w:color w:val="000000"/>
          <w:sz w:val="22"/>
          <w:szCs w:val="22"/>
          <w:lang w:eastAsia="sl-SI"/>
        </w:rPr>
        <w:t xml:space="preserve">: </w:t>
      </w:r>
      <w:r w:rsidR="00C70799" w:rsidRPr="00CD429E">
        <w:rPr>
          <w:rFonts w:asciiTheme="minorHAnsi" w:eastAsia="Calibri" w:hAnsiTheme="minorHAnsi" w:cstheme="minorHAnsi"/>
          <w:color w:val="000000"/>
          <w:sz w:val="22"/>
          <w:szCs w:val="22"/>
          <w:lang w:eastAsia="sl-SI"/>
        </w:rPr>
        <w:t>15</w:t>
      </w:r>
      <w:r w:rsidR="00350FBA" w:rsidRPr="00CD429E">
        <w:rPr>
          <w:rFonts w:asciiTheme="minorHAnsi" w:eastAsia="Calibri" w:hAnsiTheme="minorHAnsi" w:cstheme="minorHAnsi"/>
          <w:color w:val="000000"/>
          <w:sz w:val="22"/>
          <w:szCs w:val="22"/>
          <w:lang w:eastAsia="sl-SI"/>
        </w:rPr>
        <w:t xml:space="preserve">. </w:t>
      </w:r>
      <w:r w:rsidR="00C70799" w:rsidRPr="00CD429E">
        <w:rPr>
          <w:rFonts w:asciiTheme="minorHAnsi" w:eastAsia="Calibri" w:hAnsiTheme="minorHAnsi" w:cstheme="minorHAnsi"/>
          <w:color w:val="000000"/>
          <w:sz w:val="22"/>
          <w:szCs w:val="22"/>
          <w:lang w:eastAsia="sl-SI"/>
        </w:rPr>
        <w:t>11</w:t>
      </w:r>
      <w:r w:rsidR="00350FBA" w:rsidRPr="00CD429E">
        <w:rPr>
          <w:rFonts w:asciiTheme="minorHAnsi" w:eastAsia="Calibri" w:hAnsiTheme="minorHAnsi" w:cstheme="minorHAnsi"/>
          <w:color w:val="000000"/>
          <w:sz w:val="22"/>
          <w:szCs w:val="22"/>
          <w:lang w:eastAsia="sl-SI"/>
        </w:rPr>
        <w:t>. 2026</w:t>
      </w:r>
      <w:r w:rsidR="00F07B13">
        <w:rPr>
          <w:rFonts w:asciiTheme="minorHAnsi" w:eastAsia="Calibri" w:hAnsiTheme="minorHAnsi" w:cstheme="minorHAnsi"/>
          <w:color w:val="000000"/>
          <w:sz w:val="22"/>
          <w:szCs w:val="22"/>
          <w:lang w:eastAsia="sl-SI"/>
        </w:rPr>
        <w:t>,</w:t>
      </w:r>
    </w:p>
    <w:p w14:paraId="2D3AD69B" w14:textId="0256CD69" w:rsidR="00350FBA" w:rsidRPr="00CD429E" w:rsidRDefault="00350FBA" w:rsidP="00350FBA">
      <w:pPr>
        <w:spacing w:line="240" w:lineRule="auto"/>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 xml:space="preserve">- </w:t>
      </w:r>
      <w:r w:rsidR="005A6641" w:rsidRPr="00CD429E">
        <w:rPr>
          <w:rFonts w:asciiTheme="minorHAnsi" w:eastAsia="Calibri" w:hAnsiTheme="minorHAnsi" w:cstheme="minorHAnsi"/>
          <w:color w:val="000000"/>
          <w:sz w:val="22"/>
          <w:szCs w:val="22"/>
          <w:lang w:eastAsia="sl-SI"/>
        </w:rPr>
        <w:t>4</w:t>
      </w:r>
      <w:r w:rsidRPr="00CD429E">
        <w:rPr>
          <w:rFonts w:asciiTheme="minorHAnsi" w:eastAsia="Calibri" w:hAnsiTheme="minorHAnsi" w:cstheme="minorHAnsi"/>
          <w:color w:val="000000"/>
          <w:sz w:val="22"/>
          <w:szCs w:val="22"/>
          <w:lang w:eastAsia="sl-SI"/>
        </w:rPr>
        <w:t xml:space="preserve">. zahtevek </w:t>
      </w:r>
      <w:r w:rsidR="008015DC" w:rsidRPr="00CD429E">
        <w:rPr>
          <w:rFonts w:asciiTheme="minorHAnsi" w:eastAsia="Calibri" w:hAnsiTheme="minorHAnsi" w:cstheme="minorHAnsi"/>
          <w:color w:val="000000"/>
          <w:sz w:val="22"/>
          <w:szCs w:val="22"/>
          <w:lang w:eastAsia="sl-SI"/>
        </w:rPr>
        <w:t>–</w:t>
      </w:r>
      <w:r w:rsidRPr="00CD429E">
        <w:rPr>
          <w:rFonts w:asciiTheme="minorHAnsi" w:eastAsia="Calibri" w:hAnsiTheme="minorHAnsi" w:cstheme="minorHAnsi"/>
          <w:color w:val="000000"/>
          <w:sz w:val="22"/>
          <w:szCs w:val="22"/>
          <w:lang w:eastAsia="sl-SI"/>
        </w:rPr>
        <w:t xml:space="preserve"> v letu 2027: </w:t>
      </w:r>
      <w:r w:rsidR="00C70799" w:rsidRPr="00CD429E">
        <w:rPr>
          <w:rFonts w:asciiTheme="minorHAnsi" w:eastAsia="Calibri" w:hAnsiTheme="minorHAnsi" w:cstheme="minorHAnsi"/>
          <w:color w:val="000000"/>
          <w:sz w:val="22"/>
          <w:szCs w:val="22"/>
          <w:lang w:eastAsia="sl-SI"/>
        </w:rPr>
        <w:t>15</w:t>
      </w:r>
      <w:r w:rsidRPr="00CD429E">
        <w:rPr>
          <w:rFonts w:asciiTheme="minorHAnsi" w:eastAsia="Calibri" w:hAnsiTheme="minorHAnsi" w:cstheme="minorHAnsi"/>
          <w:color w:val="000000"/>
          <w:sz w:val="22"/>
          <w:szCs w:val="22"/>
          <w:lang w:eastAsia="sl-SI"/>
        </w:rPr>
        <w:t xml:space="preserve">. </w:t>
      </w:r>
      <w:r w:rsidR="00C70799" w:rsidRPr="00CD429E">
        <w:rPr>
          <w:rFonts w:asciiTheme="minorHAnsi" w:eastAsia="Calibri" w:hAnsiTheme="minorHAnsi" w:cstheme="minorHAnsi"/>
          <w:color w:val="000000"/>
          <w:sz w:val="22"/>
          <w:szCs w:val="22"/>
          <w:lang w:eastAsia="sl-SI"/>
        </w:rPr>
        <w:t>5</w:t>
      </w:r>
      <w:r w:rsidRPr="00CD429E">
        <w:rPr>
          <w:rFonts w:asciiTheme="minorHAnsi" w:eastAsia="Calibri" w:hAnsiTheme="minorHAnsi" w:cstheme="minorHAnsi"/>
          <w:color w:val="000000"/>
          <w:sz w:val="22"/>
          <w:szCs w:val="22"/>
          <w:lang w:eastAsia="sl-SI"/>
        </w:rPr>
        <w:t>. 2027</w:t>
      </w:r>
      <w:r w:rsidR="00F07B13">
        <w:rPr>
          <w:rFonts w:asciiTheme="minorHAnsi" w:eastAsia="Calibri" w:hAnsiTheme="minorHAnsi" w:cstheme="minorHAnsi"/>
          <w:color w:val="000000"/>
          <w:sz w:val="22"/>
          <w:szCs w:val="22"/>
          <w:lang w:eastAsia="sl-SI"/>
        </w:rPr>
        <w:t>,</w:t>
      </w:r>
    </w:p>
    <w:p w14:paraId="4547BA52" w14:textId="5712F535" w:rsidR="00350FBA" w:rsidRPr="00CD429E" w:rsidRDefault="00350FBA" w:rsidP="00350FBA">
      <w:pPr>
        <w:spacing w:line="240" w:lineRule="auto"/>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 xml:space="preserve">- </w:t>
      </w:r>
      <w:r w:rsidR="005A6641" w:rsidRPr="00CD429E">
        <w:rPr>
          <w:rFonts w:asciiTheme="minorHAnsi" w:eastAsia="Calibri" w:hAnsiTheme="minorHAnsi" w:cstheme="minorHAnsi"/>
          <w:color w:val="000000"/>
          <w:sz w:val="22"/>
          <w:szCs w:val="22"/>
          <w:lang w:eastAsia="sl-SI"/>
        </w:rPr>
        <w:t>5</w:t>
      </w:r>
      <w:r w:rsidRPr="00CD429E">
        <w:rPr>
          <w:rFonts w:asciiTheme="minorHAnsi" w:eastAsia="Calibri" w:hAnsiTheme="minorHAnsi" w:cstheme="minorHAnsi"/>
          <w:color w:val="000000"/>
          <w:sz w:val="22"/>
          <w:szCs w:val="22"/>
          <w:lang w:eastAsia="sl-SI"/>
        </w:rPr>
        <w:t xml:space="preserve">. zahtevek – v letu 2027: </w:t>
      </w:r>
      <w:r w:rsidR="00C70799" w:rsidRPr="00CD429E">
        <w:rPr>
          <w:rFonts w:asciiTheme="minorHAnsi" w:eastAsia="Calibri" w:hAnsiTheme="minorHAnsi" w:cstheme="minorHAnsi"/>
          <w:color w:val="000000"/>
          <w:sz w:val="22"/>
          <w:szCs w:val="22"/>
          <w:lang w:eastAsia="sl-SI"/>
        </w:rPr>
        <w:t>15</w:t>
      </w:r>
      <w:r w:rsidRPr="00CD429E">
        <w:rPr>
          <w:rFonts w:asciiTheme="minorHAnsi" w:eastAsia="Calibri" w:hAnsiTheme="minorHAnsi" w:cstheme="minorHAnsi"/>
          <w:color w:val="000000"/>
          <w:sz w:val="22"/>
          <w:szCs w:val="22"/>
          <w:lang w:eastAsia="sl-SI"/>
        </w:rPr>
        <w:t xml:space="preserve">. </w:t>
      </w:r>
      <w:r w:rsidR="00C70799" w:rsidRPr="00CD429E">
        <w:rPr>
          <w:rFonts w:asciiTheme="minorHAnsi" w:eastAsia="Calibri" w:hAnsiTheme="minorHAnsi" w:cstheme="minorHAnsi"/>
          <w:color w:val="000000"/>
          <w:sz w:val="22"/>
          <w:szCs w:val="22"/>
          <w:lang w:eastAsia="sl-SI"/>
        </w:rPr>
        <w:t>11</w:t>
      </w:r>
      <w:r w:rsidRPr="00CD429E">
        <w:rPr>
          <w:rFonts w:asciiTheme="minorHAnsi" w:eastAsia="Calibri" w:hAnsiTheme="minorHAnsi" w:cstheme="minorHAnsi"/>
          <w:color w:val="000000"/>
          <w:sz w:val="22"/>
          <w:szCs w:val="22"/>
          <w:lang w:eastAsia="sl-SI"/>
        </w:rPr>
        <w:t>. 2027</w:t>
      </w:r>
      <w:r w:rsidR="00F07B13">
        <w:rPr>
          <w:rFonts w:asciiTheme="minorHAnsi" w:eastAsia="Calibri" w:hAnsiTheme="minorHAnsi" w:cstheme="minorHAnsi"/>
          <w:color w:val="000000"/>
          <w:sz w:val="22"/>
          <w:szCs w:val="22"/>
          <w:lang w:eastAsia="sl-SI"/>
        </w:rPr>
        <w:t>,</w:t>
      </w:r>
    </w:p>
    <w:p w14:paraId="6BC3B69A" w14:textId="0D55D7B6" w:rsidR="00350FBA" w:rsidRPr="00CD429E" w:rsidRDefault="00350FBA" w:rsidP="00350FBA">
      <w:pPr>
        <w:spacing w:line="240" w:lineRule="auto"/>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 xml:space="preserve">- </w:t>
      </w:r>
      <w:r w:rsidR="005A6641" w:rsidRPr="00CD429E">
        <w:rPr>
          <w:rFonts w:asciiTheme="minorHAnsi" w:eastAsia="Calibri" w:hAnsiTheme="minorHAnsi" w:cstheme="minorHAnsi"/>
          <w:color w:val="000000"/>
          <w:sz w:val="22"/>
          <w:szCs w:val="22"/>
          <w:lang w:eastAsia="sl-SI"/>
        </w:rPr>
        <w:t>6</w:t>
      </w:r>
      <w:r w:rsidRPr="00CD429E">
        <w:rPr>
          <w:rFonts w:asciiTheme="minorHAnsi" w:eastAsia="Calibri" w:hAnsiTheme="minorHAnsi" w:cstheme="minorHAnsi"/>
          <w:color w:val="000000"/>
          <w:sz w:val="22"/>
          <w:szCs w:val="22"/>
          <w:lang w:eastAsia="sl-SI"/>
        </w:rPr>
        <w:t xml:space="preserve">. zahtevek – v letu 2028: </w:t>
      </w:r>
      <w:r w:rsidR="00C70799" w:rsidRPr="00CD429E">
        <w:rPr>
          <w:rFonts w:asciiTheme="minorHAnsi" w:eastAsia="Calibri" w:hAnsiTheme="minorHAnsi" w:cstheme="minorHAnsi"/>
          <w:color w:val="000000"/>
          <w:sz w:val="22"/>
          <w:szCs w:val="22"/>
          <w:lang w:eastAsia="sl-SI"/>
        </w:rPr>
        <w:t>15</w:t>
      </w:r>
      <w:r w:rsidRPr="00CD429E">
        <w:rPr>
          <w:rFonts w:asciiTheme="minorHAnsi" w:eastAsia="Calibri" w:hAnsiTheme="minorHAnsi" w:cstheme="minorHAnsi"/>
          <w:color w:val="000000"/>
          <w:sz w:val="22"/>
          <w:szCs w:val="22"/>
          <w:lang w:eastAsia="sl-SI"/>
        </w:rPr>
        <w:t xml:space="preserve">. </w:t>
      </w:r>
      <w:r w:rsidR="00C70799" w:rsidRPr="00CD429E">
        <w:rPr>
          <w:rFonts w:asciiTheme="minorHAnsi" w:eastAsia="Calibri" w:hAnsiTheme="minorHAnsi" w:cstheme="minorHAnsi"/>
          <w:color w:val="000000"/>
          <w:sz w:val="22"/>
          <w:szCs w:val="22"/>
          <w:lang w:eastAsia="sl-SI"/>
        </w:rPr>
        <w:t>5</w:t>
      </w:r>
      <w:r w:rsidRPr="00CD429E">
        <w:rPr>
          <w:rFonts w:asciiTheme="minorHAnsi" w:eastAsia="Calibri" w:hAnsiTheme="minorHAnsi" w:cstheme="minorHAnsi"/>
          <w:color w:val="000000"/>
          <w:sz w:val="22"/>
          <w:szCs w:val="22"/>
          <w:lang w:eastAsia="sl-SI"/>
        </w:rPr>
        <w:t>. 2028</w:t>
      </w:r>
      <w:r w:rsidR="00F07B13">
        <w:rPr>
          <w:rFonts w:asciiTheme="minorHAnsi" w:eastAsia="Calibri" w:hAnsiTheme="minorHAnsi" w:cstheme="minorHAnsi"/>
          <w:color w:val="000000"/>
          <w:sz w:val="22"/>
          <w:szCs w:val="22"/>
          <w:lang w:eastAsia="sl-SI"/>
        </w:rPr>
        <w:t>,</w:t>
      </w:r>
    </w:p>
    <w:p w14:paraId="4E41117A" w14:textId="31412959" w:rsidR="00350FBA" w:rsidRPr="00CD429E" w:rsidRDefault="00350FBA" w:rsidP="00350FBA">
      <w:pPr>
        <w:spacing w:line="240" w:lineRule="auto"/>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w:t>
      </w:r>
      <w:r w:rsidR="001875B2" w:rsidRPr="00CD429E">
        <w:rPr>
          <w:rFonts w:asciiTheme="minorHAnsi" w:eastAsia="Calibri" w:hAnsiTheme="minorHAnsi" w:cstheme="minorHAnsi"/>
          <w:color w:val="000000"/>
          <w:sz w:val="22"/>
          <w:szCs w:val="22"/>
          <w:lang w:eastAsia="sl-SI"/>
        </w:rPr>
        <w:t xml:space="preserve"> </w:t>
      </w:r>
      <w:r w:rsidR="005A6641" w:rsidRPr="00CD429E">
        <w:rPr>
          <w:rFonts w:asciiTheme="minorHAnsi" w:eastAsia="Calibri" w:hAnsiTheme="minorHAnsi" w:cstheme="minorHAnsi"/>
          <w:color w:val="000000"/>
          <w:sz w:val="22"/>
          <w:szCs w:val="22"/>
          <w:lang w:eastAsia="sl-SI"/>
        </w:rPr>
        <w:t>7</w:t>
      </w:r>
      <w:r w:rsidRPr="00CD429E">
        <w:rPr>
          <w:rFonts w:asciiTheme="minorHAnsi" w:eastAsia="Calibri" w:hAnsiTheme="minorHAnsi" w:cstheme="minorHAnsi"/>
          <w:color w:val="000000"/>
          <w:sz w:val="22"/>
          <w:szCs w:val="22"/>
          <w:lang w:eastAsia="sl-SI"/>
        </w:rPr>
        <w:t xml:space="preserve">. zahtevek – v letu 2028: </w:t>
      </w:r>
      <w:r w:rsidR="00C70799" w:rsidRPr="00CD429E">
        <w:rPr>
          <w:rFonts w:asciiTheme="minorHAnsi" w:eastAsia="Calibri" w:hAnsiTheme="minorHAnsi" w:cstheme="minorHAnsi"/>
          <w:color w:val="000000"/>
          <w:sz w:val="22"/>
          <w:szCs w:val="22"/>
          <w:lang w:eastAsia="sl-SI"/>
        </w:rPr>
        <w:t>15</w:t>
      </w:r>
      <w:r w:rsidRPr="00CD429E">
        <w:rPr>
          <w:rFonts w:asciiTheme="minorHAnsi" w:eastAsia="Calibri" w:hAnsiTheme="minorHAnsi" w:cstheme="minorHAnsi"/>
          <w:color w:val="000000"/>
          <w:sz w:val="22"/>
          <w:szCs w:val="22"/>
          <w:lang w:eastAsia="sl-SI"/>
        </w:rPr>
        <w:t xml:space="preserve">. </w:t>
      </w:r>
      <w:r w:rsidR="00C70799" w:rsidRPr="00CD429E">
        <w:rPr>
          <w:rFonts w:asciiTheme="minorHAnsi" w:eastAsia="Calibri" w:hAnsiTheme="minorHAnsi" w:cstheme="minorHAnsi"/>
          <w:color w:val="000000"/>
          <w:sz w:val="22"/>
          <w:szCs w:val="22"/>
          <w:lang w:eastAsia="sl-SI"/>
        </w:rPr>
        <w:t>11</w:t>
      </w:r>
      <w:r w:rsidRPr="00CD429E">
        <w:rPr>
          <w:rFonts w:asciiTheme="minorHAnsi" w:eastAsia="Calibri" w:hAnsiTheme="minorHAnsi" w:cstheme="minorHAnsi"/>
          <w:color w:val="000000"/>
          <w:sz w:val="22"/>
          <w:szCs w:val="22"/>
          <w:lang w:eastAsia="sl-SI"/>
        </w:rPr>
        <w:t>. 2028</w:t>
      </w:r>
      <w:r w:rsidR="00F07B13">
        <w:rPr>
          <w:rFonts w:asciiTheme="minorHAnsi" w:eastAsia="Calibri" w:hAnsiTheme="minorHAnsi" w:cstheme="minorHAnsi"/>
          <w:color w:val="000000"/>
          <w:sz w:val="22"/>
          <w:szCs w:val="22"/>
          <w:lang w:eastAsia="sl-SI"/>
        </w:rPr>
        <w:t>,</w:t>
      </w:r>
    </w:p>
    <w:p w14:paraId="314865F0" w14:textId="2BDC1912" w:rsidR="00350FBA" w:rsidRPr="00CD429E" w:rsidRDefault="00350FBA" w:rsidP="00350FBA">
      <w:pPr>
        <w:spacing w:line="240" w:lineRule="auto"/>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w:t>
      </w:r>
      <w:r w:rsidR="001875B2" w:rsidRPr="00CD429E">
        <w:rPr>
          <w:rFonts w:asciiTheme="minorHAnsi" w:eastAsia="Calibri" w:hAnsiTheme="minorHAnsi" w:cstheme="minorHAnsi"/>
          <w:color w:val="000000"/>
          <w:sz w:val="22"/>
          <w:szCs w:val="22"/>
          <w:lang w:eastAsia="sl-SI"/>
        </w:rPr>
        <w:t xml:space="preserve"> </w:t>
      </w:r>
      <w:r w:rsidR="005A6641" w:rsidRPr="00CD429E">
        <w:rPr>
          <w:rFonts w:asciiTheme="minorHAnsi" w:eastAsia="Calibri" w:hAnsiTheme="minorHAnsi" w:cstheme="minorHAnsi"/>
          <w:color w:val="000000"/>
          <w:sz w:val="22"/>
          <w:szCs w:val="22"/>
          <w:lang w:eastAsia="sl-SI"/>
        </w:rPr>
        <w:t>8</w:t>
      </w:r>
      <w:r w:rsidRPr="00CD429E">
        <w:rPr>
          <w:rFonts w:asciiTheme="minorHAnsi" w:eastAsia="Calibri" w:hAnsiTheme="minorHAnsi" w:cstheme="minorHAnsi"/>
          <w:color w:val="000000"/>
          <w:sz w:val="22"/>
          <w:szCs w:val="22"/>
          <w:lang w:eastAsia="sl-SI"/>
        </w:rPr>
        <w:t xml:space="preserve">. zahtevek – v letu 2029: </w:t>
      </w:r>
      <w:r w:rsidR="00C70799" w:rsidRPr="00CD429E">
        <w:rPr>
          <w:rFonts w:asciiTheme="minorHAnsi" w:eastAsia="Calibri" w:hAnsiTheme="minorHAnsi" w:cstheme="minorHAnsi"/>
          <w:color w:val="000000"/>
          <w:sz w:val="22"/>
          <w:szCs w:val="22"/>
          <w:lang w:eastAsia="sl-SI"/>
        </w:rPr>
        <w:t>15</w:t>
      </w:r>
      <w:r w:rsidRPr="00CD429E">
        <w:rPr>
          <w:rFonts w:asciiTheme="minorHAnsi" w:eastAsia="Calibri" w:hAnsiTheme="minorHAnsi" w:cstheme="minorHAnsi"/>
          <w:color w:val="000000"/>
          <w:sz w:val="22"/>
          <w:szCs w:val="22"/>
          <w:lang w:eastAsia="sl-SI"/>
        </w:rPr>
        <w:t xml:space="preserve">. </w:t>
      </w:r>
      <w:r w:rsidR="00C70799" w:rsidRPr="00CD429E">
        <w:rPr>
          <w:rFonts w:asciiTheme="minorHAnsi" w:eastAsia="Calibri" w:hAnsiTheme="minorHAnsi" w:cstheme="minorHAnsi"/>
          <w:color w:val="000000"/>
          <w:sz w:val="22"/>
          <w:szCs w:val="22"/>
          <w:lang w:eastAsia="sl-SI"/>
        </w:rPr>
        <w:t>5</w:t>
      </w:r>
      <w:r w:rsidRPr="00CD429E">
        <w:rPr>
          <w:rFonts w:asciiTheme="minorHAnsi" w:eastAsia="Calibri" w:hAnsiTheme="minorHAnsi" w:cstheme="minorHAnsi"/>
          <w:color w:val="000000"/>
          <w:sz w:val="22"/>
          <w:szCs w:val="22"/>
          <w:lang w:eastAsia="sl-SI"/>
        </w:rPr>
        <w:t>. 2029</w:t>
      </w:r>
      <w:r w:rsidR="00F07B13">
        <w:rPr>
          <w:rFonts w:asciiTheme="minorHAnsi" w:eastAsia="Calibri" w:hAnsiTheme="minorHAnsi" w:cstheme="minorHAnsi"/>
          <w:color w:val="000000"/>
          <w:sz w:val="22"/>
          <w:szCs w:val="22"/>
          <w:lang w:eastAsia="sl-SI"/>
        </w:rPr>
        <w:t>,</w:t>
      </w:r>
    </w:p>
    <w:p w14:paraId="417B8240" w14:textId="56CDC9AB" w:rsidR="00350FBA" w:rsidRPr="00CD429E" w:rsidRDefault="00350FBA" w:rsidP="00350FBA">
      <w:pPr>
        <w:spacing w:line="240" w:lineRule="auto"/>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w:t>
      </w:r>
      <w:r w:rsidR="001875B2" w:rsidRPr="00CD429E">
        <w:rPr>
          <w:rFonts w:asciiTheme="minorHAnsi" w:eastAsia="Calibri" w:hAnsiTheme="minorHAnsi" w:cstheme="minorHAnsi"/>
          <w:color w:val="000000"/>
          <w:sz w:val="22"/>
          <w:szCs w:val="22"/>
          <w:lang w:eastAsia="sl-SI"/>
        </w:rPr>
        <w:t xml:space="preserve"> </w:t>
      </w:r>
      <w:r w:rsidR="005A6641" w:rsidRPr="00CD429E">
        <w:rPr>
          <w:rFonts w:asciiTheme="minorHAnsi" w:eastAsia="Calibri" w:hAnsiTheme="minorHAnsi" w:cstheme="minorHAnsi"/>
          <w:color w:val="000000"/>
          <w:sz w:val="22"/>
          <w:szCs w:val="22"/>
          <w:lang w:eastAsia="sl-SI"/>
        </w:rPr>
        <w:t>9</w:t>
      </w:r>
      <w:r w:rsidRPr="00CD429E">
        <w:rPr>
          <w:rFonts w:asciiTheme="minorHAnsi" w:eastAsia="Calibri" w:hAnsiTheme="minorHAnsi" w:cstheme="minorHAnsi"/>
          <w:color w:val="000000"/>
          <w:sz w:val="22"/>
          <w:szCs w:val="22"/>
          <w:lang w:eastAsia="sl-SI"/>
        </w:rPr>
        <w:t xml:space="preserve">. zahtevek – v letu 2029: </w:t>
      </w:r>
      <w:r w:rsidR="00C70799" w:rsidRPr="00CD429E">
        <w:rPr>
          <w:rFonts w:asciiTheme="minorHAnsi" w:eastAsia="Calibri" w:hAnsiTheme="minorHAnsi" w:cstheme="minorHAnsi"/>
          <w:color w:val="000000"/>
          <w:sz w:val="22"/>
          <w:szCs w:val="22"/>
          <w:lang w:eastAsia="sl-SI"/>
        </w:rPr>
        <w:t>15</w:t>
      </w:r>
      <w:r w:rsidRPr="00CD429E">
        <w:rPr>
          <w:rFonts w:asciiTheme="minorHAnsi" w:eastAsia="Calibri" w:hAnsiTheme="minorHAnsi" w:cstheme="minorHAnsi"/>
          <w:color w:val="000000"/>
          <w:sz w:val="22"/>
          <w:szCs w:val="22"/>
          <w:lang w:eastAsia="sl-SI"/>
        </w:rPr>
        <w:t>.</w:t>
      </w:r>
      <w:r w:rsidR="00C70799" w:rsidRPr="00CD429E">
        <w:rPr>
          <w:rFonts w:asciiTheme="minorHAnsi" w:eastAsia="Calibri" w:hAnsiTheme="minorHAnsi" w:cstheme="minorHAnsi"/>
          <w:color w:val="000000"/>
          <w:sz w:val="22"/>
          <w:szCs w:val="22"/>
          <w:lang w:eastAsia="sl-SI"/>
        </w:rPr>
        <w:t xml:space="preserve"> 11</w:t>
      </w:r>
      <w:r w:rsidRPr="00CD429E">
        <w:rPr>
          <w:rFonts w:asciiTheme="minorHAnsi" w:eastAsia="Calibri" w:hAnsiTheme="minorHAnsi" w:cstheme="minorHAnsi"/>
          <w:color w:val="000000"/>
          <w:sz w:val="22"/>
          <w:szCs w:val="22"/>
          <w:lang w:eastAsia="sl-SI"/>
        </w:rPr>
        <w:t>. 2029</w:t>
      </w:r>
      <w:r w:rsidR="002B516B" w:rsidRPr="00CD429E">
        <w:rPr>
          <w:rFonts w:asciiTheme="minorHAnsi" w:eastAsia="Calibri" w:hAnsiTheme="minorHAnsi" w:cstheme="minorHAnsi"/>
          <w:color w:val="000000"/>
          <w:sz w:val="22"/>
          <w:szCs w:val="22"/>
          <w:lang w:eastAsia="sl-SI"/>
        </w:rPr>
        <w:t>.</w:t>
      </w:r>
    </w:p>
    <w:p w14:paraId="3A40B7D4" w14:textId="77777777" w:rsidR="006F7722" w:rsidRPr="00CD429E" w:rsidRDefault="006F7722" w:rsidP="00E435B3">
      <w:pPr>
        <w:spacing w:line="240" w:lineRule="auto"/>
        <w:jc w:val="both"/>
        <w:rPr>
          <w:rFonts w:asciiTheme="minorHAnsi" w:eastAsia="Calibri" w:hAnsiTheme="minorHAnsi" w:cstheme="minorHAnsi"/>
          <w:color w:val="000000"/>
          <w:sz w:val="22"/>
          <w:szCs w:val="22"/>
          <w:lang w:eastAsia="sl-SI"/>
        </w:rPr>
      </w:pPr>
    </w:p>
    <w:p w14:paraId="5FD90D0A" w14:textId="62FE652C" w:rsidR="006F7722" w:rsidRPr="00CD429E" w:rsidRDefault="006F7722" w:rsidP="00E435B3">
      <w:pPr>
        <w:spacing w:line="240" w:lineRule="auto"/>
        <w:jc w:val="both"/>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 xml:space="preserve">Zadnji zahtevek je potrebno predložiti do </w:t>
      </w:r>
      <w:r w:rsidR="00C70799" w:rsidRPr="00CD429E">
        <w:rPr>
          <w:rFonts w:asciiTheme="minorHAnsi" w:eastAsia="Calibri" w:hAnsiTheme="minorHAnsi" w:cstheme="minorHAnsi"/>
          <w:color w:val="000000"/>
          <w:sz w:val="22"/>
          <w:szCs w:val="22"/>
          <w:lang w:eastAsia="sl-SI"/>
        </w:rPr>
        <w:t>15</w:t>
      </w:r>
      <w:r w:rsidR="00823F7C" w:rsidRPr="00CD429E">
        <w:rPr>
          <w:rFonts w:asciiTheme="minorHAnsi" w:eastAsia="Calibri" w:hAnsiTheme="minorHAnsi" w:cstheme="minorHAnsi"/>
          <w:color w:val="000000"/>
          <w:sz w:val="22"/>
          <w:szCs w:val="22"/>
          <w:lang w:eastAsia="sl-SI"/>
        </w:rPr>
        <w:t xml:space="preserve">. </w:t>
      </w:r>
      <w:r w:rsidR="00C70799" w:rsidRPr="00CD429E">
        <w:rPr>
          <w:rFonts w:asciiTheme="minorHAnsi" w:eastAsia="Calibri" w:hAnsiTheme="minorHAnsi" w:cstheme="minorHAnsi"/>
          <w:color w:val="000000"/>
          <w:sz w:val="22"/>
          <w:szCs w:val="22"/>
          <w:lang w:eastAsia="sl-SI"/>
        </w:rPr>
        <w:t>11</w:t>
      </w:r>
      <w:r w:rsidR="00823F7C" w:rsidRPr="00CD429E">
        <w:rPr>
          <w:rFonts w:asciiTheme="minorHAnsi" w:eastAsia="Calibri" w:hAnsiTheme="minorHAnsi" w:cstheme="minorHAnsi"/>
          <w:color w:val="000000"/>
          <w:sz w:val="22"/>
          <w:szCs w:val="22"/>
          <w:lang w:eastAsia="sl-SI"/>
        </w:rPr>
        <w:t>. 2029</w:t>
      </w:r>
      <w:r w:rsidRPr="00CD429E">
        <w:rPr>
          <w:rFonts w:asciiTheme="minorHAnsi" w:eastAsia="Calibri" w:hAnsiTheme="minorHAnsi" w:cstheme="minorHAnsi"/>
          <w:color w:val="000000"/>
          <w:sz w:val="22"/>
          <w:szCs w:val="22"/>
          <w:lang w:eastAsia="sl-SI"/>
        </w:rPr>
        <w:t>. V primeru zamude z izstavitvijo zahtevka lahko upravičenec izgubi pravico do koriščenja sredstev, uveljavljanih z zahtevkom, izstavljenim z zamudo.</w:t>
      </w:r>
    </w:p>
    <w:p w14:paraId="24D62E59" w14:textId="77777777" w:rsidR="002D1C63" w:rsidRPr="00CD429E" w:rsidRDefault="002D1C63" w:rsidP="00E435B3">
      <w:pPr>
        <w:spacing w:line="240" w:lineRule="auto"/>
        <w:rPr>
          <w:rFonts w:asciiTheme="minorHAnsi" w:hAnsiTheme="minorHAnsi" w:cstheme="minorHAnsi"/>
          <w:sz w:val="22"/>
          <w:szCs w:val="22"/>
        </w:rPr>
      </w:pPr>
    </w:p>
    <w:p w14:paraId="47BCCD85" w14:textId="27BA6389" w:rsidR="00F61D69" w:rsidRPr="00CD429E" w:rsidRDefault="00F61D69" w:rsidP="00F61D69">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Roki za oddajo zahtevkov za izplačilo (razen rok za oddajo zadnjega zahtevka za izplačilo) se lahko spremenijo na podlagi izdanega soglasja skrbnika </w:t>
      </w:r>
      <w:r w:rsidR="006677DF" w:rsidRPr="00CD429E">
        <w:rPr>
          <w:rFonts w:asciiTheme="minorHAnsi" w:hAnsiTheme="minorHAnsi" w:cstheme="minorHAnsi"/>
          <w:sz w:val="22"/>
          <w:szCs w:val="22"/>
        </w:rPr>
        <w:t xml:space="preserve">te </w:t>
      </w:r>
      <w:r w:rsidRPr="00CD429E">
        <w:rPr>
          <w:rFonts w:asciiTheme="minorHAnsi" w:hAnsiTheme="minorHAnsi" w:cstheme="minorHAnsi"/>
          <w:sz w:val="22"/>
          <w:szCs w:val="22"/>
        </w:rPr>
        <w:t xml:space="preserve">pogodbe s strani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w:t>
      </w:r>
      <w:r w:rsidR="004A05F2" w:rsidRPr="00CD429E">
        <w:rPr>
          <w:rFonts w:asciiTheme="minorHAnsi" w:hAnsiTheme="minorHAnsi" w:cstheme="minorHAnsi"/>
          <w:sz w:val="22"/>
          <w:szCs w:val="22"/>
        </w:rPr>
        <w:t xml:space="preserve">in sicer </w:t>
      </w:r>
      <w:r w:rsidRPr="00CD429E">
        <w:rPr>
          <w:rFonts w:asciiTheme="minorHAnsi" w:hAnsiTheme="minorHAnsi" w:cstheme="minorHAnsi"/>
          <w:sz w:val="22"/>
          <w:szCs w:val="22"/>
        </w:rPr>
        <w:t xml:space="preserve">na osnovi </w:t>
      </w:r>
      <w:r w:rsidR="004A05F2" w:rsidRPr="00CD429E">
        <w:rPr>
          <w:rFonts w:asciiTheme="minorHAnsi" w:hAnsiTheme="minorHAnsi" w:cstheme="minorHAnsi"/>
          <w:sz w:val="22"/>
          <w:szCs w:val="22"/>
        </w:rPr>
        <w:t>utemeljenih razlogov, podanih v predlogu</w:t>
      </w:r>
      <w:r w:rsidRPr="00CD429E">
        <w:rPr>
          <w:rFonts w:asciiTheme="minorHAnsi" w:hAnsiTheme="minorHAnsi" w:cstheme="minorHAnsi"/>
          <w:sz w:val="22"/>
          <w:szCs w:val="22"/>
        </w:rPr>
        <w:t xml:space="preserve"> s strani </w:t>
      </w:r>
      <w:r w:rsidR="004A05F2" w:rsidRPr="00CD429E">
        <w:rPr>
          <w:rFonts w:asciiTheme="minorHAnsi" w:hAnsiTheme="minorHAnsi" w:cstheme="minorHAnsi"/>
          <w:sz w:val="22"/>
          <w:szCs w:val="22"/>
        </w:rPr>
        <w:t xml:space="preserve">upravičenca. </w:t>
      </w:r>
      <w:r w:rsidRPr="00CD429E">
        <w:rPr>
          <w:rFonts w:asciiTheme="minorHAnsi" w:hAnsiTheme="minorHAnsi" w:cstheme="minorHAnsi"/>
          <w:sz w:val="22"/>
          <w:szCs w:val="22"/>
        </w:rPr>
        <w:t xml:space="preserve"> Zaradi navedene spremembe, ki ne vpliva na spremembo </w:t>
      </w:r>
      <w:r w:rsidR="002B516B" w:rsidRPr="00CD429E">
        <w:rPr>
          <w:rFonts w:asciiTheme="minorHAnsi" w:hAnsiTheme="minorHAnsi" w:cstheme="minorHAnsi"/>
          <w:sz w:val="22"/>
          <w:szCs w:val="22"/>
        </w:rPr>
        <w:t xml:space="preserve">dinamike </w:t>
      </w:r>
      <w:r w:rsidRPr="00CD429E">
        <w:rPr>
          <w:rFonts w:asciiTheme="minorHAnsi" w:hAnsiTheme="minorHAnsi" w:cstheme="minorHAnsi"/>
          <w:sz w:val="22"/>
          <w:szCs w:val="22"/>
        </w:rPr>
        <w:t xml:space="preserve">financiranja iz </w:t>
      </w:r>
      <w:r w:rsidR="00A84D53" w:rsidRPr="00CD429E">
        <w:rPr>
          <w:rFonts w:asciiTheme="minorHAnsi" w:hAnsiTheme="minorHAnsi" w:cstheme="minorHAnsi"/>
          <w:sz w:val="22"/>
          <w:szCs w:val="22"/>
        </w:rPr>
        <w:t xml:space="preserve">16. </w:t>
      </w:r>
      <w:r w:rsidRPr="00CD429E">
        <w:rPr>
          <w:rFonts w:asciiTheme="minorHAnsi" w:hAnsiTheme="minorHAnsi" w:cstheme="minorHAnsi"/>
          <w:sz w:val="22"/>
          <w:szCs w:val="22"/>
        </w:rPr>
        <w:t>člena te pogodbe, ni potrebno sklepati pisnega dodatka k pogodbi.</w:t>
      </w:r>
    </w:p>
    <w:p w14:paraId="31254235" w14:textId="77777777" w:rsidR="00C167B0" w:rsidRPr="00CD429E" w:rsidRDefault="00C167B0" w:rsidP="00F61D69">
      <w:pPr>
        <w:spacing w:line="240" w:lineRule="auto"/>
        <w:jc w:val="both"/>
        <w:rPr>
          <w:rFonts w:asciiTheme="minorHAnsi" w:hAnsiTheme="minorHAnsi" w:cstheme="minorHAnsi"/>
          <w:sz w:val="22"/>
          <w:szCs w:val="22"/>
        </w:rPr>
      </w:pPr>
    </w:p>
    <w:p w14:paraId="7D69AB64" w14:textId="77777777" w:rsidR="002D1C63" w:rsidRPr="00CD429E" w:rsidRDefault="002D1C63"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člen</w:t>
      </w:r>
    </w:p>
    <w:p w14:paraId="59E107C0" w14:textId="77777777" w:rsidR="001C714B" w:rsidRPr="00CD429E" w:rsidRDefault="001C714B" w:rsidP="00E435B3">
      <w:pPr>
        <w:spacing w:line="240" w:lineRule="auto"/>
        <w:jc w:val="both"/>
        <w:rPr>
          <w:rFonts w:asciiTheme="minorHAnsi" w:hAnsiTheme="minorHAnsi" w:cstheme="minorHAnsi"/>
          <w:color w:val="BFBFBF"/>
          <w:sz w:val="22"/>
          <w:szCs w:val="22"/>
        </w:rPr>
      </w:pPr>
    </w:p>
    <w:p w14:paraId="28F3244C" w14:textId="2E486FE1" w:rsidR="00DD5C27" w:rsidRPr="00CD429E" w:rsidRDefault="00DD5C27"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Po predvideni dinamiki financiranja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w:t>
      </w:r>
      <w:r w:rsidR="00823F7C" w:rsidRPr="00CD429E">
        <w:rPr>
          <w:rFonts w:asciiTheme="minorHAnsi" w:hAnsiTheme="minorHAnsi" w:cstheme="minorHAnsi"/>
          <w:sz w:val="22"/>
          <w:szCs w:val="22"/>
        </w:rPr>
        <w:t xml:space="preserve"> navedene v vlogi na javni razpis,</w:t>
      </w:r>
      <w:r w:rsidRPr="00CD429E">
        <w:rPr>
          <w:rFonts w:asciiTheme="minorHAnsi" w:hAnsiTheme="minorHAnsi" w:cstheme="minorHAnsi"/>
          <w:sz w:val="22"/>
          <w:szCs w:val="22"/>
        </w:rPr>
        <w:t xml:space="preserve"> se upravičenec zavezuje, da bo v posameznih proračunskih letih izvajanja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izstavil zahtevke</w:t>
      </w:r>
      <w:r w:rsidR="00A83490" w:rsidRPr="00CD429E">
        <w:rPr>
          <w:rFonts w:asciiTheme="minorHAnsi" w:hAnsiTheme="minorHAnsi" w:cstheme="minorHAnsi"/>
          <w:sz w:val="22"/>
          <w:szCs w:val="22"/>
        </w:rPr>
        <w:t xml:space="preserve"> za izplačilo</w:t>
      </w:r>
      <w:r w:rsidRPr="00CD429E">
        <w:rPr>
          <w:rFonts w:asciiTheme="minorHAnsi" w:hAnsiTheme="minorHAnsi" w:cstheme="minorHAnsi"/>
          <w:sz w:val="22"/>
          <w:szCs w:val="22"/>
        </w:rPr>
        <w:t xml:space="preserve"> </w:t>
      </w:r>
      <w:r w:rsidR="00A83490" w:rsidRPr="00CD429E">
        <w:rPr>
          <w:rFonts w:asciiTheme="minorHAnsi" w:hAnsiTheme="minorHAnsi" w:cstheme="minorHAnsi"/>
          <w:sz w:val="22"/>
          <w:szCs w:val="22"/>
        </w:rPr>
        <w:t xml:space="preserve">v skladu z omejitvami iz 3. odstavka 14. člena te pogodbe </w:t>
      </w:r>
      <w:r w:rsidRPr="00CD429E">
        <w:rPr>
          <w:rFonts w:asciiTheme="minorHAnsi" w:hAnsiTheme="minorHAnsi" w:cstheme="minorHAnsi"/>
          <w:sz w:val="22"/>
          <w:szCs w:val="22"/>
        </w:rPr>
        <w:t>v naslednjih maksimalnih letnih zneskih:</w:t>
      </w:r>
    </w:p>
    <w:p w14:paraId="12C43F65" w14:textId="77777777" w:rsidR="00DD5C27" w:rsidRPr="00CD429E" w:rsidRDefault="00DD5C27" w:rsidP="00E435B3">
      <w:pPr>
        <w:spacing w:line="240" w:lineRule="auto"/>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3"/>
        <w:gridCol w:w="2888"/>
      </w:tblGrid>
      <w:tr w:rsidR="00DD5C27" w:rsidRPr="00CD429E" w14:paraId="7E9629FA" w14:textId="77777777" w:rsidTr="00676319">
        <w:trPr>
          <w:jc w:val="center"/>
        </w:trPr>
        <w:tc>
          <w:tcPr>
            <w:tcW w:w="2323" w:type="dxa"/>
          </w:tcPr>
          <w:p w14:paraId="0DC0B99F" w14:textId="77777777" w:rsidR="00DD5C27" w:rsidRPr="00CD429E" w:rsidRDefault="00DD5C27" w:rsidP="00E435B3">
            <w:pPr>
              <w:spacing w:line="240" w:lineRule="auto"/>
              <w:rPr>
                <w:rFonts w:asciiTheme="minorHAnsi" w:hAnsiTheme="minorHAnsi" w:cstheme="minorHAnsi"/>
                <w:sz w:val="22"/>
                <w:szCs w:val="22"/>
              </w:rPr>
            </w:pPr>
            <w:r w:rsidRPr="00CD429E">
              <w:rPr>
                <w:rFonts w:asciiTheme="minorHAnsi" w:hAnsiTheme="minorHAnsi" w:cstheme="minorHAnsi"/>
                <w:sz w:val="22"/>
                <w:szCs w:val="22"/>
              </w:rPr>
              <w:t>Leto</w:t>
            </w:r>
          </w:p>
        </w:tc>
        <w:tc>
          <w:tcPr>
            <w:tcW w:w="2888" w:type="dxa"/>
          </w:tcPr>
          <w:p w14:paraId="359DB785" w14:textId="4F642ABC" w:rsidR="00DD5C27" w:rsidRPr="00CD429E" w:rsidRDefault="00DD5C27" w:rsidP="00E435B3">
            <w:p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 xml:space="preserve">Skupaj </w:t>
            </w:r>
            <w:r w:rsidR="00F07B13">
              <w:rPr>
                <w:rFonts w:asciiTheme="minorHAnsi" w:hAnsiTheme="minorHAnsi" w:cstheme="minorHAnsi"/>
                <w:sz w:val="22"/>
                <w:szCs w:val="22"/>
              </w:rPr>
              <w:t>(</w:t>
            </w:r>
            <w:r w:rsidRPr="00CD429E">
              <w:rPr>
                <w:rFonts w:asciiTheme="minorHAnsi" w:hAnsiTheme="minorHAnsi" w:cstheme="minorHAnsi"/>
                <w:sz w:val="22"/>
                <w:szCs w:val="22"/>
              </w:rPr>
              <w:t>so</w:t>
            </w:r>
            <w:r w:rsidR="00F07B13">
              <w:rPr>
                <w:rFonts w:asciiTheme="minorHAnsi" w:hAnsiTheme="minorHAnsi" w:cstheme="minorHAnsi"/>
                <w:sz w:val="22"/>
                <w:szCs w:val="22"/>
              </w:rPr>
              <w:t>)</w:t>
            </w:r>
            <w:r w:rsidRPr="00CD429E">
              <w:rPr>
                <w:rFonts w:asciiTheme="minorHAnsi" w:hAnsiTheme="minorHAnsi" w:cstheme="minorHAnsi"/>
                <w:sz w:val="22"/>
                <w:szCs w:val="22"/>
              </w:rPr>
              <w:t>financiranje</w:t>
            </w:r>
          </w:p>
        </w:tc>
      </w:tr>
      <w:tr w:rsidR="00DD5C27" w:rsidRPr="00CD429E" w14:paraId="196846FF" w14:textId="77777777" w:rsidTr="00676319">
        <w:trPr>
          <w:jc w:val="center"/>
        </w:trPr>
        <w:tc>
          <w:tcPr>
            <w:tcW w:w="2323" w:type="dxa"/>
          </w:tcPr>
          <w:p w14:paraId="61D552A8" w14:textId="28A3F90F" w:rsidR="00DD5C27" w:rsidRPr="00CD429E" w:rsidRDefault="00B01721" w:rsidP="00E00658">
            <w:pPr>
              <w:spacing w:line="240" w:lineRule="auto"/>
              <w:rPr>
                <w:rFonts w:asciiTheme="minorHAnsi" w:hAnsiTheme="minorHAnsi" w:cstheme="minorHAnsi"/>
                <w:sz w:val="22"/>
                <w:szCs w:val="22"/>
              </w:rPr>
            </w:pPr>
            <w:r>
              <w:rPr>
                <w:rFonts w:asciiTheme="minorHAnsi" w:hAnsiTheme="minorHAnsi" w:cstheme="minorHAnsi"/>
                <w:sz w:val="22"/>
                <w:szCs w:val="22"/>
              </w:rPr>
              <w:t>2025</w:t>
            </w:r>
          </w:p>
        </w:tc>
        <w:tc>
          <w:tcPr>
            <w:tcW w:w="2888" w:type="dxa"/>
          </w:tcPr>
          <w:p w14:paraId="4FD0D42B" w14:textId="5B41E75F" w:rsidR="00DD5C27" w:rsidRPr="00CD429E" w:rsidRDefault="00C70799" w:rsidP="00E435B3">
            <w:pPr>
              <w:spacing w:line="240" w:lineRule="auto"/>
              <w:jc w:val="right"/>
              <w:rPr>
                <w:rFonts w:asciiTheme="minorHAnsi" w:hAnsiTheme="minorHAnsi" w:cstheme="minorHAnsi"/>
                <w:sz w:val="22"/>
                <w:szCs w:val="22"/>
              </w:rPr>
            </w:pPr>
            <w:r w:rsidRPr="00CD429E">
              <w:rPr>
                <w:rFonts w:asciiTheme="minorHAnsi" w:hAnsiTheme="minorHAnsi" w:cstheme="minorHAnsi"/>
                <w:sz w:val="22"/>
                <w:szCs w:val="22"/>
              </w:rPr>
              <w:t xml:space="preserve">500.000,00 </w:t>
            </w:r>
            <w:r w:rsidR="00DD5C27" w:rsidRPr="00CD429E">
              <w:rPr>
                <w:rFonts w:asciiTheme="minorHAnsi" w:hAnsiTheme="minorHAnsi" w:cstheme="minorHAnsi"/>
                <w:sz w:val="22"/>
                <w:szCs w:val="22"/>
              </w:rPr>
              <w:t>EUR</w:t>
            </w:r>
          </w:p>
        </w:tc>
      </w:tr>
      <w:tr w:rsidR="00DD5C27" w:rsidRPr="00CD429E" w14:paraId="64DD91FE" w14:textId="77777777" w:rsidTr="00676319">
        <w:trPr>
          <w:jc w:val="center"/>
        </w:trPr>
        <w:tc>
          <w:tcPr>
            <w:tcW w:w="2323" w:type="dxa"/>
          </w:tcPr>
          <w:p w14:paraId="50786227" w14:textId="65B3356E" w:rsidR="00DD5C27" w:rsidRPr="00CD429E" w:rsidRDefault="00B01721" w:rsidP="00E00658">
            <w:pPr>
              <w:spacing w:line="240" w:lineRule="auto"/>
              <w:rPr>
                <w:rFonts w:asciiTheme="minorHAnsi" w:hAnsiTheme="minorHAnsi" w:cstheme="minorHAnsi"/>
                <w:sz w:val="22"/>
                <w:szCs w:val="22"/>
              </w:rPr>
            </w:pPr>
            <w:r>
              <w:rPr>
                <w:rFonts w:asciiTheme="minorHAnsi" w:hAnsiTheme="minorHAnsi" w:cstheme="minorHAnsi"/>
                <w:sz w:val="22"/>
                <w:szCs w:val="22"/>
              </w:rPr>
              <w:t>2026</w:t>
            </w:r>
          </w:p>
        </w:tc>
        <w:tc>
          <w:tcPr>
            <w:tcW w:w="2888" w:type="dxa"/>
          </w:tcPr>
          <w:p w14:paraId="355A50E1" w14:textId="0A560759" w:rsidR="00DD5C27" w:rsidRPr="00CD429E" w:rsidRDefault="00C70799" w:rsidP="00E435B3">
            <w:pPr>
              <w:spacing w:line="240" w:lineRule="auto"/>
              <w:jc w:val="right"/>
              <w:rPr>
                <w:rFonts w:asciiTheme="minorHAnsi" w:hAnsiTheme="minorHAnsi" w:cstheme="minorHAnsi"/>
                <w:sz w:val="22"/>
                <w:szCs w:val="22"/>
              </w:rPr>
            </w:pPr>
            <w:r w:rsidRPr="00CD429E">
              <w:rPr>
                <w:rFonts w:asciiTheme="minorHAnsi" w:hAnsiTheme="minorHAnsi" w:cstheme="minorHAnsi"/>
                <w:sz w:val="22"/>
                <w:szCs w:val="22"/>
              </w:rPr>
              <w:t xml:space="preserve">775.000,00 </w:t>
            </w:r>
            <w:r w:rsidR="00DD5C27" w:rsidRPr="00CD429E">
              <w:rPr>
                <w:rFonts w:asciiTheme="minorHAnsi" w:hAnsiTheme="minorHAnsi" w:cstheme="minorHAnsi"/>
                <w:sz w:val="22"/>
                <w:szCs w:val="22"/>
              </w:rPr>
              <w:t>EUR</w:t>
            </w:r>
          </w:p>
        </w:tc>
      </w:tr>
      <w:tr w:rsidR="00DD5C27" w:rsidRPr="00CD429E" w14:paraId="63B7D950" w14:textId="77777777" w:rsidTr="00676319">
        <w:trPr>
          <w:jc w:val="center"/>
        </w:trPr>
        <w:tc>
          <w:tcPr>
            <w:tcW w:w="2323" w:type="dxa"/>
          </w:tcPr>
          <w:p w14:paraId="23369757" w14:textId="082A5552" w:rsidR="00DD5C27" w:rsidRPr="00CD429E" w:rsidRDefault="00B01721" w:rsidP="00E00658">
            <w:pPr>
              <w:spacing w:line="240" w:lineRule="auto"/>
              <w:rPr>
                <w:rFonts w:asciiTheme="minorHAnsi" w:hAnsiTheme="minorHAnsi" w:cstheme="minorHAnsi"/>
                <w:sz w:val="22"/>
                <w:szCs w:val="22"/>
              </w:rPr>
            </w:pPr>
            <w:r>
              <w:rPr>
                <w:rFonts w:asciiTheme="minorHAnsi" w:hAnsiTheme="minorHAnsi" w:cstheme="minorHAnsi"/>
                <w:sz w:val="22"/>
                <w:szCs w:val="22"/>
              </w:rPr>
              <w:t>2027</w:t>
            </w:r>
          </w:p>
        </w:tc>
        <w:tc>
          <w:tcPr>
            <w:tcW w:w="2888" w:type="dxa"/>
          </w:tcPr>
          <w:p w14:paraId="0058A4D3" w14:textId="17F0A295" w:rsidR="00DD5C27" w:rsidRPr="00CD429E" w:rsidRDefault="00C70799" w:rsidP="00E435B3">
            <w:pPr>
              <w:spacing w:line="240" w:lineRule="auto"/>
              <w:jc w:val="right"/>
              <w:rPr>
                <w:rFonts w:asciiTheme="minorHAnsi" w:hAnsiTheme="minorHAnsi" w:cstheme="minorHAnsi"/>
                <w:sz w:val="22"/>
                <w:szCs w:val="22"/>
              </w:rPr>
            </w:pPr>
            <w:r w:rsidRPr="00CD429E">
              <w:rPr>
                <w:rFonts w:asciiTheme="minorHAnsi" w:hAnsiTheme="minorHAnsi" w:cstheme="minorHAnsi"/>
                <w:sz w:val="22"/>
                <w:szCs w:val="22"/>
              </w:rPr>
              <w:t xml:space="preserve">775.000,00 </w:t>
            </w:r>
            <w:r w:rsidR="00DD5C27" w:rsidRPr="00CD429E">
              <w:rPr>
                <w:rFonts w:asciiTheme="minorHAnsi" w:hAnsiTheme="minorHAnsi" w:cstheme="minorHAnsi"/>
                <w:sz w:val="22"/>
                <w:szCs w:val="22"/>
              </w:rPr>
              <w:t>EUR</w:t>
            </w:r>
          </w:p>
        </w:tc>
      </w:tr>
      <w:tr w:rsidR="00823F7C" w:rsidRPr="00CD429E" w14:paraId="7BEFD6BD" w14:textId="77777777" w:rsidTr="00676319">
        <w:trPr>
          <w:jc w:val="center"/>
        </w:trPr>
        <w:tc>
          <w:tcPr>
            <w:tcW w:w="2323" w:type="dxa"/>
          </w:tcPr>
          <w:p w14:paraId="1F18C7C7" w14:textId="2DE1CC8F" w:rsidR="00823F7C" w:rsidRPr="00CD429E" w:rsidRDefault="00B01721" w:rsidP="00E00658">
            <w:pPr>
              <w:spacing w:line="240" w:lineRule="auto"/>
              <w:rPr>
                <w:rFonts w:asciiTheme="minorHAnsi" w:hAnsiTheme="minorHAnsi" w:cstheme="minorHAnsi"/>
                <w:sz w:val="22"/>
                <w:szCs w:val="22"/>
              </w:rPr>
            </w:pPr>
            <w:r>
              <w:rPr>
                <w:rFonts w:asciiTheme="minorHAnsi" w:hAnsiTheme="minorHAnsi" w:cstheme="minorHAnsi"/>
                <w:sz w:val="22"/>
                <w:szCs w:val="22"/>
              </w:rPr>
              <w:t>2028</w:t>
            </w:r>
          </w:p>
        </w:tc>
        <w:tc>
          <w:tcPr>
            <w:tcW w:w="2888" w:type="dxa"/>
          </w:tcPr>
          <w:p w14:paraId="14B4ECDF" w14:textId="0599ECB3" w:rsidR="00823F7C" w:rsidRPr="00CD429E" w:rsidRDefault="00C70799" w:rsidP="00E435B3">
            <w:pPr>
              <w:spacing w:line="240" w:lineRule="auto"/>
              <w:jc w:val="right"/>
              <w:rPr>
                <w:rFonts w:asciiTheme="minorHAnsi" w:hAnsiTheme="minorHAnsi" w:cstheme="minorHAnsi"/>
                <w:sz w:val="22"/>
                <w:szCs w:val="22"/>
              </w:rPr>
            </w:pPr>
            <w:r w:rsidRPr="00CD429E">
              <w:rPr>
                <w:rFonts w:asciiTheme="minorHAnsi" w:hAnsiTheme="minorHAnsi" w:cstheme="minorHAnsi"/>
                <w:sz w:val="22"/>
                <w:szCs w:val="22"/>
              </w:rPr>
              <w:t xml:space="preserve">775.000,00 </w:t>
            </w:r>
            <w:r w:rsidR="00823F7C" w:rsidRPr="00CD429E">
              <w:rPr>
                <w:rFonts w:asciiTheme="minorHAnsi" w:hAnsiTheme="minorHAnsi" w:cstheme="minorHAnsi"/>
                <w:sz w:val="22"/>
                <w:szCs w:val="22"/>
              </w:rPr>
              <w:t>EUR</w:t>
            </w:r>
          </w:p>
        </w:tc>
      </w:tr>
      <w:tr w:rsidR="00823F7C" w:rsidRPr="00CD429E" w14:paraId="70AD7DE7" w14:textId="77777777" w:rsidTr="00676319">
        <w:trPr>
          <w:jc w:val="center"/>
        </w:trPr>
        <w:tc>
          <w:tcPr>
            <w:tcW w:w="2323" w:type="dxa"/>
          </w:tcPr>
          <w:p w14:paraId="3B0E058D" w14:textId="70AC358B" w:rsidR="00823F7C" w:rsidRPr="00CD429E" w:rsidRDefault="00B01721" w:rsidP="00E00658">
            <w:pPr>
              <w:spacing w:line="240" w:lineRule="auto"/>
              <w:rPr>
                <w:rFonts w:asciiTheme="minorHAnsi" w:hAnsiTheme="minorHAnsi" w:cstheme="minorHAnsi"/>
                <w:sz w:val="22"/>
                <w:szCs w:val="22"/>
              </w:rPr>
            </w:pPr>
            <w:r>
              <w:rPr>
                <w:rFonts w:asciiTheme="minorHAnsi" w:hAnsiTheme="minorHAnsi" w:cstheme="minorHAnsi"/>
                <w:sz w:val="22"/>
                <w:szCs w:val="22"/>
              </w:rPr>
              <w:t>2029</w:t>
            </w:r>
          </w:p>
        </w:tc>
        <w:tc>
          <w:tcPr>
            <w:tcW w:w="2888" w:type="dxa"/>
          </w:tcPr>
          <w:p w14:paraId="23F7B37D" w14:textId="7D1A35D6" w:rsidR="00823F7C" w:rsidRPr="00CD429E" w:rsidRDefault="00C70799" w:rsidP="00E435B3">
            <w:pPr>
              <w:spacing w:line="240" w:lineRule="auto"/>
              <w:jc w:val="right"/>
              <w:rPr>
                <w:rFonts w:asciiTheme="minorHAnsi" w:hAnsiTheme="minorHAnsi" w:cstheme="minorHAnsi"/>
                <w:sz w:val="22"/>
                <w:szCs w:val="22"/>
              </w:rPr>
            </w:pPr>
            <w:r w:rsidRPr="00CD429E">
              <w:rPr>
                <w:rFonts w:asciiTheme="minorHAnsi" w:hAnsiTheme="minorHAnsi" w:cstheme="minorHAnsi"/>
                <w:sz w:val="22"/>
                <w:szCs w:val="22"/>
              </w:rPr>
              <w:t xml:space="preserve">775.000,00 </w:t>
            </w:r>
            <w:r w:rsidR="00823F7C" w:rsidRPr="00CD429E">
              <w:rPr>
                <w:rFonts w:asciiTheme="minorHAnsi" w:hAnsiTheme="minorHAnsi" w:cstheme="minorHAnsi"/>
                <w:sz w:val="22"/>
                <w:szCs w:val="22"/>
              </w:rPr>
              <w:t>EUR</w:t>
            </w:r>
          </w:p>
        </w:tc>
      </w:tr>
      <w:tr w:rsidR="00DD5C27" w:rsidRPr="00CD429E" w14:paraId="37C8234F" w14:textId="77777777" w:rsidTr="00676319">
        <w:trPr>
          <w:jc w:val="center"/>
        </w:trPr>
        <w:tc>
          <w:tcPr>
            <w:tcW w:w="2323" w:type="dxa"/>
          </w:tcPr>
          <w:p w14:paraId="11C05066" w14:textId="77777777" w:rsidR="00DD5C27" w:rsidRPr="00CD429E" w:rsidRDefault="00676319" w:rsidP="00E435B3">
            <w:pPr>
              <w:spacing w:line="240" w:lineRule="auto"/>
              <w:rPr>
                <w:rFonts w:asciiTheme="minorHAnsi" w:hAnsiTheme="minorHAnsi" w:cstheme="minorHAnsi"/>
                <w:sz w:val="22"/>
                <w:szCs w:val="22"/>
              </w:rPr>
            </w:pPr>
            <w:r w:rsidRPr="00CD429E">
              <w:rPr>
                <w:rFonts w:asciiTheme="minorHAnsi" w:hAnsiTheme="minorHAnsi" w:cstheme="minorHAnsi"/>
                <w:sz w:val="22"/>
                <w:szCs w:val="22"/>
              </w:rPr>
              <w:t xml:space="preserve">SKUPAJ </w:t>
            </w:r>
            <w:r w:rsidR="00DD5C27" w:rsidRPr="00CD429E">
              <w:rPr>
                <w:rFonts w:asciiTheme="minorHAnsi" w:hAnsiTheme="minorHAnsi" w:cstheme="minorHAnsi"/>
                <w:sz w:val="22"/>
                <w:szCs w:val="22"/>
              </w:rPr>
              <w:t>VREDNOST</w:t>
            </w:r>
          </w:p>
        </w:tc>
        <w:tc>
          <w:tcPr>
            <w:tcW w:w="2888" w:type="dxa"/>
          </w:tcPr>
          <w:p w14:paraId="19D9135A" w14:textId="66988F9B" w:rsidR="00DD5C27" w:rsidRPr="00CD429E" w:rsidRDefault="00C70799" w:rsidP="00E435B3">
            <w:pPr>
              <w:spacing w:line="240" w:lineRule="auto"/>
              <w:jc w:val="right"/>
              <w:rPr>
                <w:rFonts w:asciiTheme="minorHAnsi" w:hAnsiTheme="minorHAnsi" w:cstheme="minorHAnsi"/>
                <w:sz w:val="22"/>
                <w:szCs w:val="22"/>
              </w:rPr>
            </w:pPr>
            <w:r w:rsidRPr="00CD429E">
              <w:rPr>
                <w:rFonts w:asciiTheme="minorHAnsi" w:hAnsiTheme="minorHAnsi" w:cstheme="minorHAnsi"/>
                <w:sz w:val="22"/>
                <w:szCs w:val="22"/>
              </w:rPr>
              <w:t>3.600.</w:t>
            </w:r>
            <w:r w:rsidR="00495761" w:rsidRPr="00CD429E">
              <w:rPr>
                <w:rFonts w:asciiTheme="minorHAnsi" w:hAnsiTheme="minorHAnsi" w:cstheme="minorHAnsi"/>
                <w:sz w:val="22"/>
                <w:szCs w:val="22"/>
              </w:rPr>
              <w:t>0</w:t>
            </w:r>
            <w:r w:rsidRPr="00CD429E">
              <w:rPr>
                <w:rFonts w:asciiTheme="minorHAnsi" w:hAnsiTheme="minorHAnsi" w:cstheme="minorHAnsi"/>
                <w:sz w:val="22"/>
                <w:szCs w:val="22"/>
              </w:rPr>
              <w:t xml:space="preserve">00,00 </w:t>
            </w:r>
            <w:r w:rsidR="00DD5C27" w:rsidRPr="00CD429E">
              <w:rPr>
                <w:rFonts w:asciiTheme="minorHAnsi" w:hAnsiTheme="minorHAnsi" w:cstheme="minorHAnsi"/>
                <w:sz w:val="22"/>
                <w:szCs w:val="22"/>
              </w:rPr>
              <w:t>EUR</w:t>
            </w:r>
          </w:p>
        </w:tc>
      </w:tr>
    </w:tbl>
    <w:p w14:paraId="13FF6FB5" w14:textId="77777777" w:rsidR="00DD5C27" w:rsidRPr="00CD429E" w:rsidRDefault="00DD5C27" w:rsidP="00E435B3">
      <w:pPr>
        <w:spacing w:line="240" w:lineRule="auto"/>
        <w:jc w:val="both"/>
        <w:rPr>
          <w:rFonts w:asciiTheme="minorHAnsi" w:hAnsiTheme="minorHAnsi" w:cstheme="minorHAnsi"/>
          <w:sz w:val="22"/>
          <w:szCs w:val="22"/>
        </w:rPr>
      </w:pPr>
    </w:p>
    <w:p w14:paraId="496D3CB5" w14:textId="5597E193" w:rsidR="00F61D69" w:rsidRPr="00CD429E" w:rsidRDefault="00F61D69" w:rsidP="00F61D69">
      <w:pPr>
        <w:spacing w:line="240" w:lineRule="auto"/>
        <w:jc w:val="both"/>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 xml:space="preserve">Dinamika </w:t>
      </w:r>
      <w:r w:rsidR="00F07B13">
        <w:rPr>
          <w:rFonts w:asciiTheme="minorHAnsi" w:eastAsia="Calibri" w:hAnsiTheme="minorHAnsi" w:cstheme="minorHAnsi"/>
          <w:color w:val="000000"/>
          <w:sz w:val="22"/>
          <w:szCs w:val="22"/>
          <w:lang w:eastAsia="sl-SI"/>
        </w:rPr>
        <w:t>(so)</w:t>
      </w:r>
      <w:r w:rsidRPr="00CD429E">
        <w:rPr>
          <w:rFonts w:asciiTheme="minorHAnsi" w:eastAsia="Calibri" w:hAnsiTheme="minorHAnsi" w:cstheme="minorHAnsi"/>
          <w:color w:val="000000"/>
          <w:sz w:val="22"/>
          <w:szCs w:val="22"/>
          <w:lang w:eastAsia="sl-SI"/>
        </w:rPr>
        <w:t xml:space="preserve">financiranja se lahko v primeru utemeljenih razlogov in če ima </w:t>
      </w:r>
      <w:r w:rsidR="00AF18A2" w:rsidRPr="00CD429E">
        <w:rPr>
          <w:rFonts w:asciiTheme="minorHAnsi" w:eastAsia="Calibri" w:hAnsiTheme="minorHAnsi" w:cstheme="minorHAnsi"/>
          <w:color w:val="000000"/>
          <w:sz w:val="22"/>
          <w:szCs w:val="22"/>
          <w:lang w:eastAsia="sl-SI"/>
        </w:rPr>
        <w:t>ARIS</w:t>
      </w:r>
      <w:r w:rsidRPr="00CD429E">
        <w:rPr>
          <w:rFonts w:asciiTheme="minorHAnsi" w:eastAsia="Calibri" w:hAnsiTheme="minorHAnsi" w:cstheme="minorHAnsi"/>
          <w:color w:val="000000"/>
          <w:sz w:val="22"/>
          <w:szCs w:val="22"/>
          <w:lang w:eastAsia="sl-SI"/>
        </w:rPr>
        <w:t xml:space="preserve"> na razpolago prosta proračunska sredstva, na pisni predlog upravičenca spremeni s sklenitvijo pisnega dodatka k </w:t>
      </w:r>
      <w:r w:rsidR="006677DF" w:rsidRPr="00CD429E">
        <w:rPr>
          <w:rFonts w:asciiTheme="minorHAnsi" w:eastAsia="Calibri" w:hAnsiTheme="minorHAnsi" w:cstheme="minorHAnsi"/>
          <w:color w:val="000000"/>
          <w:sz w:val="22"/>
          <w:szCs w:val="22"/>
          <w:lang w:eastAsia="sl-SI"/>
        </w:rPr>
        <w:t xml:space="preserve">tej </w:t>
      </w:r>
      <w:r w:rsidRPr="00CD429E">
        <w:rPr>
          <w:rFonts w:asciiTheme="minorHAnsi" w:eastAsia="Calibri" w:hAnsiTheme="minorHAnsi" w:cstheme="minorHAnsi"/>
          <w:color w:val="000000"/>
          <w:sz w:val="22"/>
          <w:szCs w:val="22"/>
          <w:lang w:eastAsia="sl-SI"/>
        </w:rPr>
        <w:t>pogodbi.</w:t>
      </w:r>
    </w:p>
    <w:p w14:paraId="4137F1DC" w14:textId="77777777" w:rsidR="00CD429E" w:rsidRPr="00CD429E" w:rsidRDefault="00CD429E" w:rsidP="00F61D69">
      <w:pPr>
        <w:spacing w:line="240" w:lineRule="auto"/>
        <w:jc w:val="both"/>
        <w:rPr>
          <w:rFonts w:asciiTheme="minorHAnsi" w:eastAsia="Calibri" w:hAnsiTheme="minorHAnsi" w:cstheme="minorHAnsi"/>
          <w:color w:val="000000"/>
          <w:sz w:val="22"/>
          <w:szCs w:val="22"/>
          <w:lang w:eastAsia="sl-SI"/>
        </w:rPr>
      </w:pPr>
    </w:p>
    <w:p w14:paraId="66B857A0" w14:textId="77777777" w:rsidR="00CD429E" w:rsidRPr="00CD429E" w:rsidRDefault="00CD429E" w:rsidP="00CD429E">
      <w:pPr>
        <w:spacing w:line="240" w:lineRule="auto"/>
        <w:jc w:val="both"/>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Razporeditev sredstev po letih je okvirna, letna dinamika se lahko spremeni glede na letno finančno dinamiko.</w:t>
      </w:r>
    </w:p>
    <w:p w14:paraId="16E238EC" w14:textId="77777777" w:rsidR="00CD429E" w:rsidRDefault="00CD429E" w:rsidP="00CD429E">
      <w:pPr>
        <w:spacing w:line="240" w:lineRule="auto"/>
        <w:jc w:val="both"/>
        <w:rPr>
          <w:rFonts w:asciiTheme="minorHAnsi" w:eastAsia="Calibri" w:hAnsiTheme="minorHAnsi" w:cstheme="minorHAnsi"/>
          <w:color w:val="000000"/>
          <w:sz w:val="22"/>
          <w:szCs w:val="22"/>
          <w:lang w:eastAsia="sl-SI"/>
        </w:rPr>
      </w:pPr>
    </w:p>
    <w:p w14:paraId="490691A8" w14:textId="70D58E83" w:rsidR="00CD429E" w:rsidRPr="00CD429E" w:rsidRDefault="00CD429E" w:rsidP="00CD429E">
      <w:pPr>
        <w:spacing w:line="240" w:lineRule="auto"/>
        <w:jc w:val="both"/>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 xml:space="preserve">Upravičenec mora za sredstva, dodeljena za posamezno proračunsko leto, zahtevati izplačilo v okviru tega istega proračunskega leta. Vsako leto lahko upravičenec predloži zahtevek za izplačilo sredstev do višine zneska, določenega za tisto leto. Zahtevek mora biti predložen najpozneje </w:t>
      </w:r>
      <w:r w:rsidR="00E14DF2">
        <w:rPr>
          <w:rFonts w:asciiTheme="minorHAnsi" w:eastAsia="Calibri" w:hAnsiTheme="minorHAnsi" w:cstheme="minorHAnsi"/>
          <w:color w:val="000000"/>
          <w:sz w:val="22"/>
          <w:szCs w:val="22"/>
          <w:lang w:eastAsia="sl-SI"/>
        </w:rPr>
        <w:t xml:space="preserve">do 15.11. </w:t>
      </w:r>
      <w:r w:rsidRPr="00CD429E">
        <w:rPr>
          <w:rFonts w:asciiTheme="minorHAnsi" w:eastAsia="Calibri" w:hAnsiTheme="minorHAnsi" w:cstheme="minorHAnsi"/>
          <w:color w:val="000000"/>
          <w:sz w:val="22"/>
          <w:szCs w:val="22"/>
          <w:lang w:eastAsia="sl-SI"/>
        </w:rPr>
        <w:t>tekočega leta.</w:t>
      </w:r>
    </w:p>
    <w:p w14:paraId="05BB627A" w14:textId="77777777" w:rsidR="00CD429E" w:rsidRDefault="00CD429E" w:rsidP="00CD429E">
      <w:pPr>
        <w:spacing w:line="240" w:lineRule="auto"/>
        <w:jc w:val="both"/>
        <w:rPr>
          <w:rFonts w:asciiTheme="minorHAnsi" w:eastAsia="Calibri" w:hAnsiTheme="minorHAnsi" w:cstheme="minorHAnsi"/>
          <w:color w:val="000000"/>
          <w:sz w:val="22"/>
          <w:szCs w:val="22"/>
          <w:lang w:eastAsia="sl-SI"/>
        </w:rPr>
      </w:pPr>
    </w:p>
    <w:p w14:paraId="1C0EAF87" w14:textId="65B5AD04" w:rsidR="00CD429E" w:rsidRPr="00CD429E" w:rsidRDefault="00CD429E" w:rsidP="00CD429E">
      <w:pPr>
        <w:spacing w:line="240" w:lineRule="auto"/>
        <w:jc w:val="both"/>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Če upravičenec zahtevka za izplačilo ne predloži ali ga predloži le delno (v nižjem znesku od odobrenega), neizkoriščenega dela sredstev za tisto leto ne more več črpati oziroma lahko izgubi pravico do (so)financiranja za ta del sredstev.</w:t>
      </w:r>
    </w:p>
    <w:p w14:paraId="2F38FB06" w14:textId="77777777" w:rsidR="00CD429E" w:rsidRDefault="00CD429E" w:rsidP="00CD429E">
      <w:pPr>
        <w:spacing w:line="240" w:lineRule="auto"/>
        <w:jc w:val="both"/>
        <w:rPr>
          <w:rFonts w:asciiTheme="minorHAnsi" w:eastAsia="Calibri" w:hAnsiTheme="minorHAnsi" w:cstheme="minorHAnsi"/>
          <w:color w:val="000000"/>
          <w:sz w:val="22"/>
          <w:szCs w:val="22"/>
          <w:lang w:eastAsia="sl-SI"/>
        </w:rPr>
      </w:pPr>
    </w:p>
    <w:p w14:paraId="7A708B2E" w14:textId="23B053E2" w:rsidR="00CD429E" w:rsidRPr="00CD429E" w:rsidRDefault="00CD429E" w:rsidP="00CD429E">
      <w:pPr>
        <w:spacing w:line="240" w:lineRule="auto"/>
        <w:jc w:val="both"/>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 xml:space="preserve">Neizkoriščenih sredstev praviloma ni mogoče črpati v naslednjem proračunskem letu. Izjemoma bi bilo to mogoče le, če ministrstvo kot financer zagotovi dodatna sredstva za ta namen v okviru proračuna </w:t>
      </w:r>
      <w:r w:rsidR="00F07B13">
        <w:rPr>
          <w:rFonts w:asciiTheme="minorHAnsi" w:eastAsia="Calibri" w:hAnsiTheme="minorHAnsi" w:cstheme="minorHAnsi"/>
          <w:color w:val="000000"/>
          <w:sz w:val="22"/>
          <w:szCs w:val="22"/>
          <w:lang w:eastAsia="sl-SI"/>
        </w:rPr>
        <w:t xml:space="preserve">RS </w:t>
      </w:r>
      <w:r w:rsidRPr="00CD429E">
        <w:rPr>
          <w:rFonts w:asciiTheme="minorHAnsi" w:eastAsia="Calibri" w:hAnsiTheme="minorHAnsi" w:cstheme="minorHAnsi"/>
          <w:color w:val="000000"/>
          <w:sz w:val="22"/>
          <w:szCs w:val="22"/>
          <w:lang w:eastAsia="sl-SI"/>
        </w:rPr>
        <w:t>za naslednje leto.</w:t>
      </w:r>
    </w:p>
    <w:p w14:paraId="46B932A9" w14:textId="77777777" w:rsidR="00CD429E" w:rsidRDefault="00CD429E" w:rsidP="00CD429E">
      <w:pPr>
        <w:spacing w:line="240" w:lineRule="auto"/>
        <w:jc w:val="both"/>
        <w:rPr>
          <w:rFonts w:asciiTheme="minorHAnsi" w:eastAsia="Calibri" w:hAnsiTheme="minorHAnsi" w:cstheme="minorHAnsi"/>
          <w:color w:val="000000"/>
          <w:sz w:val="22"/>
          <w:szCs w:val="22"/>
          <w:lang w:eastAsia="sl-SI"/>
        </w:rPr>
      </w:pPr>
    </w:p>
    <w:p w14:paraId="495B9F39" w14:textId="01F2427C" w:rsidR="00CD429E" w:rsidRPr="00CD429E" w:rsidRDefault="00CD429E" w:rsidP="00CD429E">
      <w:pPr>
        <w:spacing w:line="240" w:lineRule="auto"/>
        <w:jc w:val="both"/>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Izplačila so odvisna od razpoložljivosti pravic porabe in proračunskih sredstev za ta namen. Če bi bile ukinjene ali zmanjšane pravice porabe, lahko ARIS razveljavi javni razpis in izdane sklepe o izboru ali spremeni pogodbeno vrednost ali dinamiko izplačil. Če se upravičen</w:t>
      </w:r>
      <w:r w:rsidR="00F07B13">
        <w:rPr>
          <w:rFonts w:asciiTheme="minorHAnsi" w:eastAsia="Calibri" w:hAnsiTheme="minorHAnsi" w:cstheme="minorHAnsi"/>
          <w:color w:val="000000"/>
          <w:sz w:val="22"/>
          <w:szCs w:val="22"/>
          <w:lang w:eastAsia="sl-SI"/>
        </w:rPr>
        <w:t>ec</w:t>
      </w:r>
      <w:r w:rsidRPr="00CD429E">
        <w:rPr>
          <w:rFonts w:asciiTheme="minorHAnsi" w:eastAsia="Calibri" w:hAnsiTheme="minorHAnsi" w:cstheme="minorHAnsi"/>
          <w:color w:val="000000"/>
          <w:sz w:val="22"/>
          <w:szCs w:val="22"/>
          <w:lang w:eastAsia="sl-SI"/>
        </w:rPr>
        <w:t xml:space="preserve"> ne strinja s predlogom spremembe, se šteje, da upravičenec odstopa od pogodbe o (so)financiranju.</w:t>
      </w:r>
    </w:p>
    <w:p w14:paraId="7EBED04E" w14:textId="77777777" w:rsidR="00F61D69" w:rsidRPr="00CD429E" w:rsidRDefault="00F61D69" w:rsidP="00F61D69">
      <w:pPr>
        <w:spacing w:line="240" w:lineRule="auto"/>
        <w:jc w:val="both"/>
        <w:rPr>
          <w:rFonts w:asciiTheme="minorHAnsi" w:eastAsia="Calibri" w:hAnsiTheme="minorHAnsi" w:cstheme="minorHAnsi"/>
          <w:color w:val="000000"/>
          <w:sz w:val="22"/>
          <w:szCs w:val="22"/>
          <w:lang w:eastAsia="sl-SI"/>
        </w:rPr>
      </w:pPr>
    </w:p>
    <w:p w14:paraId="794A3765" w14:textId="77777777" w:rsidR="00FD2294" w:rsidRPr="00CD429E" w:rsidRDefault="00FD2294" w:rsidP="00E435B3">
      <w:pPr>
        <w:spacing w:line="240" w:lineRule="auto"/>
        <w:jc w:val="both"/>
        <w:rPr>
          <w:rFonts w:asciiTheme="minorHAnsi" w:hAnsiTheme="minorHAnsi" w:cstheme="minorHAnsi"/>
          <w:color w:val="000000"/>
          <w:sz w:val="22"/>
          <w:szCs w:val="22"/>
          <w:lang w:eastAsia="sl-SI"/>
        </w:rPr>
      </w:pPr>
    </w:p>
    <w:p w14:paraId="2F3C0FA9" w14:textId="77777777" w:rsidR="00E435B3" w:rsidRPr="00CD429E" w:rsidRDefault="00E435B3" w:rsidP="00E435B3">
      <w:pPr>
        <w:spacing w:line="240" w:lineRule="auto"/>
        <w:jc w:val="both"/>
        <w:rPr>
          <w:rFonts w:asciiTheme="minorHAnsi" w:hAnsiTheme="minorHAnsi" w:cstheme="minorHAnsi"/>
          <w:sz w:val="22"/>
          <w:szCs w:val="22"/>
        </w:rPr>
      </w:pPr>
    </w:p>
    <w:p w14:paraId="2E318483" w14:textId="77777777" w:rsidR="002D1C63" w:rsidRPr="00CD429E" w:rsidRDefault="002D1C63"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člen</w:t>
      </w:r>
    </w:p>
    <w:p w14:paraId="3CB55F52" w14:textId="77777777" w:rsidR="002D1C63" w:rsidRPr="00CD429E" w:rsidRDefault="002D1C63" w:rsidP="001C714B">
      <w:pPr>
        <w:spacing w:line="240" w:lineRule="auto"/>
        <w:rPr>
          <w:rFonts w:asciiTheme="minorHAnsi" w:hAnsiTheme="minorHAnsi" w:cstheme="minorHAnsi"/>
          <w:sz w:val="22"/>
          <w:szCs w:val="22"/>
        </w:rPr>
      </w:pPr>
    </w:p>
    <w:p w14:paraId="15169C71" w14:textId="40B6A507" w:rsidR="0046270B" w:rsidRPr="00CD429E" w:rsidRDefault="0046270B" w:rsidP="0046270B">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Zahtevek za izplačilo mora upravičenec predložiti v obliki e-računa v HTML obliki, preko </w:t>
      </w:r>
      <w:r w:rsidR="00026D83">
        <w:rPr>
          <w:rFonts w:asciiTheme="minorHAnsi" w:hAnsiTheme="minorHAnsi" w:cstheme="minorHAnsi"/>
          <w:sz w:val="22"/>
          <w:szCs w:val="22"/>
        </w:rPr>
        <w:t xml:space="preserve">Uprave </w:t>
      </w:r>
      <w:r w:rsidR="00804AD6">
        <w:rPr>
          <w:rFonts w:asciiTheme="minorHAnsi" w:hAnsiTheme="minorHAnsi" w:cstheme="minorHAnsi"/>
          <w:sz w:val="22"/>
          <w:szCs w:val="22"/>
        </w:rPr>
        <w:t>RS</w:t>
      </w:r>
      <w:r w:rsidRPr="00CD429E">
        <w:rPr>
          <w:rFonts w:asciiTheme="minorHAnsi" w:hAnsiTheme="minorHAnsi" w:cstheme="minorHAnsi"/>
          <w:sz w:val="22"/>
          <w:szCs w:val="22"/>
        </w:rPr>
        <w:t xml:space="preserve"> za javna plačila</w:t>
      </w:r>
      <w:r w:rsidR="00026D83">
        <w:rPr>
          <w:rFonts w:asciiTheme="minorHAnsi" w:hAnsiTheme="minorHAnsi" w:cstheme="minorHAnsi"/>
          <w:sz w:val="22"/>
          <w:szCs w:val="22"/>
        </w:rPr>
        <w:t xml:space="preserve"> (UJP)</w:t>
      </w:r>
      <w:r w:rsidRPr="00CD429E">
        <w:rPr>
          <w:rFonts w:asciiTheme="minorHAnsi" w:hAnsiTheme="minorHAnsi" w:cstheme="minorHAnsi"/>
          <w:sz w:val="22"/>
          <w:szCs w:val="22"/>
        </w:rPr>
        <w:t>, kot dokazilo pa mora biti v kopiji priložen k poročilu, skupaj z vsemi ostalimi zahtevanimi dokazili. V primeru neujemanja se upošteva e-račun.</w:t>
      </w:r>
    </w:p>
    <w:p w14:paraId="7F58FD26" w14:textId="77777777" w:rsidR="0046270B" w:rsidRPr="00CD429E" w:rsidRDefault="0046270B" w:rsidP="00E435B3">
      <w:pPr>
        <w:spacing w:line="240" w:lineRule="auto"/>
        <w:jc w:val="both"/>
        <w:rPr>
          <w:rFonts w:asciiTheme="minorHAnsi" w:hAnsiTheme="minorHAnsi" w:cstheme="minorHAnsi"/>
          <w:sz w:val="22"/>
          <w:szCs w:val="22"/>
        </w:rPr>
      </w:pPr>
    </w:p>
    <w:p w14:paraId="13F4A92C" w14:textId="77777777" w:rsidR="002D1C63" w:rsidRPr="00CD429E"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Zahtevku za izplačilo</w:t>
      </w:r>
      <w:r w:rsidR="00EA1FA6" w:rsidRPr="00CD429E">
        <w:rPr>
          <w:rFonts w:asciiTheme="minorHAnsi" w:hAnsiTheme="minorHAnsi" w:cstheme="minorHAnsi"/>
          <w:sz w:val="22"/>
          <w:szCs w:val="22"/>
        </w:rPr>
        <w:t xml:space="preserve"> </w:t>
      </w:r>
      <w:r w:rsidRPr="00CD429E">
        <w:rPr>
          <w:rFonts w:asciiTheme="minorHAnsi" w:hAnsiTheme="minorHAnsi" w:cstheme="minorHAnsi"/>
          <w:sz w:val="22"/>
          <w:szCs w:val="22"/>
        </w:rPr>
        <w:t xml:space="preserve">je </w:t>
      </w:r>
      <w:r w:rsidR="00EA1FA6" w:rsidRPr="00CD429E">
        <w:rPr>
          <w:rFonts w:asciiTheme="minorHAnsi" w:hAnsiTheme="minorHAnsi" w:cstheme="minorHAnsi"/>
          <w:sz w:val="22"/>
          <w:szCs w:val="22"/>
        </w:rPr>
        <w:t>potrebno</w:t>
      </w:r>
      <w:r w:rsidRPr="00CD429E">
        <w:rPr>
          <w:rFonts w:asciiTheme="minorHAnsi" w:hAnsiTheme="minorHAnsi" w:cstheme="minorHAnsi"/>
          <w:sz w:val="22"/>
          <w:szCs w:val="22"/>
        </w:rPr>
        <w:t xml:space="preserve"> priložiti: </w:t>
      </w:r>
    </w:p>
    <w:p w14:paraId="2C0AB4F5" w14:textId="3E1A4D0F" w:rsidR="006A24AF" w:rsidRPr="00CD429E" w:rsidRDefault="006A24AF" w:rsidP="006A24AF">
      <w:pPr>
        <w:numPr>
          <w:ilvl w:val="0"/>
          <w:numId w:val="37"/>
        </w:numPr>
        <w:spacing w:line="240" w:lineRule="auto"/>
        <w:ind w:left="284" w:hanging="284"/>
        <w:contextualSpacing/>
        <w:jc w:val="both"/>
        <w:rPr>
          <w:rFonts w:asciiTheme="minorHAnsi" w:hAnsiTheme="minorHAnsi" w:cstheme="minorHAnsi"/>
          <w:sz w:val="22"/>
          <w:szCs w:val="22"/>
        </w:rPr>
      </w:pPr>
      <w:r w:rsidRPr="00CD429E">
        <w:rPr>
          <w:rFonts w:asciiTheme="minorHAnsi" w:hAnsiTheme="minorHAnsi" w:cstheme="minorHAnsi"/>
          <w:sz w:val="22"/>
          <w:szCs w:val="22"/>
        </w:rPr>
        <w:t xml:space="preserve">s strani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predpisane obrazce za pripravo zahtevka za izplačilo,</w:t>
      </w:r>
    </w:p>
    <w:p w14:paraId="31CCE8C8" w14:textId="77777777" w:rsidR="006A24AF" w:rsidRPr="00CD429E" w:rsidRDefault="006A24AF" w:rsidP="006A24AF">
      <w:pPr>
        <w:numPr>
          <w:ilvl w:val="0"/>
          <w:numId w:val="37"/>
        </w:numPr>
        <w:spacing w:line="240" w:lineRule="auto"/>
        <w:ind w:left="284" w:hanging="284"/>
        <w:contextualSpacing/>
        <w:jc w:val="both"/>
        <w:rPr>
          <w:rFonts w:asciiTheme="minorHAnsi" w:hAnsiTheme="minorHAnsi" w:cstheme="minorHAnsi"/>
          <w:sz w:val="22"/>
          <w:szCs w:val="22"/>
        </w:rPr>
      </w:pPr>
      <w:r w:rsidRPr="00CD429E">
        <w:rPr>
          <w:rFonts w:asciiTheme="minorHAnsi" w:hAnsiTheme="minorHAnsi" w:cstheme="minorHAnsi"/>
          <w:sz w:val="22"/>
          <w:szCs w:val="22"/>
        </w:rPr>
        <w:t xml:space="preserve">vmesno ali končno poročilo o izvajanju projekta z informacijo in dokazili glede doseganja cilja  in  ključnih </w:t>
      </w:r>
      <w:r w:rsidR="00951E96" w:rsidRPr="00CD429E">
        <w:rPr>
          <w:rFonts w:asciiTheme="minorHAnsi" w:hAnsiTheme="minorHAnsi" w:cstheme="minorHAnsi"/>
          <w:sz w:val="22"/>
          <w:szCs w:val="22"/>
        </w:rPr>
        <w:t xml:space="preserve">kazalnikov </w:t>
      </w:r>
      <w:r w:rsidRPr="00CD429E">
        <w:rPr>
          <w:rFonts w:asciiTheme="minorHAnsi" w:hAnsiTheme="minorHAnsi" w:cstheme="minorHAnsi"/>
          <w:sz w:val="22"/>
          <w:szCs w:val="22"/>
        </w:rPr>
        <w:t>uspešnosti,</w:t>
      </w:r>
    </w:p>
    <w:p w14:paraId="1D0B08F7" w14:textId="471EBE0E" w:rsidR="006A24AF" w:rsidRPr="00CD429E" w:rsidRDefault="006A24AF" w:rsidP="006A24AF">
      <w:pPr>
        <w:numPr>
          <w:ilvl w:val="0"/>
          <w:numId w:val="37"/>
        </w:numPr>
        <w:spacing w:line="240" w:lineRule="auto"/>
        <w:ind w:left="284" w:hanging="284"/>
        <w:contextualSpacing/>
        <w:jc w:val="both"/>
        <w:rPr>
          <w:rFonts w:asciiTheme="minorHAnsi" w:hAnsiTheme="minorHAnsi" w:cstheme="minorHAnsi"/>
          <w:sz w:val="22"/>
          <w:szCs w:val="22"/>
        </w:rPr>
      </w:pPr>
      <w:r w:rsidRPr="00CD429E">
        <w:rPr>
          <w:rFonts w:asciiTheme="minorHAnsi" w:hAnsiTheme="minorHAnsi" w:cstheme="minorHAnsi"/>
          <w:sz w:val="22"/>
          <w:szCs w:val="22"/>
        </w:rPr>
        <w:t xml:space="preserve">dokazila o upravičenosti stroškov v skladu z </w:t>
      </w:r>
      <w:r w:rsidR="00CD429E" w:rsidRPr="00CD429E">
        <w:rPr>
          <w:rFonts w:asciiTheme="minorHAnsi" w:hAnsiTheme="minorHAnsi" w:cstheme="minorHAnsi"/>
          <w:sz w:val="22"/>
          <w:szCs w:val="22"/>
        </w:rPr>
        <w:t xml:space="preserve">11. in </w:t>
      </w:r>
      <w:r w:rsidRPr="00CD429E">
        <w:rPr>
          <w:rFonts w:asciiTheme="minorHAnsi" w:hAnsiTheme="minorHAnsi" w:cstheme="minorHAnsi"/>
          <w:sz w:val="22"/>
          <w:szCs w:val="22"/>
        </w:rPr>
        <w:t>13. členom te pogodbe.</w:t>
      </w:r>
    </w:p>
    <w:p w14:paraId="4B63AA12" w14:textId="77777777" w:rsidR="009315B2" w:rsidRPr="00CD429E" w:rsidRDefault="009315B2" w:rsidP="0044473B">
      <w:pPr>
        <w:spacing w:line="240" w:lineRule="auto"/>
        <w:jc w:val="both"/>
        <w:rPr>
          <w:rFonts w:asciiTheme="minorHAnsi" w:hAnsiTheme="minorHAnsi" w:cstheme="minorHAnsi"/>
          <w:sz w:val="22"/>
          <w:szCs w:val="22"/>
        </w:rPr>
      </w:pPr>
    </w:p>
    <w:p w14:paraId="4980532C" w14:textId="77777777" w:rsidR="0044473B" w:rsidRPr="00CD429E" w:rsidRDefault="0044473B" w:rsidP="0044473B">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Zahtevke za izplačilo mora podpisati zakoniti zastopnik upravičenca. </w:t>
      </w:r>
    </w:p>
    <w:p w14:paraId="5B03A8A2" w14:textId="77777777" w:rsidR="0044473B" w:rsidRPr="00CD429E" w:rsidRDefault="0044473B" w:rsidP="00E435B3">
      <w:pPr>
        <w:spacing w:line="240" w:lineRule="auto"/>
        <w:jc w:val="both"/>
        <w:rPr>
          <w:rFonts w:asciiTheme="minorHAnsi" w:hAnsiTheme="minorHAnsi" w:cstheme="minorHAnsi"/>
          <w:sz w:val="22"/>
          <w:szCs w:val="22"/>
        </w:rPr>
      </w:pPr>
    </w:p>
    <w:p w14:paraId="36692D0A" w14:textId="529875D6" w:rsidR="002D1C63" w:rsidRPr="00CD429E"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Za namene dodatnega preverjanja upravičenosti stroškov s strani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ali drugega pristojnega organa mora upravičenec na poziv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w:t>
      </w:r>
      <w:r w:rsidR="00F07B13">
        <w:rPr>
          <w:rFonts w:asciiTheme="minorHAnsi" w:hAnsiTheme="minorHAnsi" w:cstheme="minorHAnsi"/>
          <w:sz w:val="22"/>
          <w:szCs w:val="22"/>
        </w:rPr>
        <w:t xml:space="preserve">ali </w:t>
      </w:r>
      <w:r w:rsidRPr="00CD429E">
        <w:rPr>
          <w:rFonts w:asciiTheme="minorHAnsi" w:hAnsiTheme="minorHAnsi" w:cstheme="minorHAnsi"/>
          <w:sz w:val="22"/>
          <w:szCs w:val="22"/>
        </w:rPr>
        <w:t>drugega pristojnega organa predložiti še dodatna dokazila o upravičenosti stroškov.</w:t>
      </w:r>
      <w:r w:rsidR="00BC70BE" w:rsidRPr="00CD429E">
        <w:rPr>
          <w:rFonts w:asciiTheme="minorHAnsi" w:eastAsia="Calibri" w:hAnsiTheme="minorHAnsi" w:cstheme="minorHAnsi"/>
          <w:color w:val="000000"/>
          <w:sz w:val="22"/>
          <w:szCs w:val="22"/>
          <w:lang w:eastAsia="sl-SI"/>
        </w:rPr>
        <w:t xml:space="preserve"> Dokazno breme za izkazovanje upravičenosti stroškov je na strani upravičenca.</w:t>
      </w:r>
    </w:p>
    <w:p w14:paraId="7BF19878" w14:textId="77777777" w:rsidR="002D1C63" w:rsidRPr="00CD429E" w:rsidRDefault="002D1C63" w:rsidP="00E435B3">
      <w:pPr>
        <w:spacing w:line="240" w:lineRule="auto"/>
        <w:jc w:val="both"/>
        <w:rPr>
          <w:rFonts w:asciiTheme="minorHAnsi" w:hAnsiTheme="minorHAnsi" w:cstheme="minorHAnsi"/>
          <w:sz w:val="22"/>
          <w:szCs w:val="22"/>
        </w:rPr>
      </w:pPr>
    </w:p>
    <w:p w14:paraId="7E732A80" w14:textId="589E3888" w:rsidR="006A24AF" w:rsidRPr="00CD429E" w:rsidRDefault="006A24AF" w:rsidP="00951E96">
      <w:pPr>
        <w:pStyle w:val="Pripombabesedilo"/>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Pogodbeni stranki se dogovorita, da se dodatno preverjanje opravi skladno z vsakokratno veljavnimi </w:t>
      </w:r>
      <w:r w:rsidR="00CD429E">
        <w:rPr>
          <w:rFonts w:asciiTheme="minorHAnsi" w:hAnsiTheme="minorHAnsi" w:cstheme="minorHAnsi"/>
          <w:sz w:val="22"/>
          <w:szCs w:val="22"/>
        </w:rPr>
        <w:t xml:space="preserve">predpisi in/ali </w:t>
      </w:r>
      <w:r w:rsidRPr="00CD429E">
        <w:rPr>
          <w:rFonts w:asciiTheme="minorHAnsi" w:hAnsiTheme="minorHAnsi" w:cstheme="minorHAnsi"/>
          <w:sz w:val="22"/>
          <w:szCs w:val="22"/>
        </w:rPr>
        <w:t>navodili pristojnih organov ali institucij.</w:t>
      </w:r>
    </w:p>
    <w:p w14:paraId="23327AE5" w14:textId="77777777" w:rsidR="00F66565" w:rsidRPr="00CD429E" w:rsidRDefault="00F66565" w:rsidP="00E435B3">
      <w:pPr>
        <w:pStyle w:val="Pripombabesedilo"/>
        <w:spacing w:line="240" w:lineRule="auto"/>
        <w:jc w:val="both"/>
        <w:rPr>
          <w:rFonts w:asciiTheme="minorHAnsi" w:eastAsia="Calibri" w:hAnsiTheme="minorHAnsi" w:cstheme="minorHAnsi"/>
          <w:color w:val="000000"/>
          <w:sz w:val="22"/>
          <w:szCs w:val="22"/>
          <w:lang w:eastAsia="sl-SI"/>
        </w:rPr>
      </w:pPr>
    </w:p>
    <w:p w14:paraId="62A1698C" w14:textId="31A43B0C" w:rsidR="00912188" w:rsidRPr="00CD429E" w:rsidRDefault="00AF18A2" w:rsidP="00912188">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ARIS</w:t>
      </w:r>
      <w:r w:rsidR="002D1C63" w:rsidRPr="00CD429E">
        <w:rPr>
          <w:rFonts w:asciiTheme="minorHAnsi" w:hAnsiTheme="minorHAnsi" w:cstheme="minorHAnsi"/>
          <w:sz w:val="22"/>
          <w:szCs w:val="22"/>
        </w:rPr>
        <w:t xml:space="preserve"> lahko od upravičenca zahteva dodatna pojasnila, ki dokazujejo upravičenost nastanka stroška za izvedbo </w:t>
      </w:r>
      <w:r w:rsidR="00A7027E" w:rsidRPr="00CD429E">
        <w:rPr>
          <w:rFonts w:asciiTheme="minorHAnsi" w:hAnsiTheme="minorHAnsi" w:cstheme="minorHAnsi"/>
          <w:sz w:val="22"/>
          <w:szCs w:val="22"/>
        </w:rPr>
        <w:t>projekta</w:t>
      </w:r>
      <w:r w:rsidR="002D1C63" w:rsidRPr="00CD429E">
        <w:rPr>
          <w:rFonts w:asciiTheme="minorHAnsi" w:hAnsiTheme="minorHAnsi" w:cstheme="minorHAnsi"/>
          <w:sz w:val="22"/>
          <w:szCs w:val="22"/>
        </w:rPr>
        <w:t xml:space="preserve">, če </w:t>
      </w:r>
      <w:r w:rsidRPr="00CD429E">
        <w:rPr>
          <w:rFonts w:asciiTheme="minorHAnsi" w:hAnsiTheme="minorHAnsi" w:cstheme="minorHAnsi"/>
          <w:sz w:val="22"/>
          <w:szCs w:val="22"/>
        </w:rPr>
        <w:t>ARIS</w:t>
      </w:r>
      <w:r w:rsidR="002D1C63" w:rsidRPr="00CD429E">
        <w:rPr>
          <w:rFonts w:asciiTheme="minorHAnsi" w:hAnsiTheme="minorHAnsi" w:cstheme="minorHAnsi"/>
          <w:sz w:val="22"/>
          <w:szCs w:val="22"/>
        </w:rPr>
        <w:t xml:space="preserve"> ali drug </w:t>
      </w:r>
      <w:r w:rsidR="00C834A7" w:rsidRPr="00CD429E">
        <w:rPr>
          <w:rFonts w:asciiTheme="minorHAnsi" w:hAnsiTheme="minorHAnsi" w:cstheme="minorHAnsi"/>
          <w:sz w:val="22"/>
          <w:szCs w:val="22"/>
        </w:rPr>
        <w:t xml:space="preserve">pristojni </w:t>
      </w:r>
      <w:r w:rsidR="002D1C63" w:rsidRPr="00CD429E">
        <w:rPr>
          <w:rFonts w:asciiTheme="minorHAnsi" w:hAnsiTheme="minorHAnsi" w:cstheme="minorHAnsi"/>
          <w:sz w:val="22"/>
          <w:szCs w:val="22"/>
        </w:rPr>
        <w:t xml:space="preserve">organ ob pregledu zahtevka za izplačilo ne ugotovi neposredne povezave med nastankom priglašenega stroška in izvedbo </w:t>
      </w:r>
      <w:r w:rsidR="00A7027E" w:rsidRPr="00CD429E">
        <w:rPr>
          <w:rFonts w:asciiTheme="minorHAnsi" w:hAnsiTheme="minorHAnsi" w:cstheme="minorHAnsi"/>
          <w:sz w:val="22"/>
          <w:szCs w:val="22"/>
        </w:rPr>
        <w:t>projekta</w:t>
      </w:r>
      <w:r w:rsidR="002D1C63" w:rsidRPr="00CD429E">
        <w:rPr>
          <w:rFonts w:asciiTheme="minorHAnsi" w:hAnsiTheme="minorHAnsi" w:cstheme="minorHAnsi"/>
          <w:sz w:val="22"/>
          <w:szCs w:val="22"/>
        </w:rPr>
        <w:t xml:space="preserve">. Če se ob pregledu zahtevka za izplačilo ugotovi, da upravičenec uveljavlja stroške, ki </w:t>
      </w:r>
      <w:r w:rsidR="00912188" w:rsidRPr="00CD429E">
        <w:rPr>
          <w:rFonts w:asciiTheme="minorHAnsi" w:hAnsiTheme="minorHAnsi" w:cstheme="minorHAnsi"/>
          <w:sz w:val="22"/>
          <w:szCs w:val="22"/>
        </w:rPr>
        <w:t>niso upravičeni stroški</w:t>
      </w:r>
      <w:r w:rsidR="002D1C63" w:rsidRPr="00CD429E">
        <w:rPr>
          <w:rFonts w:asciiTheme="minorHAnsi" w:hAnsiTheme="minorHAnsi" w:cstheme="minorHAnsi"/>
          <w:sz w:val="22"/>
          <w:szCs w:val="22"/>
        </w:rPr>
        <w:t xml:space="preserve"> </w:t>
      </w:r>
      <w:r w:rsidR="00A7027E" w:rsidRPr="00CD429E">
        <w:rPr>
          <w:rFonts w:asciiTheme="minorHAnsi" w:hAnsiTheme="minorHAnsi" w:cstheme="minorHAnsi"/>
          <w:sz w:val="22"/>
          <w:szCs w:val="22"/>
        </w:rPr>
        <w:t>projekta</w:t>
      </w:r>
      <w:r w:rsidR="002D1C63" w:rsidRPr="00CD429E">
        <w:rPr>
          <w:rFonts w:asciiTheme="minorHAnsi" w:hAnsiTheme="minorHAnsi" w:cstheme="minorHAnsi"/>
          <w:sz w:val="22"/>
          <w:szCs w:val="22"/>
        </w:rPr>
        <w:t xml:space="preserve">, </w:t>
      </w:r>
      <w:r w:rsidR="00912188" w:rsidRPr="00CD429E">
        <w:rPr>
          <w:rFonts w:asciiTheme="minorHAnsi" w:hAnsiTheme="minorHAnsi" w:cstheme="minorHAnsi"/>
          <w:sz w:val="22"/>
          <w:szCs w:val="22"/>
        </w:rPr>
        <w:t xml:space="preserve">si </w:t>
      </w:r>
      <w:r w:rsidRPr="00E00658">
        <w:rPr>
          <w:rFonts w:asciiTheme="minorHAnsi" w:eastAsia="Calibri" w:hAnsiTheme="minorHAnsi" w:cstheme="minorHAnsi"/>
          <w:color w:val="000000"/>
          <w:sz w:val="22"/>
          <w:szCs w:val="22"/>
          <w:lang w:eastAsia="sl-SI"/>
        </w:rPr>
        <w:t>ARIS</w:t>
      </w:r>
      <w:r w:rsidR="00912188" w:rsidRPr="00CD429E">
        <w:rPr>
          <w:rFonts w:asciiTheme="minorHAnsi" w:hAnsiTheme="minorHAnsi" w:cstheme="minorHAnsi"/>
          <w:sz w:val="22"/>
          <w:szCs w:val="22"/>
        </w:rPr>
        <w:t xml:space="preserve"> pridržuje pravico, da zavrne zahtevek za izplačilo, ter upravičenca pozove k izstavitvi novega zahtevka za izplačilo, ki skladno s pozivom </w:t>
      </w:r>
      <w:r w:rsidRPr="00E00658">
        <w:rPr>
          <w:rFonts w:asciiTheme="minorHAnsi" w:eastAsia="Calibri" w:hAnsiTheme="minorHAnsi" w:cstheme="minorHAnsi"/>
          <w:color w:val="000000"/>
          <w:sz w:val="22"/>
          <w:szCs w:val="22"/>
          <w:lang w:eastAsia="sl-SI"/>
        </w:rPr>
        <w:t>ARIS</w:t>
      </w:r>
      <w:r w:rsidR="00912188" w:rsidRPr="00CD429E">
        <w:rPr>
          <w:rFonts w:asciiTheme="minorHAnsi" w:hAnsiTheme="minorHAnsi" w:cstheme="minorHAnsi"/>
          <w:sz w:val="22"/>
          <w:szCs w:val="22"/>
        </w:rPr>
        <w:t xml:space="preserve"> izplačilo zahtevka zniža v višini neupravičenih stroškov. </w:t>
      </w:r>
    </w:p>
    <w:p w14:paraId="655B0F33" w14:textId="77777777" w:rsidR="002D1C63" w:rsidRPr="00CD429E" w:rsidRDefault="002D1C63" w:rsidP="00E435B3">
      <w:pPr>
        <w:spacing w:line="240" w:lineRule="auto"/>
        <w:jc w:val="both"/>
        <w:rPr>
          <w:rFonts w:asciiTheme="minorHAnsi" w:hAnsiTheme="minorHAnsi" w:cstheme="minorHAnsi"/>
          <w:sz w:val="22"/>
          <w:szCs w:val="22"/>
        </w:rPr>
      </w:pPr>
    </w:p>
    <w:p w14:paraId="71631494" w14:textId="77777777" w:rsidR="002D1C63" w:rsidRPr="00CD429E" w:rsidRDefault="002D1C63" w:rsidP="00E435B3">
      <w:pPr>
        <w:spacing w:line="240" w:lineRule="auto"/>
        <w:jc w:val="both"/>
        <w:rPr>
          <w:rFonts w:asciiTheme="minorHAnsi" w:hAnsiTheme="minorHAnsi" w:cstheme="minorHAnsi"/>
          <w:sz w:val="22"/>
          <w:szCs w:val="22"/>
        </w:rPr>
      </w:pPr>
    </w:p>
    <w:p w14:paraId="0119780B" w14:textId="77777777" w:rsidR="002D1C63" w:rsidRPr="00CD429E" w:rsidRDefault="002D1C63" w:rsidP="00E435B3">
      <w:pPr>
        <w:spacing w:line="240" w:lineRule="auto"/>
        <w:jc w:val="both"/>
        <w:rPr>
          <w:rFonts w:asciiTheme="minorHAnsi" w:hAnsiTheme="minorHAnsi" w:cstheme="minorHAnsi"/>
          <w:sz w:val="22"/>
          <w:szCs w:val="22"/>
        </w:rPr>
      </w:pPr>
    </w:p>
    <w:p w14:paraId="491EDE4A" w14:textId="77777777" w:rsidR="002D1C63" w:rsidRPr="00CD429E" w:rsidRDefault="002D1C63" w:rsidP="00C859F7">
      <w:pPr>
        <w:numPr>
          <w:ilvl w:val="0"/>
          <w:numId w:val="36"/>
        </w:numPr>
        <w:spacing w:line="240" w:lineRule="auto"/>
        <w:ind w:hanging="218"/>
        <w:jc w:val="both"/>
        <w:rPr>
          <w:rFonts w:asciiTheme="minorHAnsi" w:hAnsiTheme="minorHAnsi" w:cstheme="minorHAnsi"/>
          <w:b/>
          <w:sz w:val="22"/>
          <w:szCs w:val="22"/>
        </w:rPr>
      </w:pPr>
      <w:r w:rsidRPr="00CD429E">
        <w:rPr>
          <w:rFonts w:asciiTheme="minorHAnsi" w:hAnsiTheme="minorHAnsi" w:cstheme="minorHAnsi"/>
          <w:b/>
          <w:sz w:val="22"/>
          <w:szCs w:val="22"/>
        </w:rPr>
        <w:t>PLAČILNI ROKI</w:t>
      </w:r>
    </w:p>
    <w:p w14:paraId="4042A1BD" w14:textId="77777777" w:rsidR="002D1C63" w:rsidRPr="00CD429E" w:rsidRDefault="002D1C63" w:rsidP="00E435B3">
      <w:pPr>
        <w:spacing w:line="240" w:lineRule="auto"/>
        <w:jc w:val="both"/>
        <w:rPr>
          <w:rFonts w:asciiTheme="minorHAnsi" w:hAnsiTheme="minorHAnsi" w:cstheme="minorHAnsi"/>
          <w:sz w:val="22"/>
          <w:szCs w:val="22"/>
        </w:rPr>
      </w:pPr>
    </w:p>
    <w:p w14:paraId="5743A155" w14:textId="77777777" w:rsidR="002D1C63" w:rsidRPr="00CD429E" w:rsidRDefault="002D1C63"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člen</w:t>
      </w:r>
    </w:p>
    <w:p w14:paraId="58911344" w14:textId="77777777" w:rsidR="002D1C63" w:rsidRPr="00CD429E" w:rsidRDefault="002D1C63" w:rsidP="001C714B">
      <w:pPr>
        <w:spacing w:line="240" w:lineRule="auto"/>
        <w:rPr>
          <w:rFonts w:asciiTheme="minorHAnsi" w:hAnsiTheme="minorHAnsi" w:cstheme="minorHAnsi"/>
          <w:sz w:val="22"/>
          <w:szCs w:val="22"/>
        </w:rPr>
      </w:pPr>
    </w:p>
    <w:p w14:paraId="509D0C4A" w14:textId="381750FB" w:rsidR="002D1C63" w:rsidRPr="00CD429E" w:rsidRDefault="00AF18A2"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ARIS</w:t>
      </w:r>
      <w:r w:rsidR="002D1C63" w:rsidRPr="00CD429E">
        <w:rPr>
          <w:rFonts w:asciiTheme="minorHAnsi" w:hAnsiTheme="minorHAnsi" w:cstheme="minorHAnsi"/>
          <w:sz w:val="22"/>
          <w:szCs w:val="22"/>
        </w:rPr>
        <w:t xml:space="preserve"> se obveže, da bo odobrena sredstva plačal skladno z veljavnim zakonom</w:t>
      </w:r>
      <w:r w:rsidR="00026D83">
        <w:rPr>
          <w:rFonts w:asciiTheme="minorHAnsi" w:hAnsiTheme="minorHAnsi" w:cstheme="minorHAnsi"/>
          <w:sz w:val="22"/>
          <w:szCs w:val="22"/>
        </w:rPr>
        <w:t xml:space="preserve"> in podzakonskimi akti</w:t>
      </w:r>
      <w:r w:rsidR="002D1C63" w:rsidRPr="00CD429E">
        <w:rPr>
          <w:rFonts w:asciiTheme="minorHAnsi" w:hAnsiTheme="minorHAnsi" w:cstheme="minorHAnsi"/>
          <w:sz w:val="22"/>
          <w:szCs w:val="22"/>
        </w:rPr>
        <w:t>, ki ureja</w:t>
      </w:r>
      <w:r w:rsidR="00026D83">
        <w:rPr>
          <w:rFonts w:asciiTheme="minorHAnsi" w:hAnsiTheme="minorHAnsi" w:cstheme="minorHAnsi"/>
          <w:sz w:val="22"/>
          <w:szCs w:val="22"/>
        </w:rPr>
        <w:t>jo</w:t>
      </w:r>
      <w:r w:rsidR="002D1C63" w:rsidRPr="00CD429E">
        <w:rPr>
          <w:rFonts w:asciiTheme="minorHAnsi" w:hAnsiTheme="minorHAnsi" w:cstheme="minorHAnsi"/>
          <w:sz w:val="22"/>
          <w:szCs w:val="22"/>
        </w:rPr>
        <w:t xml:space="preserve"> izvrševanje proračuna </w:t>
      </w:r>
      <w:r w:rsidR="00804AD6">
        <w:rPr>
          <w:rFonts w:asciiTheme="minorHAnsi" w:hAnsiTheme="minorHAnsi" w:cstheme="minorHAnsi"/>
          <w:sz w:val="22"/>
          <w:szCs w:val="22"/>
        </w:rPr>
        <w:t>RS</w:t>
      </w:r>
      <w:r w:rsidR="002D1C63" w:rsidRPr="00CD429E">
        <w:rPr>
          <w:rFonts w:asciiTheme="minorHAnsi" w:hAnsiTheme="minorHAnsi" w:cstheme="minorHAnsi"/>
          <w:sz w:val="22"/>
          <w:szCs w:val="22"/>
        </w:rPr>
        <w:t xml:space="preserve"> po prejemu pravilno izstavljenega zahtevka za izplačilo</w:t>
      </w:r>
      <w:r w:rsidR="009315B2" w:rsidRPr="00CD429E">
        <w:rPr>
          <w:rFonts w:asciiTheme="minorHAnsi" w:hAnsiTheme="minorHAnsi" w:cstheme="minorHAnsi"/>
          <w:sz w:val="22"/>
          <w:szCs w:val="22"/>
        </w:rPr>
        <w:t xml:space="preserve"> </w:t>
      </w:r>
      <w:r w:rsidR="002D1C63" w:rsidRPr="00CD429E">
        <w:rPr>
          <w:rFonts w:asciiTheme="minorHAnsi" w:hAnsiTheme="minorHAnsi" w:cstheme="minorHAnsi"/>
          <w:sz w:val="22"/>
          <w:szCs w:val="22"/>
        </w:rPr>
        <w:t>in potrjene dokumentacije, ki izkazuje nastanek upravičenih stroškov, ter v okviru razpoložljivih proračunskih sredstev za t</w:t>
      </w:r>
      <w:r w:rsidR="00A7027E" w:rsidRPr="00CD429E">
        <w:rPr>
          <w:rFonts w:asciiTheme="minorHAnsi" w:hAnsiTheme="minorHAnsi" w:cstheme="minorHAnsi"/>
          <w:sz w:val="22"/>
          <w:szCs w:val="22"/>
        </w:rPr>
        <w:t>a projekt</w:t>
      </w:r>
      <w:r w:rsidR="002D1C63" w:rsidRPr="00CD429E">
        <w:rPr>
          <w:rFonts w:asciiTheme="minorHAnsi" w:hAnsiTheme="minorHAnsi" w:cstheme="minorHAnsi"/>
          <w:sz w:val="22"/>
          <w:szCs w:val="22"/>
        </w:rPr>
        <w:t xml:space="preserve">, in sicer na </w:t>
      </w:r>
      <w:r w:rsidR="00633089">
        <w:rPr>
          <w:rFonts w:asciiTheme="minorHAnsi" w:hAnsiTheme="minorHAnsi" w:cstheme="minorHAnsi"/>
          <w:sz w:val="22"/>
          <w:szCs w:val="22"/>
        </w:rPr>
        <w:t>TRR</w:t>
      </w:r>
      <w:r w:rsidR="002D1C63" w:rsidRPr="00CD429E">
        <w:rPr>
          <w:rFonts w:asciiTheme="minorHAnsi" w:hAnsiTheme="minorHAnsi" w:cstheme="minorHAnsi"/>
          <w:sz w:val="22"/>
          <w:szCs w:val="22"/>
        </w:rPr>
        <w:t xml:space="preserve"> </w:t>
      </w:r>
      <w:r w:rsidR="00CD2D44" w:rsidRPr="00CD429E">
        <w:rPr>
          <w:rFonts w:asciiTheme="minorHAnsi" w:hAnsiTheme="minorHAnsi" w:cstheme="minorHAnsi"/>
          <w:sz w:val="22"/>
          <w:szCs w:val="22"/>
        </w:rPr>
        <w:t xml:space="preserve">upravičenca </w:t>
      </w:r>
      <w:r w:rsidR="00CF2B67" w:rsidRPr="00CD429E">
        <w:rPr>
          <w:rFonts w:asciiTheme="minorHAnsi" w:hAnsiTheme="minorHAnsi" w:cstheme="minorHAnsi"/>
          <w:sz w:val="22"/>
          <w:szCs w:val="22"/>
        </w:rPr>
        <w:t>(</w:t>
      </w:r>
      <w:r w:rsidR="00120D82" w:rsidRPr="00CD429E">
        <w:rPr>
          <w:rFonts w:asciiTheme="minorHAnsi" w:hAnsiTheme="minorHAnsi" w:cstheme="minorHAnsi"/>
          <w:sz w:val="22"/>
          <w:szCs w:val="22"/>
        </w:rPr>
        <w:t>vodilnega</w:t>
      </w:r>
      <w:r w:rsidR="00CD2D44" w:rsidRPr="00CD429E">
        <w:rPr>
          <w:rFonts w:asciiTheme="minorHAnsi" w:hAnsiTheme="minorHAnsi" w:cstheme="minorHAnsi"/>
          <w:sz w:val="22"/>
          <w:szCs w:val="22"/>
        </w:rPr>
        <w:t xml:space="preserve"> </w:t>
      </w:r>
      <w:proofErr w:type="spellStart"/>
      <w:r w:rsidR="00CD2D44" w:rsidRPr="00CD429E">
        <w:rPr>
          <w:rFonts w:asciiTheme="minorHAnsi" w:hAnsiTheme="minorHAnsi" w:cstheme="minorHAnsi"/>
          <w:sz w:val="22"/>
          <w:szCs w:val="22"/>
        </w:rPr>
        <w:t>konzorcijskega</w:t>
      </w:r>
      <w:proofErr w:type="spellEnd"/>
      <w:r w:rsidR="00CD2D44" w:rsidRPr="00CD429E">
        <w:rPr>
          <w:rFonts w:asciiTheme="minorHAnsi" w:hAnsiTheme="minorHAnsi" w:cstheme="minorHAnsi"/>
          <w:sz w:val="22"/>
          <w:szCs w:val="22"/>
        </w:rPr>
        <w:t xml:space="preserve"> partnerja</w:t>
      </w:r>
      <w:r w:rsidR="00CF2B67" w:rsidRPr="00CD429E">
        <w:rPr>
          <w:rFonts w:asciiTheme="minorHAnsi" w:hAnsiTheme="minorHAnsi" w:cstheme="minorHAnsi"/>
          <w:sz w:val="22"/>
          <w:szCs w:val="22"/>
        </w:rPr>
        <w:t>)</w:t>
      </w:r>
      <w:r w:rsidR="00026D83">
        <w:rPr>
          <w:rFonts w:asciiTheme="minorHAnsi" w:hAnsiTheme="minorHAnsi" w:cstheme="minorHAnsi"/>
          <w:sz w:val="22"/>
          <w:szCs w:val="22"/>
        </w:rPr>
        <w:t>:</w:t>
      </w:r>
    </w:p>
    <w:p w14:paraId="33ED6500" w14:textId="77777777" w:rsidR="00635BCB" w:rsidRPr="00CD429E" w:rsidRDefault="00635BCB" w:rsidP="00E435B3">
      <w:pPr>
        <w:spacing w:line="240" w:lineRule="auto"/>
        <w:jc w:val="both"/>
        <w:rPr>
          <w:rFonts w:asciiTheme="minorHAnsi" w:hAnsiTheme="minorHAnsi" w:cstheme="minorHAnsi"/>
          <w:sz w:val="22"/>
          <w:szCs w:val="22"/>
        </w:rPr>
      </w:pPr>
    </w:p>
    <w:p w14:paraId="35487CFA" w14:textId="77777777" w:rsidR="00FF2743" w:rsidRPr="00C67AB1" w:rsidRDefault="00FF2743" w:rsidP="00E435B3">
      <w:pPr>
        <w:spacing w:line="240" w:lineRule="auto"/>
        <w:jc w:val="both"/>
        <w:rPr>
          <w:rFonts w:asciiTheme="minorHAnsi" w:hAnsiTheme="minorHAnsi" w:cstheme="minorHAnsi"/>
          <w:sz w:val="22"/>
          <w:szCs w:val="22"/>
        </w:rPr>
      </w:pPr>
      <w:r w:rsidRPr="00C67AB1">
        <w:rPr>
          <w:rFonts w:asciiTheme="minorHAnsi" w:eastAsia="Calibri" w:hAnsiTheme="minorHAnsi" w:cstheme="minorHAnsi"/>
          <w:sz w:val="22"/>
          <w:szCs w:val="22"/>
        </w:rPr>
        <w:t>Št. TRR:_______________</w:t>
      </w:r>
    </w:p>
    <w:p w14:paraId="38EF63B4" w14:textId="77777777" w:rsidR="00FF2743" w:rsidRPr="00CD429E" w:rsidRDefault="00FF2743" w:rsidP="00E435B3">
      <w:pPr>
        <w:spacing w:line="240" w:lineRule="auto"/>
        <w:jc w:val="both"/>
        <w:rPr>
          <w:rFonts w:asciiTheme="minorHAnsi" w:eastAsia="Calibri" w:hAnsiTheme="minorHAnsi" w:cstheme="minorHAnsi"/>
          <w:sz w:val="22"/>
          <w:szCs w:val="22"/>
        </w:rPr>
      </w:pPr>
      <w:r w:rsidRPr="00C67AB1">
        <w:rPr>
          <w:rFonts w:asciiTheme="minorHAnsi" w:eastAsia="Calibri" w:hAnsiTheme="minorHAnsi" w:cstheme="minorHAnsi"/>
          <w:sz w:val="22"/>
          <w:szCs w:val="22"/>
        </w:rPr>
        <w:lastRenderedPageBreak/>
        <w:t>Odprt pri banki:__________________</w:t>
      </w:r>
      <w:r w:rsidR="00B11CE7" w:rsidRPr="00C67AB1">
        <w:rPr>
          <w:rFonts w:asciiTheme="minorHAnsi" w:eastAsia="Calibri" w:hAnsiTheme="minorHAnsi" w:cstheme="minorHAnsi"/>
          <w:sz w:val="22"/>
          <w:szCs w:val="22"/>
        </w:rPr>
        <w:t>.</w:t>
      </w:r>
    </w:p>
    <w:p w14:paraId="52D0C4E9" w14:textId="77777777" w:rsidR="00FF2743" w:rsidRPr="00CD429E" w:rsidRDefault="00FF2743" w:rsidP="00E435B3">
      <w:pPr>
        <w:spacing w:line="240" w:lineRule="auto"/>
        <w:jc w:val="both"/>
        <w:rPr>
          <w:rFonts w:asciiTheme="minorHAnsi" w:eastAsia="Calibri" w:hAnsiTheme="minorHAnsi" w:cstheme="minorHAnsi"/>
          <w:sz w:val="22"/>
          <w:szCs w:val="22"/>
        </w:rPr>
      </w:pPr>
    </w:p>
    <w:p w14:paraId="2E1EF44A" w14:textId="08B14CEC" w:rsidR="00D02E62" w:rsidRPr="00CD429E" w:rsidRDefault="00120D82"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Vodilni </w:t>
      </w:r>
      <w:proofErr w:type="spellStart"/>
      <w:r w:rsidRPr="00CD429E">
        <w:rPr>
          <w:rFonts w:asciiTheme="minorHAnsi" w:hAnsiTheme="minorHAnsi" w:cstheme="minorHAnsi"/>
          <w:sz w:val="22"/>
          <w:szCs w:val="22"/>
        </w:rPr>
        <w:t>konzorcijski</w:t>
      </w:r>
      <w:proofErr w:type="spellEnd"/>
      <w:r w:rsidRPr="00CD429E">
        <w:rPr>
          <w:rFonts w:asciiTheme="minorHAnsi" w:hAnsiTheme="minorHAnsi" w:cstheme="minorHAnsi"/>
          <w:sz w:val="22"/>
          <w:szCs w:val="22"/>
        </w:rPr>
        <w:t xml:space="preserve"> partner</w:t>
      </w:r>
      <w:r w:rsidR="00CD2D44" w:rsidRPr="00CD429E">
        <w:rPr>
          <w:rFonts w:asciiTheme="minorHAnsi" w:hAnsiTheme="minorHAnsi" w:cstheme="minorHAnsi"/>
          <w:sz w:val="22"/>
          <w:szCs w:val="22"/>
        </w:rPr>
        <w:t xml:space="preserve"> </w:t>
      </w:r>
      <w:r w:rsidR="00D02E62" w:rsidRPr="00CD429E">
        <w:rPr>
          <w:rFonts w:asciiTheme="minorHAnsi" w:hAnsiTheme="minorHAnsi" w:cstheme="minorHAnsi"/>
          <w:sz w:val="22"/>
          <w:szCs w:val="22"/>
        </w:rPr>
        <w:t xml:space="preserve">mora </w:t>
      </w:r>
      <w:r w:rsidR="00D02E62" w:rsidRPr="00CD429E">
        <w:rPr>
          <w:rFonts w:asciiTheme="minorHAnsi" w:hAnsiTheme="minorHAnsi" w:cstheme="minorHAnsi"/>
          <w:color w:val="000000"/>
          <w:sz w:val="22"/>
          <w:szCs w:val="22"/>
          <w:lang w:eastAsia="sl-SI"/>
        </w:rPr>
        <w:t>ustrezni del</w:t>
      </w:r>
      <w:r w:rsidR="00D02E62" w:rsidRPr="00CD429E">
        <w:rPr>
          <w:rFonts w:asciiTheme="minorHAnsi" w:hAnsiTheme="minorHAnsi" w:cstheme="minorHAnsi"/>
          <w:sz w:val="22"/>
          <w:szCs w:val="22"/>
        </w:rPr>
        <w:t xml:space="preserve"> prejetih namenskih sredst</w:t>
      </w:r>
      <w:r w:rsidR="008B213B" w:rsidRPr="00CD429E">
        <w:rPr>
          <w:rFonts w:asciiTheme="minorHAnsi" w:hAnsiTheme="minorHAnsi" w:cstheme="minorHAnsi"/>
          <w:sz w:val="22"/>
          <w:szCs w:val="22"/>
        </w:rPr>
        <w:t>ev</w:t>
      </w:r>
      <w:r w:rsidR="00D02E62" w:rsidRPr="00CD429E">
        <w:rPr>
          <w:rFonts w:asciiTheme="minorHAnsi" w:hAnsiTheme="minorHAnsi" w:cstheme="minorHAnsi"/>
          <w:sz w:val="22"/>
          <w:szCs w:val="22"/>
        </w:rPr>
        <w:t xml:space="preserve"> najkasneje v 3 delovnih dneh po dnevu, ko jih je prejel od </w:t>
      </w:r>
      <w:r w:rsidR="00AF18A2" w:rsidRPr="00CD429E">
        <w:rPr>
          <w:rFonts w:asciiTheme="minorHAnsi" w:hAnsiTheme="minorHAnsi" w:cstheme="minorHAnsi"/>
          <w:sz w:val="22"/>
          <w:szCs w:val="22"/>
        </w:rPr>
        <w:t>ARIS</w:t>
      </w:r>
      <w:r w:rsidR="00D02E62" w:rsidRPr="00CD429E">
        <w:rPr>
          <w:rFonts w:asciiTheme="minorHAnsi" w:hAnsiTheme="minorHAnsi" w:cstheme="minorHAnsi"/>
          <w:sz w:val="22"/>
          <w:szCs w:val="22"/>
        </w:rPr>
        <w:t xml:space="preserve">, </w:t>
      </w:r>
      <w:proofErr w:type="spellStart"/>
      <w:r w:rsidR="00D02E62" w:rsidRPr="00CD429E">
        <w:rPr>
          <w:rFonts w:asciiTheme="minorHAnsi" w:hAnsiTheme="minorHAnsi" w:cstheme="minorHAnsi"/>
          <w:sz w:val="22"/>
          <w:szCs w:val="22"/>
        </w:rPr>
        <w:t>prenakazati</w:t>
      </w:r>
      <w:proofErr w:type="spellEnd"/>
      <w:r w:rsidR="00D02E62" w:rsidRPr="00CD429E">
        <w:rPr>
          <w:rFonts w:asciiTheme="minorHAnsi" w:hAnsiTheme="minorHAnsi" w:cstheme="minorHAnsi"/>
          <w:sz w:val="22"/>
          <w:szCs w:val="22"/>
        </w:rPr>
        <w:t xml:space="preserve"> drug</w:t>
      </w:r>
      <w:r w:rsidR="00C81924" w:rsidRPr="00CD429E">
        <w:rPr>
          <w:rFonts w:asciiTheme="minorHAnsi" w:hAnsiTheme="minorHAnsi" w:cstheme="minorHAnsi"/>
          <w:sz w:val="22"/>
          <w:szCs w:val="22"/>
        </w:rPr>
        <w:t>im</w:t>
      </w:r>
      <w:r w:rsidR="00D02E62" w:rsidRPr="00CD429E">
        <w:rPr>
          <w:rFonts w:asciiTheme="minorHAnsi" w:hAnsiTheme="minorHAnsi" w:cstheme="minorHAnsi"/>
          <w:sz w:val="22"/>
          <w:szCs w:val="22"/>
        </w:rPr>
        <w:t xml:space="preserve"> </w:t>
      </w:r>
      <w:proofErr w:type="spellStart"/>
      <w:r w:rsidR="00CF2B67" w:rsidRPr="00CD429E">
        <w:rPr>
          <w:rFonts w:asciiTheme="minorHAnsi" w:hAnsiTheme="minorHAnsi" w:cstheme="minorHAnsi"/>
          <w:sz w:val="22"/>
          <w:szCs w:val="22"/>
        </w:rPr>
        <w:t>konzorcijskim</w:t>
      </w:r>
      <w:proofErr w:type="spellEnd"/>
      <w:r w:rsidR="00CF2B67" w:rsidRPr="00CD429E">
        <w:rPr>
          <w:rFonts w:asciiTheme="minorHAnsi" w:hAnsiTheme="minorHAnsi" w:cstheme="minorHAnsi"/>
          <w:sz w:val="22"/>
          <w:szCs w:val="22"/>
        </w:rPr>
        <w:t xml:space="preserve"> </w:t>
      </w:r>
      <w:r w:rsidR="00D02E62" w:rsidRPr="00CD429E">
        <w:rPr>
          <w:rFonts w:asciiTheme="minorHAnsi" w:hAnsiTheme="minorHAnsi" w:cstheme="minorHAnsi"/>
          <w:sz w:val="22"/>
          <w:szCs w:val="22"/>
        </w:rPr>
        <w:t>partnerj</w:t>
      </w:r>
      <w:r w:rsidR="00C81924" w:rsidRPr="00CD429E">
        <w:rPr>
          <w:rFonts w:asciiTheme="minorHAnsi" w:hAnsiTheme="minorHAnsi" w:cstheme="minorHAnsi"/>
          <w:sz w:val="22"/>
          <w:szCs w:val="22"/>
        </w:rPr>
        <w:t>em</w:t>
      </w:r>
      <w:r w:rsidR="00D02E62" w:rsidRPr="00CD429E">
        <w:rPr>
          <w:rFonts w:asciiTheme="minorHAnsi" w:hAnsiTheme="minorHAnsi" w:cstheme="minorHAnsi"/>
          <w:sz w:val="22"/>
          <w:szCs w:val="22"/>
        </w:rPr>
        <w:t xml:space="preserve">. </w:t>
      </w:r>
    </w:p>
    <w:p w14:paraId="748E85F5" w14:textId="77777777" w:rsidR="00D02E62" w:rsidRPr="00CD429E" w:rsidRDefault="00D02E62" w:rsidP="00E435B3">
      <w:pPr>
        <w:spacing w:line="240" w:lineRule="auto"/>
        <w:jc w:val="both"/>
        <w:rPr>
          <w:rFonts w:asciiTheme="minorHAnsi" w:eastAsia="Calibri" w:hAnsiTheme="minorHAnsi" w:cstheme="minorHAnsi"/>
          <w:sz w:val="22"/>
          <w:szCs w:val="22"/>
        </w:rPr>
      </w:pPr>
    </w:p>
    <w:p w14:paraId="1AB6085C" w14:textId="48133DE3" w:rsidR="00FF2743" w:rsidRPr="00CD429E" w:rsidRDefault="00FF2743" w:rsidP="00E435B3">
      <w:pPr>
        <w:spacing w:line="240" w:lineRule="auto"/>
        <w:jc w:val="both"/>
        <w:rPr>
          <w:rFonts w:asciiTheme="minorHAnsi" w:hAnsiTheme="minorHAnsi" w:cstheme="minorHAnsi"/>
          <w:color w:val="000000"/>
          <w:sz w:val="22"/>
          <w:szCs w:val="22"/>
          <w:lang w:eastAsia="sl-SI"/>
        </w:rPr>
      </w:pPr>
      <w:r w:rsidRPr="00CD429E">
        <w:rPr>
          <w:rFonts w:asciiTheme="minorHAnsi" w:hAnsiTheme="minorHAnsi" w:cstheme="minorHAnsi"/>
          <w:color w:val="000000"/>
          <w:sz w:val="22"/>
          <w:szCs w:val="22"/>
          <w:lang w:eastAsia="sl-SI"/>
        </w:rPr>
        <w:t xml:space="preserve">Izpolnitev obveznosti </w:t>
      </w:r>
      <w:r w:rsidR="00AF18A2" w:rsidRPr="00CD429E">
        <w:rPr>
          <w:rFonts w:asciiTheme="minorHAnsi" w:hAnsiTheme="minorHAnsi" w:cstheme="minorHAnsi"/>
          <w:color w:val="000000"/>
          <w:sz w:val="22"/>
          <w:szCs w:val="22"/>
          <w:lang w:eastAsia="sl-SI"/>
        </w:rPr>
        <w:t>ARIS</w:t>
      </w:r>
      <w:r w:rsidRPr="00CD429E">
        <w:rPr>
          <w:rFonts w:asciiTheme="minorHAnsi" w:hAnsiTheme="minorHAnsi" w:cstheme="minorHAnsi"/>
          <w:color w:val="000000"/>
          <w:sz w:val="22"/>
          <w:szCs w:val="22"/>
          <w:lang w:eastAsia="sl-SI"/>
        </w:rPr>
        <w:t xml:space="preserve"> je vezana na proračunske zmogljivosti </w:t>
      </w:r>
      <w:r w:rsidR="00AF18A2" w:rsidRPr="00CD429E">
        <w:rPr>
          <w:rFonts w:asciiTheme="minorHAnsi" w:hAnsiTheme="minorHAnsi" w:cstheme="minorHAnsi"/>
          <w:color w:val="000000"/>
          <w:sz w:val="22"/>
          <w:szCs w:val="22"/>
          <w:lang w:eastAsia="sl-SI"/>
        </w:rPr>
        <w:t>ARIS</w:t>
      </w:r>
      <w:r w:rsidRPr="00CD429E">
        <w:rPr>
          <w:rFonts w:asciiTheme="minorHAnsi" w:hAnsiTheme="minorHAnsi" w:cstheme="minorHAnsi"/>
          <w:color w:val="000000"/>
          <w:sz w:val="22"/>
          <w:szCs w:val="22"/>
          <w:lang w:eastAsia="sl-SI"/>
        </w:rPr>
        <w:t xml:space="preserve"> v posameznih proračunskih letih. Če pride do spremembe v državnem proračunu, ki neposredno vpliva na to pogodbo, sta pogodbeni stranski soglasni, da ustrezno spremenita pogodbeno vrednost oziroma dinamiko izplačil z dodatkom k tej pogodbi.</w:t>
      </w:r>
    </w:p>
    <w:p w14:paraId="546B6ABE" w14:textId="77777777" w:rsidR="00FF2743" w:rsidRPr="00CD429E" w:rsidRDefault="00FF2743" w:rsidP="00E435B3">
      <w:pPr>
        <w:spacing w:line="240" w:lineRule="auto"/>
        <w:jc w:val="both"/>
        <w:rPr>
          <w:rFonts w:asciiTheme="minorHAnsi" w:hAnsiTheme="minorHAnsi" w:cstheme="minorHAnsi"/>
          <w:color w:val="000000"/>
          <w:sz w:val="22"/>
          <w:szCs w:val="22"/>
          <w:lang w:eastAsia="sl-SI"/>
        </w:rPr>
      </w:pPr>
    </w:p>
    <w:p w14:paraId="37EAD324" w14:textId="3985E3B0" w:rsidR="00FF2743" w:rsidRPr="00CD429E" w:rsidRDefault="009315B2" w:rsidP="00E435B3">
      <w:pPr>
        <w:spacing w:line="240" w:lineRule="auto"/>
        <w:jc w:val="both"/>
        <w:rPr>
          <w:rFonts w:asciiTheme="minorHAnsi" w:hAnsiTheme="minorHAnsi" w:cstheme="minorHAnsi"/>
          <w:color w:val="000000"/>
          <w:sz w:val="22"/>
          <w:szCs w:val="22"/>
          <w:lang w:eastAsia="sl-SI"/>
        </w:rPr>
      </w:pPr>
      <w:r w:rsidRPr="00CD429E">
        <w:rPr>
          <w:rFonts w:asciiTheme="minorHAnsi" w:hAnsiTheme="minorHAnsi" w:cstheme="minorHAnsi"/>
          <w:color w:val="000000"/>
          <w:sz w:val="22"/>
          <w:szCs w:val="22"/>
          <w:lang w:eastAsia="sl-SI"/>
        </w:rPr>
        <w:t>Če</w:t>
      </w:r>
      <w:r w:rsidR="00FF2743" w:rsidRPr="00CD429E">
        <w:rPr>
          <w:rFonts w:asciiTheme="minorHAnsi" w:hAnsiTheme="minorHAnsi" w:cstheme="minorHAnsi"/>
          <w:color w:val="000000"/>
          <w:sz w:val="22"/>
          <w:szCs w:val="22"/>
          <w:lang w:eastAsia="sl-SI"/>
        </w:rPr>
        <w:t xml:space="preserve"> se upravičenec ne strinja s spremembami iz prejšnjega odstavka, lahko </w:t>
      </w:r>
      <w:r w:rsidR="00AF18A2" w:rsidRPr="00CD429E">
        <w:rPr>
          <w:rFonts w:asciiTheme="minorHAnsi" w:hAnsiTheme="minorHAnsi" w:cstheme="minorHAnsi"/>
          <w:color w:val="000000"/>
          <w:sz w:val="22"/>
          <w:szCs w:val="22"/>
          <w:lang w:eastAsia="sl-SI"/>
        </w:rPr>
        <w:t>ARIS</w:t>
      </w:r>
      <w:r w:rsidR="00FF2743" w:rsidRPr="00CD429E">
        <w:rPr>
          <w:rFonts w:asciiTheme="minorHAnsi" w:hAnsiTheme="minorHAnsi" w:cstheme="minorHAnsi"/>
          <w:color w:val="000000"/>
          <w:sz w:val="22"/>
          <w:szCs w:val="22"/>
          <w:lang w:eastAsia="sl-SI"/>
        </w:rPr>
        <w:t xml:space="preserve"> odstopi  od </w:t>
      </w:r>
      <w:r w:rsidR="00A257BE" w:rsidRPr="00CD429E">
        <w:rPr>
          <w:rFonts w:asciiTheme="minorHAnsi" w:hAnsiTheme="minorHAnsi" w:cstheme="minorHAnsi"/>
          <w:color w:val="000000"/>
          <w:sz w:val="22"/>
          <w:szCs w:val="22"/>
          <w:lang w:eastAsia="sl-SI"/>
        </w:rPr>
        <w:t xml:space="preserve">te </w:t>
      </w:r>
      <w:r w:rsidR="00FF2743" w:rsidRPr="00CD429E">
        <w:rPr>
          <w:rFonts w:asciiTheme="minorHAnsi" w:hAnsiTheme="minorHAnsi" w:cstheme="minorHAnsi"/>
          <w:color w:val="000000"/>
          <w:sz w:val="22"/>
          <w:szCs w:val="22"/>
          <w:lang w:eastAsia="sl-SI"/>
        </w:rPr>
        <w:t xml:space="preserve">pogodbe </w:t>
      </w:r>
      <w:r w:rsidRPr="00CD429E">
        <w:rPr>
          <w:rFonts w:asciiTheme="minorHAnsi" w:hAnsiTheme="minorHAnsi" w:cstheme="minorHAnsi"/>
          <w:color w:val="000000"/>
          <w:sz w:val="22"/>
          <w:szCs w:val="22"/>
          <w:lang w:eastAsia="sl-SI"/>
        </w:rPr>
        <w:t xml:space="preserve">in </w:t>
      </w:r>
      <w:r w:rsidR="00FF2743" w:rsidRPr="00CD429E">
        <w:rPr>
          <w:rFonts w:asciiTheme="minorHAnsi" w:hAnsiTheme="minorHAnsi" w:cstheme="minorHAnsi"/>
          <w:color w:val="000000"/>
          <w:sz w:val="22"/>
          <w:szCs w:val="22"/>
          <w:lang w:eastAsia="sl-SI"/>
        </w:rPr>
        <w:t>zahteva vračilo vseh izplačanih sredstev.</w:t>
      </w:r>
    </w:p>
    <w:p w14:paraId="46B2D6EE" w14:textId="77777777" w:rsidR="002D1C63" w:rsidRPr="00CD429E" w:rsidRDefault="002D1C63" w:rsidP="00E435B3">
      <w:pPr>
        <w:spacing w:line="240" w:lineRule="auto"/>
        <w:jc w:val="both"/>
        <w:rPr>
          <w:rFonts w:asciiTheme="minorHAnsi" w:hAnsiTheme="minorHAnsi" w:cstheme="minorHAnsi"/>
          <w:sz w:val="22"/>
          <w:szCs w:val="22"/>
        </w:rPr>
      </w:pPr>
    </w:p>
    <w:p w14:paraId="55EC53E8" w14:textId="77777777" w:rsidR="00E435B3" w:rsidRPr="00CD429E" w:rsidRDefault="00E435B3" w:rsidP="00E435B3">
      <w:pPr>
        <w:spacing w:line="240" w:lineRule="auto"/>
        <w:jc w:val="both"/>
        <w:rPr>
          <w:rFonts w:asciiTheme="minorHAnsi" w:hAnsiTheme="minorHAnsi" w:cstheme="minorHAnsi"/>
          <w:sz w:val="22"/>
          <w:szCs w:val="22"/>
        </w:rPr>
      </w:pPr>
    </w:p>
    <w:p w14:paraId="665BD740" w14:textId="77777777" w:rsidR="00CF2B67" w:rsidRPr="00CD429E" w:rsidRDefault="00CF2B67" w:rsidP="00E435B3">
      <w:pPr>
        <w:spacing w:line="240" w:lineRule="auto"/>
        <w:jc w:val="both"/>
        <w:rPr>
          <w:rFonts w:asciiTheme="minorHAnsi" w:hAnsiTheme="minorHAnsi" w:cstheme="minorHAnsi"/>
          <w:sz w:val="22"/>
          <w:szCs w:val="22"/>
        </w:rPr>
      </w:pPr>
    </w:p>
    <w:p w14:paraId="6C5DA8A2" w14:textId="211EF0AC" w:rsidR="002D1C63" w:rsidRPr="00CD429E" w:rsidRDefault="002D1C63" w:rsidP="00C859F7">
      <w:pPr>
        <w:numPr>
          <w:ilvl w:val="0"/>
          <w:numId w:val="36"/>
        </w:numPr>
        <w:spacing w:line="240" w:lineRule="auto"/>
        <w:ind w:hanging="218"/>
        <w:jc w:val="both"/>
        <w:rPr>
          <w:rFonts w:asciiTheme="minorHAnsi" w:hAnsiTheme="minorHAnsi" w:cstheme="minorHAnsi"/>
          <w:b/>
          <w:sz w:val="22"/>
          <w:szCs w:val="22"/>
        </w:rPr>
      </w:pPr>
      <w:r w:rsidRPr="00CD429E">
        <w:rPr>
          <w:rFonts w:asciiTheme="minorHAnsi" w:hAnsiTheme="minorHAnsi" w:cstheme="minorHAnsi"/>
          <w:b/>
          <w:sz w:val="22"/>
          <w:szCs w:val="22"/>
        </w:rPr>
        <w:t xml:space="preserve">SPREMLJANJE POGODBE PO ZAKLJUČKU </w:t>
      </w:r>
      <w:r w:rsidR="00A7027E" w:rsidRPr="00CD429E">
        <w:rPr>
          <w:rFonts w:asciiTheme="minorHAnsi" w:hAnsiTheme="minorHAnsi" w:cstheme="minorHAnsi"/>
          <w:b/>
          <w:sz w:val="22"/>
          <w:szCs w:val="22"/>
        </w:rPr>
        <w:t>PROJEKTA</w:t>
      </w:r>
    </w:p>
    <w:p w14:paraId="7CFE2D2C" w14:textId="77777777" w:rsidR="009D032E" w:rsidRPr="00CD429E" w:rsidRDefault="009D032E" w:rsidP="00E435B3">
      <w:pPr>
        <w:spacing w:line="240" w:lineRule="auto"/>
        <w:jc w:val="both"/>
        <w:rPr>
          <w:rFonts w:asciiTheme="minorHAnsi" w:hAnsiTheme="minorHAnsi" w:cstheme="minorHAnsi"/>
          <w:sz w:val="22"/>
          <w:szCs w:val="22"/>
        </w:rPr>
      </w:pPr>
    </w:p>
    <w:p w14:paraId="3E17DFF4" w14:textId="77777777" w:rsidR="009D032E" w:rsidRPr="00CD429E" w:rsidRDefault="009D032E" w:rsidP="00E435B3">
      <w:pPr>
        <w:spacing w:line="240" w:lineRule="auto"/>
        <w:jc w:val="both"/>
        <w:rPr>
          <w:rFonts w:asciiTheme="minorHAnsi" w:hAnsiTheme="minorHAnsi" w:cstheme="minorHAnsi"/>
          <w:sz w:val="22"/>
          <w:szCs w:val="22"/>
        </w:rPr>
      </w:pPr>
    </w:p>
    <w:p w14:paraId="34F76DEE" w14:textId="1FA98E39" w:rsidR="002D1C63" w:rsidRPr="00CD429E" w:rsidRDefault="002D1C63" w:rsidP="00A55BB0">
      <w:pPr>
        <w:spacing w:line="240" w:lineRule="auto"/>
        <w:rPr>
          <w:rFonts w:asciiTheme="minorHAnsi" w:hAnsiTheme="minorHAnsi" w:cstheme="minorHAnsi"/>
          <w:sz w:val="22"/>
          <w:szCs w:val="22"/>
        </w:rPr>
      </w:pPr>
    </w:p>
    <w:p w14:paraId="5103CB07" w14:textId="46822F88" w:rsidR="00D0111C" w:rsidRPr="00CD429E" w:rsidRDefault="00D0111C" w:rsidP="00A55BB0">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 xml:space="preserve">člen </w:t>
      </w:r>
    </w:p>
    <w:p w14:paraId="5F3E4D93" w14:textId="08FDBD12" w:rsidR="00D0111C" w:rsidRPr="00CD429E" w:rsidRDefault="00D0111C" w:rsidP="00101E95">
      <w:pPr>
        <w:spacing w:line="240" w:lineRule="auto"/>
        <w:jc w:val="both"/>
        <w:rPr>
          <w:rFonts w:asciiTheme="minorHAnsi" w:eastAsia="Calibri" w:hAnsiTheme="minorHAnsi" w:cstheme="minorHAnsi"/>
          <w:color w:val="000000"/>
          <w:sz w:val="22"/>
          <w:szCs w:val="22"/>
          <w:lang w:eastAsia="sl-SI"/>
        </w:rPr>
      </w:pPr>
    </w:p>
    <w:p w14:paraId="13411895" w14:textId="77777777" w:rsidR="002D1C63" w:rsidRPr="00CD429E" w:rsidRDefault="002D1C63" w:rsidP="007A3CD7">
      <w:pPr>
        <w:spacing w:line="240" w:lineRule="auto"/>
        <w:rPr>
          <w:rFonts w:asciiTheme="minorHAnsi" w:hAnsiTheme="minorHAnsi" w:cstheme="minorHAnsi"/>
          <w:sz w:val="22"/>
          <w:szCs w:val="22"/>
        </w:rPr>
      </w:pPr>
    </w:p>
    <w:p w14:paraId="4358CCCB" w14:textId="06213AE3" w:rsidR="002D1C63" w:rsidRPr="00CD429E" w:rsidRDefault="009D032E" w:rsidP="008B213B">
      <w:pPr>
        <w:spacing w:line="240" w:lineRule="auto"/>
        <w:jc w:val="both"/>
        <w:rPr>
          <w:rFonts w:asciiTheme="minorHAnsi" w:eastAsia="Calibri" w:hAnsiTheme="minorHAnsi" w:cstheme="minorHAnsi"/>
          <w:color w:val="000000"/>
          <w:sz w:val="22"/>
          <w:szCs w:val="22"/>
          <w:lang w:eastAsia="sl-SI"/>
        </w:rPr>
      </w:pPr>
      <w:r w:rsidRPr="00E00658">
        <w:rPr>
          <w:rFonts w:asciiTheme="minorHAnsi" w:eastAsia="Calibri" w:hAnsiTheme="minorHAnsi" w:cstheme="minorHAnsi"/>
          <w:color w:val="000000"/>
          <w:sz w:val="22"/>
          <w:szCs w:val="22"/>
          <w:lang w:eastAsia="sl-SI"/>
        </w:rPr>
        <w:t xml:space="preserve">Upravičenec se zavezuje, da bo </w:t>
      </w:r>
      <w:r w:rsidR="00AF18A2" w:rsidRPr="00E00658">
        <w:rPr>
          <w:rFonts w:asciiTheme="minorHAnsi" w:eastAsia="Calibri" w:hAnsiTheme="minorHAnsi" w:cstheme="minorHAnsi"/>
          <w:color w:val="000000"/>
          <w:sz w:val="22"/>
          <w:szCs w:val="22"/>
          <w:lang w:eastAsia="sl-SI"/>
        </w:rPr>
        <w:t>ARIS</w:t>
      </w:r>
      <w:r w:rsidR="009315B2" w:rsidRPr="00E00658">
        <w:rPr>
          <w:rFonts w:asciiTheme="minorHAnsi" w:eastAsia="Calibri" w:hAnsiTheme="minorHAnsi" w:cstheme="minorHAnsi"/>
          <w:color w:val="000000"/>
          <w:sz w:val="22"/>
          <w:szCs w:val="22"/>
          <w:lang w:eastAsia="sl-SI"/>
        </w:rPr>
        <w:t xml:space="preserve"> </w:t>
      </w:r>
      <w:r w:rsidR="00F8646D" w:rsidRPr="00E00658">
        <w:rPr>
          <w:rFonts w:asciiTheme="minorHAnsi" w:eastAsia="Calibri" w:hAnsiTheme="minorHAnsi" w:cstheme="minorHAnsi"/>
          <w:color w:val="000000"/>
          <w:sz w:val="22"/>
          <w:szCs w:val="22"/>
          <w:lang w:eastAsia="sl-SI"/>
        </w:rPr>
        <w:t xml:space="preserve">v roku 1 (enega) meseca po </w:t>
      </w:r>
      <w:r w:rsidRPr="00E00658">
        <w:rPr>
          <w:rFonts w:asciiTheme="minorHAnsi" w:eastAsia="Calibri" w:hAnsiTheme="minorHAnsi" w:cstheme="minorHAnsi"/>
          <w:color w:val="000000"/>
          <w:sz w:val="22"/>
          <w:szCs w:val="22"/>
          <w:lang w:eastAsia="sl-SI"/>
        </w:rPr>
        <w:t xml:space="preserve">zaključku </w:t>
      </w:r>
      <w:r w:rsidR="00A7027E" w:rsidRPr="00E00658">
        <w:rPr>
          <w:rFonts w:asciiTheme="minorHAnsi" w:eastAsia="Calibri" w:hAnsiTheme="minorHAnsi" w:cstheme="minorHAnsi"/>
          <w:color w:val="000000"/>
          <w:sz w:val="22"/>
          <w:szCs w:val="22"/>
          <w:lang w:eastAsia="sl-SI"/>
        </w:rPr>
        <w:t>projekta</w:t>
      </w:r>
      <w:r w:rsidRPr="00E00658">
        <w:rPr>
          <w:rFonts w:asciiTheme="minorHAnsi" w:eastAsia="Calibri" w:hAnsiTheme="minorHAnsi" w:cstheme="minorHAnsi"/>
          <w:color w:val="000000"/>
          <w:sz w:val="22"/>
          <w:szCs w:val="22"/>
          <w:lang w:eastAsia="sl-SI"/>
        </w:rPr>
        <w:t xml:space="preserve"> dostav</w:t>
      </w:r>
      <w:r w:rsidR="00F8646D" w:rsidRPr="00E00658">
        <w:rPr>
          <w:rFonts w:asciiTheme="minorHAnsi" w:eastAsia="Calibri" w:hAnsiTheme="minorHAnsi" w:cstheme="minorHAnsi"/>
          <w:color w:val="000000"/>
          <w:sz w:val="22"/>
          <w:szCs w:val="22"/>
          <w:lang w:eastAsia="sl-SI"/>
        </w:rPr>
        <w:t>il</w:t>
      </w:r>
      <w:r w:rsidRPr="00E00658">
        <w:rPr>
          <w:rFonts w:asciiTheme="minorHAnsi" w:eastAsia="Calibri" w:hAnsiTheme="minorHAnsi" w:cstheme="minorHAnsi"/>
          <w:color w:val="000000"/>
          <w:sz w:val="22"/>
          <w:szCs w:val="22"/>
          <w:lang w:eastAsia="sl-SI"/>
        </w:rPr>
        <w:t xml:space="preserve"> </w:t>
      </w:r>
      <w:r w:rsidR="00F8646D" w:rsidRPr="00E00658">
        <w:rPr>
          <w:rFonts w:asciiTheme="minorHAnsi" w:eastAsia="Calibri" w:hAnsiTheme="minorHAnsi" w:cstheme="minorHAnsi"/>
          <w:color w:val="000000"/>
          <w:sz w:val="22"/>
          <w:szCs w:val="22"/>
          <w:lang w:eastAsia="sl-SI"/>
        </w:rPr>
        <w:t xml:space="preserve">končno </w:t>
      </w:r>
      <w:r w:rsidRPr="00E00658">
        <w:rPr>
          <w:rFonts w:asciiTheme="minorHAnsi" w:eastAsia="Calibri" w:hAnsiTheme="minorHAnsi" w:cstheme="minorHAnsi"/>
          <w:color w:val="000000"/>
          <w:sz w:val="22"/>
          <w:szCs w:val="22"/>
          <w:lang w:eastAsia="sl-SI"/>
        </w:rPr>
        <w:t>poročil</w:t>
      </w:r>
      <w:r w:rsidR="00F8646D" w:rsidRPr="00E00658">
        <w:rPr>
          <w:rFonts w:asciiTheme="minorHAnsi" w:eastAsia="Calibri" w:hAnsiTheme="minorHAnsi" w:cstheme="minorHAnsi"/>
          <w:color w:val="000000"/>
          <w:sz w:val="22"/>
          <w:szCs w:val="22"/>
          <w:lang w:eastAsia="sl-SI"/>
        </w:rPr>
        <w:t>o</w:t>
      </w:r>
      <w:r w:rsidRPr="00E00658">
        <w:rPr>
          <w:rFonts w:asciiTheme="minorHAnsi" w:eastAsia="Calibri" w:hAnsiTheme="minorHAnsi" w:cstheme="minorHAnsi"/>
          <w:color w:val="000000"/>
          <w:sz w:val="22"/>
          <w:szCs w:val="22"/>
          <w:lang w:eastAsia="sl-SI"/>
        </w:rPr>
        <w:t xml:space="preserve"> o </w:t>
      </w:r>
      <w:r w:rsidR="00E25315" w:rsidRPr="00E00658">
        <w:rPr>
          <w:rFonts w:asciiTheme="minorHAnsi" w:eastAsia="Calibri" w:hAnsiTheme="minorHAnsi" w:cstheme="minorHAnsi"/>
          <w:color w:val="000000"/>
          <w:sz w:val="22"/>
          <w:szCs w:val="22"/>
          <w:lang w:eastAsia="sl-SI"/>
        </w:rPr>
        <w:t xml:space="preserve">delovanju </w:t>
      </w:r>
      <w:r w:rsidR="00AE3229" w:rsidRPr="00E00658">
        <w:rPr>
          <w:rFonts w:asciiTheme="minorHAnsi" w:eastAsia="Calibri" w:hAnsiTheme="minorHAnsi" w:cstheme="minorHAnsi"/>
          <w:color w:val="000000"/>
          <w:sz w:val="22"/>
          <w:szCs w:val="22"/>
          <w:lang w:eastAsia="sl-SI"/>
        </w:rPr>
        <w:t>KC UI</w:t>
      </w:r>
      <w:r w:rsidR="00E25315" w:rsidRPr="00E00658">
        <w:rPr>
          <w:rFonts w:asciiTheme="minorHAnsi" w:eastAsia="Calibri" w:hAnsiTheme="minorHAnsi" w:cstheme="minorHAnsi"/>
          <w:color w:val="000000"/>
          <w:sz w:val="22"/>
          <w:szCs w:val="22"/>
          <w:lang w:eastAsia="sl-SI"/>
        </w:rPr>
        <w:t xml:space="preserve"> in </w:t>
      </w:r>
      <w:r w:rsidRPr="00E00658">
        <w:rPr>
          <w:rFonts w:asciiTheme="minorHAnsi" w:eastAsia="Calibri" w:hAnsiTheme="minorHAnsi" w:cstheme="minorHAnsi"/>
          <w:color w:val="000000"/>
          <w:sz w:val="22"/>
          <w:szCs w:val="22"/>
          <w:lang w:eastAsia="sl-SI"/>
        </w:rPr>
        <w:t xml:space="preserve">doseganju </w:t>
      </w:r>
      <w:r w:rsidR="00E25315" w:rsidRPr="00E00658">
        <w:rPr>
          <w:rFonts w:asciiTheme="minorHAnsi" w:eastAsia="Calibri" w:hAnsiTheme="minorHAnsi" w:cstheme="minorHAnsi"/>
          <w:color w:val="000000"/>
          <w:sz w:val="22"/>
          <w:szCs w:val="22"/>
          <w:lang w:eastAsia="sl-SI"/>
        </w:rPr>
        <w:t>ključnih kazalnikov uspešnosti</w:t>
      </w:r>
      <w:r w:rsidR="00F8646D" w:rsidRPr="00E00658">
        <w:rPr>
          <w:rFonts w:asciiTheme="minorHAnsi" w:eastAsia="Calibri" w:hAnsiTheme="minorHAnsi" w:cstheme="minorHAnsi"/>
          <w:color w:val="000000"/>
          <w:sz w:val="22"/>
          <w:szCs w:val="22"/>
          <w:lang w:eastAsia="sl-SI"/>
        </w:rPr>
        <w:t>.</w:t>
      </w:r>
    </w:p>
    <w:p w14:paraId="40B55838" w14:textId="77777777" w:rsidR="009D032E" w:rsidRPr="00CD429E" w:rsidRDefault="009D032E" w:rsidP="00A55BB0">
      <w:pPr>
        <w:spacing w:line="240" w:lineRule="auto"/>
        <w:rPr>
          <w:rFonts w:asciiTheme="minorHAnsi" w:hAnsiTheme="minorHAnsi" w:cstheme="minorHAnsi"/>
          <w:sz w:val="22"/>
          <w:szCs w:val="22"/>
        </w:rPr>
      </w:pPr>
    </w:p>
    <w:p w14:paraId="08063955" w14:textId="77777777" w:rsidR="00E435B3" w:rsidRPr="00CD429E" w:rsidRDefault="00E435B3" w:rsidP="00E435B3">
      <w:pPr>
        <w:spacing w:line="240" w:lineRule="auto"/>
        <w:rPr>
          <w:rFonts w:asciiTheme="minorHAnsi" w:hAnsiTheme="minorHAnsi" w:cstheme="minorHAnsi"/>
          <w:sz w:val="22"/>
          <w:szCs w:val="22"/>
        </w:rPr>
      </w:pPr>
    </w:p>
    <w:p w14:paraId="71D23550" w14:textId="3C03A65B" w:rsidR="002D1C63" w:rsidRPr="00CD429E" w:rsidRDefault="002D1C63" w:rsidP="00C859F7">
      <w:pPr>
        <w:numPr>
          <w:ilvl w:val="0"/>
          <w:numId w:val="36"/>
        </w:numPr>
        <w:spacing w:line="240" w:lineRule="auto"/>
        <w:ind w:hanging="218"/>
        <w:jc w:val="both"/>
        <w:rPr>
          <w:rFonts w:asciiTheme="minorHAnsi" w:hAnsiTheme="minorHAnsi" w:cstheme="minorHAnsi"/>
          <w:b/>
          <w:sz w:val="22"/>
          <w:szCs w:val="22"/>
        </w:rPr>
      </w:pPr>
      <w:r w:rsidRPr="00CD429E">
        <w:rPr>
          <w:rFonts w:asciiTheme="minorHAnsi" w:hAnsiTheme="minorHAnsi" w:cstheme="minorHAnsi"/>
          <w:b/>
          <w:sz w:val="22"/>
          <w:szCs w:val="22"/>
        </w:rPr>
        <w:t xml:space="preserve">AKTIVNOSTI </w:t>
      </w:r>
      <w:r w:rsidR="00AF18A2" w:rsidRPr="00CD429E">
        <w:rPr>
          <w:rFonts w:asciiTheme="minorHAnsi" w:hAnsiTheme="minorHAnsi" w:cstheme="minorHAnsi"/>
          <w:b/>
          <w:sz w:val="22"/>
          <w:szCs w:val="22"/>
        </w:rPr>
        <w:t>ARIS</w:t>
      </w:r>
    </w:p>
    <w:p w14:paraId="28542A30" w14:textId="77777777" w:rsidR="002D1C63" w:rsidRPr="00CD429E" w:rsidRDefault="002D1C63" w:rsidP="00E435B3">
      <w:pPr>
        <w:spacing w:line="240" w:lineRule="auto"/>
        <w:jc w:val="both"/>
        <w:rPr>
          <w:rFonts w:asciiTheme="minorHAnsi" w:hAnsiTheme="minorHAnsi" w:cstheme="minorHAnsi"/>
          <w:sz w:val="22"/>
          <w:szCs w:val="22"/>
        </w:rPr>
      </w:pPr>
    </w:p>
    <w:p w14:paraId="3FE32B1C" w14:textId="77777777" w:rsidR="002D1C63" w:rsidRPr="00CD429E" w:rsidRDefault="002D1C63" w:rsidP="00A55BB0">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 xml:space="preserve">člen </w:t>
      </w:r>
    </w:p>
    <w:p w14:paraId="08F9A971" w14:textId="77777777" w:rsidR="002D1C63" w:rsidRPr="00CD429E" w:rsidRDefault="002D1C63" w:rsidP="007A3CD7">
      <w:pPr>
        <w:spacing w:line="240" w:lineRule="auto"/>
        <w:rPr>
          <w:rFonts w:asciiTheme="minorHAnsi" w:hAnsiTheme="minorHAnsi" w:cstheme="minorHAnsi"/>
          <w:sz w:val="22"/>
          <w:szCs w:val="22"/>
        </w:rPr>
      </w:pPr>
    </w:p>
    <w:p w14:paraId="6CE6067A" w14:textId="230D18DB" w:rsidR="002D1C63" w:rsidRPr="00CD429E" w:rsidRDefault="00AF18A2" w:rsidP="006D0C11">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ARIS</w:t>
      </w:r>
      <w:r w:rsidR="002D1C63" w:rsidRPr="00CD429E">
        <w:rPr>
          <w:rFonts w:asciiTheme="minorHAnsi" w:hAnsiTheme="minorHAnsi" w:cstheme="minorHAnsi"/>
          <w:sz w:val="22"/>
          <w:szCs w:val="22"/>
        </w:rPr>
        <w:t xml:space="preserve"> se pod pogojem pravilnega in pravočasnega izpolnjevanja pogodbenih obveznosti s strani upravičenca obveže upravičencu </w:t>
      </w:r>
      <w:r w:rsidR="00F8646D">
        <w:rPr>
          <w:rFonts w:asciiTheme="minorHAnsi" w:hAnsiTheme="minorHAnsi" w:cstheme="minorHAnsi"/>
          <w:sz w:val="22"/>
          <w:szCs w:val="22"/>
        </w:rPr>
        <w:t>(so)</w:t>
      </w:r>
      <w:r w:rsidR="002D1C63" w:rsidRPr="00CD429E">
        <w:rPr>
          <w:rFonts w:asciiTheme="minorHAnsi" w:hAnsiTheme="minorHAnsi" w:cstheme="minorHAnsi"/>
          <w:sz w:val="22"/>
          <w:szCs w:val="22"/>
        </w:rPr>
        <w:t xml:space="preserve">financirati </w:t>
      </w:r>
      <w:r w:rsidR="00A7027E" w:rsidRPr="00CD429E">
        <w:rPr>
          <w:rFonts w:asciiTheme="minorHAnsi" w:hAnsiTheme="minorHAnsi" w:cstheme="minorHAnsi"/>
          <w:sz w:val="22"/>
          <w:szCs w:val="22"/>
        </w:rPr>
        <w:t>projekt</w:t>
      </w:r>
      <w:r w:rsidR="002D1C63" w:rsidRPr="00CD429E" w:rsidDel="00646A50">
        <w:rPr>
          <w:rFonts w:asciiTheme="minorHAnsi" w:hAnsiTheme="minorHAnsi" w:cstheme="minorHAnsi"/>
          <w:sz w:val="22"/>
          <w:szCs w:val="22"/>
        </w:rPr>
        <w:t xml:space="preserve"> </w:t>
      </w:r>
      <w:r w:rsidR="002D1C63" w:rsidRPr="00CD429E">
        <w:rPr>
          <w:rFonts w:asciiTheme="minorHAnsi" w:hAnsiTheme="minorHAnsi" w:cstheme="minorHAnsi"/>
          <w:sz w:val="22"/>
          <w:szCs w:val="22"/>
        </w:rPr>
        <w:t xml:space="preserve">v višini izkazanih upravičenih stroškov največ do pogodbene vrednosti iz prvega odstavka </w:t>
      </w:r>
      <w:r w:rsidR="00E25315" w:rsidRPr="00CD429E">
        <w:rPr>
          <w:rFonts w:asciiTheme="minorHAnsi" w:hAnsiTheme="minorHAnsi" w:cstheme="minorHAnsi"/>
          <w:sz w:val="22"/>
          <w:szCs w:val="22"/>
        </w:rPr>
        <w:t>8</w:t>
      </w:r>
      <w:r w:rsidR="002D1C63" w:rsidRPr="00CD429E">
        <w:rPr>
          <w:rFonts w:asciiTheme="minorHAnsi" w:hAnsiTheme="minorHAnsi" w:cstheme="minorHAnsi"/>
          <w:sz w:val="22"/>
          <w:szCs w:val="22"/>
        </w:rPr>
        <w:t>. člena te pogodbe, vse v okviru razpoložljivih proračunskih sredstev.</w:t>
      </w:r>
    </w:p>
    <w:p w14:paraId="4F935986" w14:textId="77777777" w:rsidR="00DC55A9" w:rsidRPr="00CD429E" w:rsidRDefault="00DC55A9" w:rsidP="006D0C11">
      <w:pPr>
        <w:spacing w:line="240" w:lineRule="auto"/>
        <w:jc w:val="both"/>
        <w:rPr>
          <w:rFonts w:asciiTheme="minorHAnsi" w:eastAsia="Calibri" w:hAnsiTheme="minorHAnsi" w:cstheme="minorHAnsi"/>
          <w:color w:val="000000"/>
          <w:sz w:val="22"/>
          <w:szCs w:val="22"/>
          <w:lang w:eastAsia="sl-SI"/>
        </w:rPr>
      </w:pPr>
    </w:p>
    <w:p w14:paraId="62DE5666" w14:textId="15B2D675" w:rsidR="00DC55A9" w:rsidRPr="00CD429E" w:rsidRDefault="00AF18A2" w:rsidP="006D0C11">
      <w:pPr>
        <w:spacing w:line="240" w:lineRule="auto"/>
        <w:jc w:val="both"/>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ARIS</w:t>
      </w:r>
      <w:r w:rsidR="00DC55A9" w:rsidRPr="00CD429E">
        <w:rPr>
          <w:rFonts w:asciiTheme="minorHAnsi" w:eastAsia="Calibri" w:hAnsiTheme="minorHAnsi" w:cstheme="minorHAnsi"/>
          <w:color w:val="000000"/>
          <w:sz w:val="22"/>
          <w:szCs w:val="22"/>
          <w:lang w:eastAsia="sl-SI"/>
        </w:rPr>
        <w:t xml:space="preserve"> nadzira pravilno, zakonito, gospodarno in učinkovito izvedbo </w:t>
      </w:r>
      <w:r w:rsidR="00A7027E" w:rsidRPr="00CD429E">
        <w:rPr>
          <w:rFonts w:asciiTheme="minorHAnsi" w:eastAsia="Calibri" w:hAnsiTheme="minorHAnsi" w:cstheme="minorHAnsi"/>
          <w:color w:val="000000"/>
          <w:sz w:val="22"/>
          <w:szCs w:val="22"/>
          <w:lang w:eastAsia="sl-SI"/>
        </w:rPr>
        <w:t>projekta</w:t>
      </w:r>
      <w:r w:rsidR="00DC55A9" w:rsidRPr="00CD429E">
        <w:rPr>
          <w:rFonts w:asciiTheme="minorHAnsi" w:eastAsia="Calibri" w:hAnsiTheme="minorHAnsi" w:cstheme="minorHAnsi"/>
          <w:color w:val="000000"/>
          <w:sz w:val="22"/>
          <w:szCs w:val="22"/>
          <w:lang w:eastAsia="sl-SI"/>
        </w:rPr>
        <w:t>, ki je predmet te pogodbe.</w:t>
      </w:r>
    </w:p>
    <w:p w14:paraId="06A57667" w14:textId="77777777" w:rsidR="002D1C63" w:rsidRPr="00CD429E" w:rsidRDefault="002D1C63" w:rsidP="006D0C11">
      <w:pPr>
        <w:spacing w:line="240" w:lineRule="auto"/>
        <w:jc w:val="both"/>
        <w:rPr>
          <w:rFonts w:asciiTheme="minorHAnsi" w:hAnsiTheme="minorHAnsi" w:cstheme="minorHAnsi"/>
          <w:sz w:val="22"/>
          <w:szCs w:val="22"/>
        </w:rPr>
      </w:pPr>
    </w:p>
    <w:p w14:paraId="14BBFDC0" w14:textId="594409F6" w:rsidR="002D1C63" w:rsidRPr="00CD429E" w:rsidRDefault="00AF18A2" w:rsidP="006D0C11">
      <w:pPr>
        <w:widowControl w:val="0"/>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ARIS</w:t>
      </w:r>
      <w:r w:rsidR="002D1C63" w:rsidRPr="00CD429E">
        <w:rPr>
          <w:rFonts w:asciiTheme="minorHAnsi" w:hAnsiTheme="minorHAnsi" w:cstheme="minorHAnsi"/>
          <w:sz w:val="22"/>
          <w:szCs w:val="22"/>
        </w:rPr>
        <w:t xml:space="preserve"> je dolž</w:t>
      </w:r>
      <w:r w:rsidR="00CD2A19">
        <w:rPr>
          <w:rFonts w:asciiTheme="minorHAnsi" w:hAnsiTheme="minorHAnsi" w:cstheme="minorHAnsi"/>
          <w:sz w:val="22"/>
          <w:szCs w:val="22"/>
        </w:rPr>
        <w:t>an</w:t>
      </w:r>
      <w:r w:rsidR="002D1C63" w:rsidRPr="00CD429E">
        <w:rPr>
          <w:rFonts w:asciiTheme="minorHAnsi" w:hAnsiTheme="minorHAnsi" w:cstheme="minorHAnsi"/>
          <w:sz w:val="22"/>
          <w:szCs w:val="22"/>
        </w:rPr>
        <w:t xml:space="preserve"> upravičencu na njegovo pisno zaprosilo pravočasno zagotoviti informacije in pojasnila v zvezi z obveznostmi iz te pogodbe</w:t>
      </w:r>
      <w:r w:rsidR="00F91B5B" w:rsidRPr="00CD429E">
        <w:rPr>
          <w:rFonts w:asciiTheme="minorHAnsi" w:hAnsiTheme="minorHAnsi" w:cstheme="minorHAnsi"/>
          <w:sz w:val="22"/>
          <w:szCs w:val="22"/>
        </w:rPr>
        <w:t>,</w:t>
      </w:r>
      <w:r w:rsidR="00F729CE" w:rsidRPr="00CD429E">
        <w:rPr>
          <w:rFonts w:asciiTheme="minorHAnsi" w:hAnsiTheme="minorHAnsi" w:cstheme="minorHAnsi"/>
          <w:sz w:val="22"/>
          <w:szCs w:val="22"/>
        </w:rPr>
        <w:t xml:space="preserve"> najpozneje pa v 10</w:t>
      </w:r>
      <w:r w:rsidR="00101E95" w:rsidRPr="00CD429E">
        <w:rPr>
          <w:rFonts w:asciiTheme="minorHAnsi" w:hAnsiTheme="minorHAnsi" w:cstheme="minorHAnsi"/>
          <w:sz w:val="22"/>
          <w:szCs w:val="22"/>
        </w:rPr>
        <w:t>.</w:t>
      </w:r>
      <w:r w:rsidR="00F729CE" w:rsidRPr="00CD429E">
        <w:rPr>
          <w:rFonts w:asciiTheme="minorHAnsi" w:hAnsiTheme="minorHAnsi" w:cstheme="minorHAnsi"/>
          <w:sz w:val="22"/>
          <w:szCs w:val="22"/>
        </w:rPr>
        <w:t xml:space="preserve"> delovnih dneh</w:t>
      </w:r>
      <w:r w:rsidR="00F07B13">
        <w:rPr>
          <w:rFonts w:asciiTheme="minorHAnsi" w:hAnsiTheme="minorHAnsi" w:cstheme="minorHAnsi"/>
          <w:sz w:val="22"/>
          <w:szCs w:val="22"/>
        </w:rPr>
        <w:t xml:space="preserve"> od prejema pisnega zaprosila</w:t>
      </w:r>
      <w:r w:rsidR="00F729CE" w:rsidRPr="00CD429E">
        <w:rPr>
          <w:rFonts w:asciiTheme="minorHAnsi" w:hAnsiTheme="minorHAnsi" w:cstheme="minorHAnsi"/>
          <w:sz w:val="22"/>
          <w:szCs w:val="22"/>
        </w:rPr>
        <w:t>.</w:t>
      </w:r>
    </w:p>
    <w:p w14:paraId="0B02684C" w14:textId="77777777" w:rsidR="0033009B" w:rsidRPr="00CD429E" w:rsidRDefault="0033009B" w:rsidP="006D0C11">
      <w:pPr>
        <w:widowControl w:val="0"/>
        <w:spacing w:line="240" w:lineRule="auto"/>
        <w:jc w:val="both"/>
        <w:rPr>
          <w:rFonts w:asciiTheme="minorHAnsi" w:hAnsiTheme="minorHAnsi" w:cstheme="minorHAnsi"/>
          <w:sz w:val="22"/>
          <w:szCs w:val="22"/>
        </w:rPr>
      </w:pPr>
    </w:p>
    <w:p w14:paraId="7667F244" w14:textId="77777777" w:rsidR="002D1C63" w:rsidRPr="00CD429E" w:rsidRDefault="002D1C63"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člen</w:t>
      </w:r>
    </w:p>
    <w:p w14:paraId="0CC5FF8F" w14:textId="77777777" w:rsidR="002D1C63" w:rsidRPr="00CD429E" w:rsidRDefault="002D1C63" w:rsidP="007A3CD7">
      <w:pPr>
        <w:spacing w:line="240" w:lineRule="auto"/>
        <w:rPr>
          <w:rFonts w:asciiTheme="minorHAnsi" w:hAnsiTheme="minorHAnsi" w:cstheme="minorHAnsi"/>
          <w:sz w:val="22"/>
          <w:szCs w:val="22"/>
        </w:rPr>
      </w:pPr>
    </w:p>
    <w:p w14:paraId="22E9D74F" w14:textId="6627139B" w:rsidR="00E435B3" w:rsidRPr="00CD429E" w:rsidRDefault="00AF18A2" w:rsidP="00F24440">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ARIS</w:t>
      </w:r>
      <w:r w:rsidR="00AD3EE9" w:rsidRPr="00CD429E">
        <w:rPr>
          <w:rFonts w:asciiTheme="minorHAnsi" w:hAnsiTheme="minorHAnsi" w:cstheme="minorHAnsi"/>
          <w:sz w:val="22"/>
          <w:szCs w:val="22"/>
        </w:rPr>
        <w:t xml:space="preserve"> ali drug pristojen organ spremlja in nadzira izvajanje te pogodbe ter namensko porabo </w:t>
      </w:r>
      <w:r w:rsidR="00AE3229" w:rsidRPr="00F8646D">
        <w:rPr>
          <w:rFonts w:asciiTheme="minorHAnsi" w:hAnsiTheme="minorHAnsi" w:cstheme="minorHAnsi"/>
          <w:sz w:val="22"/>
          <w:szCs w:val="22"/>
        </w:rPr>
        <w:t>proračunski</w:t>
      </w:r>
      <w:r w:rsidR="00F8646D" w:rsidRPr="00F8646D">
        <w:rPr>
          <w:rFonts w:asciiTheme="minorHAnsi" w:hAnsiTheme="minorHAnsi" w:cstheme="minorHAnsi"/>
          <w:sz w:val="22"/>
          <w:szCs w:val="22"/>
        </w:rPr>
        <w:t>h</w:t>
      </w:r>
      <w:r w:rsidR="00AE3229" w:rsidRPr="00F8646D">
        <w:rPr>
          <w:rFonts w:asciiTheme="minorHAnsi" w:hAnsiTheme="minorHAnsi" w:cstheme="minorHAnsi"/>
          <w:sz w:val="22"/>
          <w:szCs w:val="22"/>
        </w:rPr>
        <w:t xml:space="preserve"> </w:t>
      </w:r>
      <w:r w:rsidR="00AD3EE9" w:rsidRPr="00E00658">
        <w:rPr>
          <w:rFonts w:asciiTheme="minorHAnsi" w:hAnsiTheme="minorHAnsi" w:cstheme="minorHAnsi"/>
          <w:sz w:val="22"/>
          <w:szCs w:val="22"/>
        </w:rPr>
        <w:t xml:space="preserve">sredstev </w:t>
      </w:r>
      <w:r w:rsidR="00F8646D" w:rsidRPr="00F8646D">
        <w:rPr>
          <w:rFonts w:asciiTheme="minorHAnsi" w:hAnsiTheme="minorHAnsi" w:cstheme="minorHAnsi"/>
          <w:sz w:val="22"/>
          <w:szCs w:val="22"/>
        </w:rPr>
        <w:t>RS</w:t>
      </w:r>
      <w:r w:rsidR="00AD3EE9" w:rsidRPr="00F8646D">
        <w:rPr>
          <w:rFonts w:asciiTheme="minorHAnsi" w:hAnsiTheme="minorHAnsi" w:cstheme="minorHAnsi"/>
          <w:sz w:val="22"/>
          <w:szCs w:val="22"/>
        </w:rPr>
        <w:t xml:space="preserve">. </w:t>
      </w:r>
      <w:r w:rsidRPr="00F8646D">
        <w:rPr>
          <w:rFonts w:asciiTheme="minorHAnsi" w:hAnsiTheme="minorHAnsi" w:cstheme="minorHAnsi"/>
          <w:sz w:val="22"/>
          <w:szCs w:val="22"/>
        </w:rPr>
        <w:t>ARIS</w:t>
      </w:r>
      <w:r w:rsidR="00AD3EE9" w:rsidRPr="00F8646D">
        <w:rPr>
          <w:rFonts w:asciiTheme="minorHAnsi" w:hAnsiTheme="minorHAnsi" w:cstheme="minorHAnsi"/>
          <w:sz w:val="22"/>
          <w:szCs w:val="22"/>
        </w:rPr>
        <w:t xml:space="preserve"> lahko za spremljanje, nadzor in evalvacijo </w:t>
      </w:r>
      <w:r w:rsidR="00A7027E" w:rsidRPr="00F8646D">
        <w:rPr>
          <w:rFonts w:asciiTheme="minorHAnsi" w:hAnsiTheme="minorHAnsi" w:cstheme="minorHAnsi"/>
          <w:sz w:val="22"/>
          <w:szCs w:val="22"/>
        </w:rPr>
        <w:t>projekta</w:t>
      </w:r>
      <w:r w:rsidR="00AD3EE9" w:rsidRPr="00CD429E">
        <w:rPr>
          <w:rFonts w:asciiTheme="minorHAnsi" w:hAnsiTheme="minorHAnsi" w:cstheme="minorHAnsi"/>
          <w:sz w:val="22"/>
          <w:szCs w:val="22"/>
        </w:rPr>
        <w:t xml:space="preserve"> ter porabo proračunskih sredstev angažira tudi zunanje izvajalce ali pooblasti druge organe ali institucije na podlagi izvedenega javnega naročila ali neposredne pogodbe v primeru uporabe izjeme od javnega naročanja, ki razpolagajo s strokovnimi znanji, s katerimi pristojni organ ne razpolaga in ne gre za izvedbo nalog, ki spadajo v izvirno pristojnost organa.</w:t>
      </w:r>
    </w:p>
    <w:p w14:paraId="7FF5BAAD" w14:textId="77777777" w:rsidR="00AD3EE9" w:rsidRPr="00CD429E" w:rsidRDefault="00AD3EE9" w:rsidP="007A3CD7">
      <w:pPr>
        <w:spacing w:line="240" w:lineRule="auto"/>
        <w:rPr>
          <w:rFonts w:asciiTheme="minorHAnsi" w:hAnsiTheme="minorHAnsi" w:cstheme="minorHAnsi"/>
          <w:sz w:val="22"/>
          <w:szCs w:val="22"/>
        </w:rPr>
      </w:pPr>
    </w:p>
    <w:p w14:paraId="11077BE8" w14:textId="77777777" w:rsidR="002D1C63" w:rsidRPr="00CD429E" w:rsidRDefault="002D1C63"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člen</w:t>
      </w:r>
    </w:p>
    <w:p w14:paraId="67292CE6" w14:textId="77777777" w:rsidR="002D1C63" w:rsidRPr="00CD429E" w:rsidRDefault="002D1C63" w:rsidP="007A3CD7">
      <w:pPr>
        <w:spacing w:line="240" w:lineRule="auto"/>
        <w:rPr>
          <w:rFonts w:asciiTheme="minorHAnsi" w:hAnsiTheme="minorHAnsi" w:cstheme="minorHAnsi"/>
          <w:sz w:val="22"/>
          <w:szCs w:val="22"/>
        </w:rPr>
      </w:pPr>
    </w:p>
    <w:p w14:paraId="31AC678B" w14:textId="61728045" w:rsidR="00E435B3" w:rsidRPr="00CD429E" w:rsidRDefault="009B6D7F"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lastRenderedPageBreak/>
        <w:t xml:space="preserve">Vsaka sprememba </w:t>
      </w:r>
      <w:r w:rsidRPr="00E00658">
        <w:rPr>
          <w:rFonts w:asciiTheme="minorHAnsi" w:hAnsiTheme="minorHAnsi" w:cstheme="minorHAnsi"/>
          <w:sz w:val="22"/>
          <w:szCs w:val="22"/>
        </w:rPr>
        <w:t xml:space="preserve">navodil </w:t>
      </w:r>
      <w:r w:rsidR="00AF18A2" w:rsidRPr="00E00658">
        <w:rPr>
          <w:rFonts w:asciiTheme="minorHAnsi" w:hAnsiTheme="minorHAnsi" w:cstheme="minorHAnsi"/>
          <w:sz w:val="22"/>
          <w:szCs w:val="22"/>
        </w:rPr>
        <w:t>ARIS</w:t>
      </w:r>
      <w:r w:rsidR="00D004C1" w:rsidRPr="00E00658">
        <w:rPr>
          <w:rFonts w:asciiTheme="minorHAnsi" w:hAnsiTheme="minorHAnsi" w:cstheme="minorHAnsi"/>
          <w:sz w:val="22"/>
          <w:szCs w:val="22"/>
        </w:rPr>
        <w:t xml:space="preserve"> </w:t>
      </w:r>
      <w:r w:rsidR="00F8646D">
        <w:rPr>
          <w:rFonts w:asciiTheme="minorHAnsi" w:hAnsiTheme="minorHAnsi" w:cstheme="minorHAnsi"/>
          <w:sz w:val="22"/>
          <w:szCs w:val="22"/>
        </w:rPr>
        <w:t xml:space="preserve">ali pristojnega ministrstva </w:t>
      </w:r>
      <w:r w:rsidRPr="00CD429E">
        <w:rPr>
          <w:rFonts w:asciiTheme="minorHAnsi" w:hAnsiTheme="minorHAnsi" w:cstheme="minorHAnsi"/>
          <w:sz w:val="22"/>
          <w:szCs w:val="22"/>
        </w:rPr>
        <w:t>v času trajanja te pogodbe začne veljati z dnem objave na spletni strani</w:t>
      </w:r>
      <w:r w:rsidR="00F8646D">
        <w:rPr>
          <w:rFonts w:asciiTheme="minorHAnsi" w:hAnsiTheme="minorHAnsi" w:cstheme="minorHAnsi"/>
          <w:sz w:val="22"/>
          <w:szCs w:val="22"/>
        </w:rPr>
        <w:t>.</w:t>
      </w:r>
      <w:r w:rsidRPr="00CD429E">
        <w:rPr>
          <w:rFonts w:asciiTheme="minorHAnsi" w:hAnsiTheme="minorHAnsi" w:cstheme="minorHAnsi"/>
          <w:sz w:val="22"/>
          <w:szCs w:val="22"/>
        </w:rPr>
        <w:t xml:space="preserve"> Če sprememba navodil posega v vsebino te pogodbe ali spreminja njeno vsebino, bosta pogodbeni stranki v roku 15 (petnajstih) dni od veljavnosti spremembe sklenili dodatek k tej pogodbi. Sklenitev takšnega dodatka ne sme posegati v določila javnega razpisa. Če se upravičenec s spremenjenimi navodili ne strinja, lahko to pogodbo odpove brez odpovednega roka vse do izteka roka za sklenitev dodatka k tej pogodbi. Če upravičenec v navedenem roku ne sklene dodatka k tej pogodbi, lahko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od pogodbe odstopi. V obeh primerih mora upravičenec vrniti prejeta sredstva (delno</w:t>
      </w:r>
      <w:r w:rsidR="00A84D53" w:rsidRPr="00CD429E">
        <w:rPr>
          <w:rFonts w:asciiTheme="minorHAnsi" w:hAnsiTheme="minorHAnsi" w:cstheme="minorHAnsi"/>
          <w:sz w:val="22"/>
          <w:szCs w:val="22"/>
        </w:rPr>
        <w:t>,</w:t>
      </w:r>
      <w:r w:rsidRPr="00CD429E">
        <w:rPr>
          <w:rFonts w:asciiTheme="minorHAnsi" w:hAnsiTheme="minorHAnsi" w:cstheme="minorHAnsi"/>
          <w:sz w:val="22"/>
          <w:szCs w:val="22"/>
        </w:rPr>
        <w:t xml:space="preserve"> v kolikor je delna izpolnitev mogoča </w:t>
      </w:r>
      <w:r w:rsidR="00A84D53" w:rsidRPr="00CD429E">
        <w:rPr>
          <w:rFonts w:asciiTheme="minorHAnsi" w:hAnsiTheme="minorHAnsi" w:cstheme="minorHAnsi"/>
          <w:sz w:val="22"/>
          <w:szCs w:val="22"/>
        </w:rPr>
        <w:t xml:space="preserve">glede na </w:t>
      </w:r>
      <w:r w:rsidRPr="00CD429E">
        <w:rPr>
          <w:rFonts w:asciiTheme="minorHAnsi" w:hAnsiTheme="minorHAnsi" w:cstheme="minorHAnsi"/>
          <w:sz w:val="22"/>
          <w:szCs w:val="22"/>
        </w:rPr>
        <w:t xml:space="preserve"> predmet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ali v celoti, če delna izpolnitev ni mogoča zaradi predmeta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po tej pogodbi v roku 30 (tridesetih) dni od prejema pisnega poziva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povečana za zakonske zamudne obresti od dneva nakazila na TRR upravičenca do dneva </w:t>
      </w:r>
      <w:r w:rsidR="007D4940" w:rsidRPr="00CD429E">
        <w:rPr>
          <w:rFonts w:asciiTheme="minorHAnsi" w:hAnsiTheme="minorHAnsi" w:cstheme="minorHAnsi"/>
          <w:sz w:val="22"/>
          <w:szCs w:val="22"/>
        </w:rPr>
        <w:t xml:space="preserve">vračila </w:t>
      </w:r>
      <w:r w:rsidRPr="00CD429E">
        <w:rPr>
          <w:rFonts w:asciiTheme="minorHAnsi" w:hAnsiTheme="minorHAnsi" w:cstheme="minorHAnsi"/>
          <w:sz w:val="22"/>
          <w:szCs w:val="22"/>
        </w:rPr>
        <w:t xml:space="preserve">v dobro proračuna </w:t>
      </w:r>
      <w:r w:rsidR="00804AD6">
        <w:rPr>
          <w:rFonts w:asciiTheme="minorHAnsi" w:hAnsiTheme="minorHAnsi" w:cstheme="minorHAnsi"/>
          <w:sz w:val="22"/>
          <w:szCs w:val="22"/>
        </w:rPr>
        <w:t>RS</w:t>
      </w:r>
      <w:r w:rsidRPr="00CD429E">
        <w:rPr>
          <w:rFonts w:asciiTheme="minorHAnsi" w:hAnsiTheme="minorHAnsi" w:cstheme="minorHAnsi"/>
          <w:sz w:val="22"/>
          <w:szCs w:val="22"/>
        </w:rPr>
        <w:t>.</w:t>
      </w:r>
    </w:p>
    <w:p w14:paraId="3E0D203B" w14:textId="77777777" w:rsidR="009B6D7F" w:rsidRPr="00CD429E" w:rsidRDefault="009B6D7F" w:rsidP="00E435B3">
      <w:pPr>
        <w:spacing w:line="240" w:lineRule="auto"/>
        <w:jc w:val="both"/>
        <w:rPr>
          <w:rFonts w:asciiTheme="minorHAnsi" w:hAnsiTheme="minorHAnsi" w:cstheme="minorHAnsi"/>
          <w:sz w:val="22"/>
          <w:szCs w:val="22"/>
        </w:rPr>
      </w:pPr>
    </w:p>
    <w:p w14:paraId="189A3E05" w14:textId="77777777" w:rsidR="002D1C63" w:rsidRPr="00CD429E" w:rsidRDefault="002D1C63"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 xml:space="preserve">člen </w:t>
      </w:r>
    </w:p>
    <w:p w14:paraId="7049FD56" w14:textId="77777777" w:rsidR="002D1C63" w:rsidRPr="00CD429E" w:rsidRDefault="002D1C63" w:rsidP="007A3CD7">
      <w:pPr>
        <w:spacing w:line="240" w:lineRule="auto"/>
        <w:rPr>
          <w:rFonts w:asciiTheme="minorHAnsi" w:hAnsiTheme="minorHAnsi" w:cstheme="minorHAnsi"/>
          <w:sz w:val="22"/>
          <w:szCs w:val="22"/>
        </w:rPr>
      </w:pPr>
    </w:p>
    <w:p w14:paraId="6188BCEF" w14:textId="311FFFE8" w:rsidR="002D1C63" w:rsidRPr="00CD429E" w:rsidRDefault="00DC55A9" w:rsidP="00E435B3">
      <w:pPr>
        <w:spacing w:line="240" w:lineRule="auto"/>
        <w:jc w:val="both"/>
        <w:rPr>
          <w:rFonts w:asciiTheme="minorHAnsi" w:eastAsia="Calibri" w:hAnsiTheme="minorHAnsi" w:cstheme="minorHAnsi"/>
          <w:bCs/>
          <w:color w:val="000000"/>
          <w:sz w:val="22"/>
          <w:szCs w:val="22"/>
          <w:lang w:eastAsia="sl-SI"/>
        </w:rPr>
      </w:pPr>
      <w:r w:rsidRPr="00CD429E">
        <w:rPr>
          <w:rFonts w:asciiTheme="minorHAnsi" w:eastAsia="Calibri" w:hAnsiTheme="minorHAnsi" w:cstheme="minorHAnsi"/>
          <w:bCs/>
          <w:color w:val="000000"/>
          <w:sz w:val="22"/>
          <w:szCs w:val="22"/>
          <w:lang w:eastAsia="sl-SI"/>
        </w:rPr>
        <w:t xml:space="preserve">V primeru odkritja nepravilnosti pri </w:t>
      </w:r>
      <w:r w:rsidR="00A7027E" w:rsidRPr="00CD429E">
        <w:rPr>
          <w:rFonts w:asciiTheme="minorHAnsi" w:eastAsia="Calibri" w:hAnsiTheme="minorHAnsi" w:cstheme="minorHAnsi"/>
          <w:bCs/>
          <w:color w:val="000000"/>
          <w:sz w:val="22"/>
          <w:szCs w:val="22"/>
          <w:lang w:eastAsia="sl-SI"/>
        </w:rPr>
        <w:t>projektu</w:t>
      </w:r>
      <w:r w:rsidRPr="00CD429E">
        <w:rPr>
          <w:rFonts w:asciiTheme="minorHAnsi" w:eastAsia="Calibri" w:hAnsiTheme="minorHAnsi" w:cstheme="minorHAnsi"/>
          <w:bCs/>
          <w:color w:val="000000"/>
          <w:sz w:val="22"/>
          <w:szCs w:val="22"/>
          <w:lang w:eastAsia="sl-SI"/>
        </w:rPr>
        <w:t xml:space="preserve"> lahko </w:t>
      </w:r>
      <w:r w:rsidR="00AF18A2" w:rsidRPr="00CD429E">
        <w:rPr>
          <w:rFonts w:asciiTheme="minorHAnsi" w:eastAsia="Calibri" w:hAnsiTheme="minorHAnsi" w:cstheme="minorHAnsi"/>
          <w:bCs/>
          <w:color w:val="000000"/>
          <w:sz w:val="22"/>
          <w:szCs w:val="22"/>
          <w:lang w:eastAsia="sl-SI"/>
        </w:rPr>
        <w:t>ARIS</w:t>
      </w:r>
      <w:r w:rsidRPr="00CD429E">
        <w:rPr>
          <w:rFonts w:asciiTheme="minorHAnsi" w:eastAsia="Calibri" w:hAnsiTheme="minorHAnsi" w:cstheme="minorHAnsi"/>
          <w:bCs/>
          <w:color w:val="000000"/>
          <w:sz w:val="22"/>
          <w:szCs w:val="22"/>
          <w:lang w:eastAsia="sl-SI"/>
        </w:rPr>
        <w:t xml:space="preserve"> po lastni presoji oziroma skladno z ugotovitvami organa, ki opravlja nadzor nad porabo proračunskih sredstev, alternativno, kumulativno ali zapor</w:t>
      </w:r>
      <w:r w:rsidR="00CE0FD9" w:rsidRPr="00CD429E">
        <w:rPr>
          <w:rFonts w:asciiTheme="minorHAnsi" w:eastAsia="Calibri" w:hAnsiTheme="minorHAnsi" w:cstheme="minorHAnsi"/>
          <w:bCs/>
          <w:color w:val="000000"/>
          <w:sz w:val="22"/>
          <w:szCs w:val="22"/>
          <w:lang w:eastAsia="sl-SI"/>
        </w:rPr>
        <w:t>edoma  izvede naslednje ukrepe:</w:t>
      </w:r>
    </w:p>
    <w:p w14:paraId="55C4FDDB" w14:textId="588FC82E" w:rsidR="009B6D7F" w:rsidRPr="00CD429E" w:rsidRDefault="009B6D7F" w:rsidP="004B20F0">
      <w:pPr>
        <w:pStyle w:val="Odstavekseznama"/>
        <w:numPr>
          <w:ilvl w:val="0"/>
          <w:numId w:val="37"/>
        </w:numPr>
        <w:jc w:val="both"/>
        <w:rPr>
          <w:rFonts w:asciiTheme="minorHAnsi" w:hAnsiTheme="minorHAnsi" w:cstheme="minorHAnsi"/>
          <w:sz w:val="22"/>
          <w:szCs w:val="22"/>
        </w:rPr>
      </w:pPr>
      <w:r w:rsidRPr="00CD429E">
        <w:rPr>
          <w:rFonts w:asciiTheme="minorHAnsi" w:hAnsiTheme="minorHAnsi" w:cstheme="minorHAnsi"/>
          <w:sz w:val="22"/>
          <w:szCs w:val="22"/>
        </w:rPr>
        <w:t>začasno ustavi</w:t>
      </w:r>
      <w:r w:rsidR="00947DD7">
        <w:rPr>
          <w:rFonts w:asciiTheme="minorHAnsi" w:hAnsiTheme="minorHAnsi" w:cstheme="minorHAnsi"/>
          <w:sz w:val="22"/>
          <w:szCs w:val="22"/>
        </w:rPr>
        <w:t xml:space="preserve"> oziroma zadrži</w:t>
      </w:r>
      <w:r w:rsidRPr="00CD429E">
        <w:rPr>
          <w:rFonts w:asciiTheme="minorHAnsi" w:hAnsiTheme="minorHAnsi" w:cstheme="minorHAnsi"/>
          <w:sz w:val="22"/>
          <w:szCs w:val="22"/>
        </w:rPr>
        <w:t xml:space="preserve"> izplačila sredstev dokler se nepravilnost </w:t>
      </w:r>
      <w:r w:rsidR="00947DD7">
        <w:rPr>
          <w:rFonts w:asciiTheme="minorHAnsi" w:hAnsiTheme="minorHAnsi" w:cstheme="minorHAnsi"/>
          <w:sz w:val="22"/>
          <w:szCs w:val="22"/>
        </w:rPr>
        <w:t xml:space="preserve">ne odpravi </w:t>
      </w:r>
      <w:r w:rsidRPr="00CD429E">
        <w:rPr>
          <w:rFonts w:asciiTheme="minorHAnsi" w:hAnsiTheme="minorHAnsi" w:cstheme="minorHAnsi"/>
          <w:sz w:val="22"/>
          <w:szCs w:val="22"/>
        </w:rPr>
        <w:t>ali sum goljufije ne ovrže in/ali</w:t>
      </w:r>
    </w:p>
    <w:p w14:paraId="014B9D05" w14:textId="3D00B049" w:rsidR="009B6D7F" w:rsidRPr="00CD429E" w:rsidRDefault="009B6D7F" w:rsidP="004B20F0">
      <w:pPr>
        <w:pStyle w:val="Odstavekseznama"/>
        <w:numPr>
          <w:ilvl w:val="0"/>
          <w:numId w:val="37"/>
        </w:numPr>
        <w:jc w:val="both"/>
        <w:rPr>
          <w:rFonts w:asciiTheme="minorHAnsi" w:hAnsiTheme="minorHAnsi" w:cstheme="minorHAnsi"/>
          <w:sz w:val="22"/>
          <w:szCs w:val="22"/>
        </w:rPr>
      </w:pPr>
      <w:r w:rsidRPr="00CD429E">
        <w:rPr>
          <w:rFonts w:asciiTheme="minorHAnsi" w:hAnsiTheme="minorHAnsi" w:cstheme="minorHAnsi"/>
          <w:sz w:val="22"/>
          <w:szCs w:val="22"/>
        </w:rPr>
        <w:t>zahteva vračilo neupravičeno izplačanih sredstev, upravičenec pa mora vrniti prejeta sredstva po tej pogodbi v roku 30 (tridesetih) dni od prejema pisnega poziva</w:t>
      </w:r>
      <w:r w:rsidR="00623D68" w:rsidRPr="00E00658">
        <w:rPr>
          <w:rFonts w:asciiTheme="minorHAnsi" w:eastAsia="Calibri" w:hAnsiTheme="minorHAnsi" w:cstheme="minorHAnsi"/>
          <w:color w:val="000000"/>
          <w:sz w:val="22"/>
          <w:szCs w:val="22"/>
        </w:rPr>
        <w:t xml:space="preserve"> </w:t>
      </w:r>
      <w:r w:rsidR="00AF18A2" w:rsidRPr="00E00658">
        <w:rPr>
          <w:rFonts w:asciiTheme="minorHAnsi" w:eastAsia="Calibri" w:hAnsiTheme="minorHAnsi" w:cstheme="minorHAnsi"/>
          <w:color w:val="000000"/>
          <w:sz w:val="22"/>
          <w:szCs w:val="22"/>
        </w:rPr>
        <w:t>ARIS</w:t>
      </w:r>
      <w:r w:rsidRPr="00CD429E">
        <w:rPr>
          <w:rFonts w:asciiTheme="minorHAnsi" w:hAnsiTheme="minorHAnsi" w:cstheme="minorHAnsi"/>
          <w:sz w:val="22"/>
          <w:szCs w:val="22"/>
        </w:rPr>
        <w:t xml:space="preserve">, povečana za zakonske zamudne obresti od dneva nakazila na TRR upravičenca do dneva </w:t>
      </w:r>
      <w:r w:rsidR="007D4940" w:rsidRPr="00CD429E">
        <w:rPr>
          <w:rFonts w:asciiTheme="minorHAnsi" w:hAnsiTheme="minorHAnsi" w:cstheme="minorHAnsi"/>
          <w:sz w:val="22"/>
          <w:szCs w:val="22"/>
        </w:rPr>
        <w:t xml:space="preserve">vračila </w:t>
      </w:r>
      <w:r w:rsidRPr="00CD429E">
        <w:rPr>
          <w:rFonts w:asciiTheme="minorHAnsi" w:hAnsiTheme="minorHAnsi" w:cstheme="minorHAnsi"/>
          <w:sz w:val="22"/>
          <w:szCs w:val="22"/>
        </w:rPr>
        <w:t xml:space="preserve">v dobro proračuna </w:t>
      </w:r>
      <w:r w:rsidR="00804AD6">
        <w:rPr>
          <w:rFonts w:asciiTheme="minorHAnsi" w:hAnsiTheme="minorHAnsi" w:cstheme="minorHAnsi"/>
          <w:sz w:val="22"/>
          <w:szCs w:val="22"/>
        </w:rPr>
        <w:t>RS</w:t>
      </w:r>
      <w:r w:rsidRPr="00CD429E">
        <w:rPr>
          <w:rFonts w:asciiTheme="minorHAnsi" w:hAnsiTheme="minorHAnsi" w:cstheme="minorHAnsi"/>
          <w:sz w:val="22"/>
          <w:szCs w:val="22"/>
        </w:rPr>
        <w:t>, in/ali</w:t>
      </w:r>
    </w:p>
    <w:p w14:paraId="4CD36FDB" w14:textId="00D804C1" w:rsidR="009B6D7F" w:rsidRPr="00CD429E" w:rsidRDefault="009E062A" w:rsidP="004B20F0">
      <w:pPr>
        <w:pStyle w:val="Odstavekseznama"/>
        <w:numPr>
          <w:ilvl w:val="0"/>
          <w:numId w:val="37"/>
        </w:numPr>
        <w:jc w:val="both"/>
        <w:rPr>
          <w:rFonts w:asciiTheme="minorHAnsi" w:hAnsiTheme="minorHAnsi" w:cstheme="minorHAnsi"/>
          <w:sz w:val="22"/>
          <w:szCs w:val="22"/>
        </w:rPr>
      </w:pPr>
      <w:r>
        <w:rPr>
          <w:rFonts w:asciiTheme="minorHAnsi" w:hAnsiTheme="minorHAnsi" w:cstheme="minorHAnsi"/>
          <w:sz w:val="22"/>
          <w:szCs w:val="22"/>
        </w:rPr>
        <w:t>zmanjša</w:t>
      </w:r>
      <w:r w:rsidRPr="00CD429E">
        <w:rPr>
          <w:rFonts w:asciiTheme="minorHAnsi" w:hAnsiTheme="minorHAnsi" w:cstheme="minorHAnsi"/>
          <w:sz w:val="22"/>
          <w:szCs w:val="22"/>
        </w:rPr>
        <w:t xml:space="preserve"> </w:t>
      </w:r>
      <w:r w:rsidR="009B6D7F" w:rsidRPr="00CD429E">
        <w:rPr>
          <w:rFonts w:asciiTheme="minorHAnsi" w:hAnsiTheme="minorHAnsi" w:cstheme="minorHAnsi"/>
          <w:sz w:val="22"/>
          <w:szCs w:val="22"/>
        </w:rPr>
        <w:t xml:space="preserve">višino </w:t>
      </w:r>
      <w:r>
        <w:rPr>
          <w:rFonts w:asciiTheme="minorHAnsi" w:hAnsiTheme="minorHAnsi" w:cstheme="minorHAnsi"/>
          <w:sz w:val="22"/>
          <w:szCs w:val="22"/>
        </w:rPr>
        <w:t xml:space="preserve">zahtevka/zahtevkov </w:t>
      </w:r>
      <w:r w:rsidR="009B6D7F" w:rsidRPr="00CD429E">
        <w:rPr>
          <w:rFonts w:asciiTheme="minorHAnsi" w:hAnsiTheme="minorHAnsi" w:cstheme="minorHAnsi"/>
          <w:sz w:val="22"/>
          <w:szCs w:val="22"/>
        </w:rPr>
        <w:t>.</w:t>
      </w:r>
    </w:p>
    <w:p w14:paraId="6676F063" w14:textId="77777777" w:rsidR="009B6D7F" w:rsidRPr="00CD429E" w:rsidRDefault="009B6D7F" w:rsidP="009B6D7F">
      <w:pPr>
        <w:spacing w:line="240" w:lineRule="auto"/>
        <w:jc w:val="both"/>
        <w:rPr>
          <w:rFonts w:asciiTheme="minorHAnsi" w:hAnsiTheme="minorHAnsi" w:cstheme="minorHAnsi"/>
          <w:sz w:val="22"/>
          <w:szCs w:val="22"/>
        </w:rPr>
      </w:pPr>
    </w:p>
    <w:p w14:paraId="63760B9E" w14:textId="77777777" w:rsidR="009B6D7F" w:rsidRPr="00CD429E" w:rsidRDefault="009B6D7F" w:rsidP="009B6D7F">
      <w:pPr>
        <w:spacing w:line="240" w:lineRule="auto"/>
        <w:jc w:val="both"/>
        <w:rPr>
          <w:rFonts w:asciiTheme="minorHAnsi" w:hAnsiTheme="minorHAnsi" w:cstheme="minorHAnsi"/>
          <w:sz w:val="22"/>
          <w:szCs w:val="22"/>
        </w:rPr>
      </w:pPr>
    </w:p>
    <w:p w14:paraId="42A89706" w14:textId="77777777" w:rsidR="002D1C63" w:rsidRPr="00CD429E" w:rsidRDefault="002D1C63"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 xml:space="preserve">člen </w:t>
      </w:r>
    </w:p>
    <w:p w14:paraId="58B686DD" w14:textId="77777777" w:rsidR="002D1C63" w:rsidRPr="00CD429E" w:rsidRDefault="002D1C63" w:rsidP="00E435B3">
      <w:pPr>
        <w:spacing w:line="240" w:lineRule="auto"/>
        <w:jc w:val="both"/>
        <w:rPr>
          <w:rFonts w:asciiTheme="minorHAnsi" w:hAnsiTheme="minorHAnsi" w:cstheme="minorHAnsi"/>
          <w:sz w:val="22"/>
          <w:szCs w:val="22"/>
        </w:rPr>
      </w:pPr>
    </w:p>
    <w:p w14:paraId="6D60A346" w14:textId="7FC98D34" w:rsidR="009B6D7F" w:rsidRPr="00CD429E" w:rsidRDefault="009B6D7F" w:rsidP="009B6D7F">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Če se po izplačilu sredstev ugotovi, da so bila sredstva izplačana neupravičeno,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w:t>
      </w:r>
    </w:p>
    <w:p w14:paraId="2F64B036" w14:textId="6664D61A" w:rsidR="009B6D7F" w:rsidRPr="00CD429E" w:rsidRDefault="009B6D7F" w:rsidP="004B20F0">
      <w:pPr>
        <w:pStyle w:val="Odstavekseznama"/>
        <w:numPr>
          <w:ilvl w:val="0"/>
          <w:numId w:val="67"/>
        </w:numPr>
        <w:jc w:val="both"/>
        <w:rPr>
          <w:rFonts w:asciiTheme="minorHAnsi" w:hAnsiTheme="minorHAnsi" w:cstheme="minorHAnsi"/>
          <w:sz w:val="22"/>
          <w:szCs w:val="22"/>
        </w:rPr>
      </w:pPr>
      <w:r w:rsidRPr="00CD429E">
        <w:rPr>
          <w:rFonts w:asciiTheme="minorHAnsi" w:hAnsiTheme="minorHAnsi" w:cstheme="minorHAnsi"/>
          <w:sz w:val="22"/>
          <w:szCs w:val="22"/>
        </w:rPr>
        <w:t>za znesek neupravičeno izplačanih sredstev zmanjša naslednji zahtevek (ali več zahtevkov) za izplačilo nepovratnih sredstev, če se nepravilnost ugotovi med izvajanjem pogodbe oziroma še pred končnim povračilom sredstev, ali</w:t>
      </w:r>
    </w:p>
    <w:p w14:paraId="44C8E427" w14:textId="6D502C94" w:rsidR="002D1C63" w:rsidRPr="00CD429E" w:rsidRDefault="009B6D7F" w:rsidP="004B20F0">
      <w:pPr>
        <w:pStyle w:val="Odstavekseznama"/>
        <w:numPr>
          <w:ilvl w:val="0"/>
          <w:numId w:val="67"/>
        </w:numPr>
        <w:jc w:val="both"/>
        <w:rPr>
          <w:rFonts w:asciiTheme="minorHAnsi" w:hAnsiTheme="minorHAnsi" w:cstheme="minorHAnsi"/>
          <w:sz w:val="22"/>
          <w:szCs w:val="22"/>
        </w:rPr>
      </w:pPr>
      <w:r w:rsidRPr="00CD429E">
        <w:rPr>
          <w:rFonts w:asciiTheme="minorHAnsi" w:hAnsiTheme="minorHAnsi" w:cstheme="minorHAnsi"/>
          <w:sz w:val="22"/>
          <w:szCs w:val="22"/>
        </w:rPr>
        <w:t xml:space="preserve">zahteva vračilo neupravičeno izplačanih sredstev na podlagi zahtevka za vračilo, upravičenec pa mora vrniti neupravičeno izplačana sredstva v roku 30 (tridesetih) dni od prejema pisnega poziva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povečana za zakonske zamudne obresti od dneva nakazila na TRR upravičenca do dneva </w:t>
      </w:r>
      <w:r w:rsidR="007D4940" w:rsidRPr="00CD429E">
        <w:rPr>
          <w:rFonts w:asciiTheme="minorHAnsi" w:hAnsiTheme="minorHAnsi" w:cstheme="minorHAnsi"/>
          <w:sz w:val="22"/>
          <w:szCs w:val="22"/>
        </w:rPr>
        <w:t xml:space="preserve">vračila </w:t>
      </w:r>
      <w:r w:rsidRPr="00CD429E">
        <w:rPr>
          <w:rFonts w:asciiTheme="minorHAnsi" w:hAnsiTheme="minorHAnsi" w:cstheme="minorHAnsi"/>
          <w:sz w:val="22"/>
          <w:szCs w:val="22"/>
        </w:rPr>
        <w:t xml:space="preserve">v dobro proračuna </w:t>
      </w:r>
      <w:r w:rsidR="00804AD6">
        <w:rPr>
          <w:rFonts w:asciiTheme="minorHAnsi" w:hAnsiTheme="minorHAnsi" w:cstheme="minorHAnsi"/>
          <w:sz w:val="22"/>
          <w:szCs w:val="22"/>
        </w:rPr>
        <w:t>RS</w:t>
      </w:r>
      <w:r w:rsidRPr="00CD429E">
        <w:rPr>
          <w:rFonts w:asciiTheme="minorHAnsi" w:hAnsiTheme="minorHAnsi" w:cstheme="minorHAnsi"/>
          <w:sz w:val="22"/>
          <w:szCs w:val="22"/>
        </w:rPr>
        <w:t>. Predmet zahtevka po tej alinei so tudi neupravičeno izplačana sredstva, ki niso bila v celoti poračunana po prvi aline</w:t>
      </w:r>
      <w:r w:rsidR="00D912A5" w:rsidRPr="00CD429E">
        <w:rPr>
          <w:rFonts w:asciiTheme="minorHAnsi" w:hAnsiTheme="minorHAnsi" w:cstheme="minorHAnsi"/>
          <w:sz w:val="22"/>
          <w:szCs w:val="22"/>
        </w:rPr>
        <w:t>j</w:t>
      </w:r>
      <w:r w:rsidRPr="00CD429E">
        <w:rPr>
          <w:rFonts w:asciiTheme="minorHAnsi" w:hAnsiTheme="minorHAnsi" w:cstheme="minorHAnsi"/>
          <w:sz w:val="22"/>
          <w:szCs w:val="22"/>
        </w:rPr>
        <w:t>i tega člena.</w:t>
      </w:r>
    </w:p>
    <w:p w14:paraId="69E59285" w14:textId="77777777" w:rsidR="009B6D7F" w:rsidRPr="00CD429E" w:rsidRDefault="009B6D7F" w:rsidP="009B6D7F">
      <w:pPr>
        <w:spacing w:line="240" w:lineRule="auto"/>
        <w:jc w:val="both"/>
        <w:rPr>
          <w:rFonts w:asciiTheme="minorHAnsi" w:hAnsiTheme="minorHAnsi" w:cstheme="minorHAnsi"/>
          <w:sz w:val="22"/>
          <w:szCs w:val="22"/>
        </w:rPr>
      </w:pPr>
    </w:p>
    <w:p w14:paraId="2732D6CE" w14:textId="77777777" w:rsidR="002D1C63" w:rsidRPr="00CD429E" w:rsidRDefault="002D1C63"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 xml:space="preserve">člen </w:t>
      </w:r>
    </w:p>
    <w:p w14:paraId="6467522F" w14:textId="77777777" w:rsidR="002D1C63" w:rsidRPr="00CD429E" w:rsidRDefault="002D1C63" w:rsidP="00E435B3">
      <w:pPr>
        <w:spacing w:line="240" w:lineRule="auto"/>
        <w:jc w:val="both"/>
        <w:rPr>
          <w:rFonts w:asciiTheme="minorHAnsi" w:hAnsiTheme="minorHAnsi" w:cstheme="minorHAnsi"/>
          <w:sz w:val="22"/>
          <w:szCs w:val="22"/>
        </w:rPr>
      </w:pPr>
    </w:p>
    <w:p w14:paraId="6AC8BB80" w14:textId="2E740D33" w:rsidR="002D1C63" w:rsidRPr="00CD429E"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Če med izvajanjem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nastopijo okoliščine, ki bi vplivale na sklenitev pogodbe o </w:t>
      </w:r>
      <w:r w:rsidR="00CD2A19">
        <w:rPr>
          <w:rFonts w:asciiTheme="minorHAnsi" w:hAnsiTheme="minorHAnsi" w:cstheme="minorHAnsi"/>
          <w:sz w:val="22"/>
          <w:szCs w:val="22"/>
        </w:rPr>
        <w:t>(so)</w:t>
      </w:r>
      <w:r w:rsidRPr="00CD429E">
        <w:rPr>
          <w:rFonts w:asciiTheme="minorHAnsi" w:hAnsiTheme="minorHAnsi" w:cstheme="minorHAnsi"/>
          <w:sz w:val="22"/>
          <w:szCs w:val="22"/>
        </w:rPr>
        <w:t xml:space="preserve">financiranju na način, da se ta ne bi sklenila, če bi te okoliščine obstajale ob njenem sklepanju, lahko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odstopi od pogodbe, upravičenec pa mora vrniti prejeta sredstva po tej pogodbi v roku 30 (tridesetih) dni od </w:t>
      </w:r>
      <w:r w:rsidR="0053696F" w:rsidRPr="00CD429E">
        <w:rPr>
          <w:rFonts w:asciiTheme="minorHAnsi" w:hAnsiTheme="minorHAnsi" w:cstheme="minorHAnsi"/>
          <w:sz w:val="22"/>
          <w:szCs w:val="22"/>
        </w:rPr>
        <w:t xml:space="preserve">prejema </w:t>
      </w:r>
      <w:r w:rsidRPr="00CD429E">
        <w:rPr>
          <w:rFonts w:asciiTheme="minorHAnsi" w:hAnsiTheme="minorHAnsi" w:cstheme="minorHAnsi"/>
          <w:sz w:val="22"/>
          <w:szCs w:val="22"/>
        </w:rPr>
        <w:t xml:space="preserve">pisnega poziva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povečana za zakonske zamudne obresti od dneva nakazila na TRR upravičenca do dneva </w:t>
      </w:r>
      <w:r w:rsidR="007D4940" w:rsidRPr="00CD429E">
        <w:rPr>
          <w:rFonts w:asciiTheme="minorHAnsi" w:hAnsiTheme="minorHAnsi" w:cstheme="minorHAnsi"/>
          <w:sz w:val="22"/>
          <w:szCs w:val="22"/>
        </w:rPr>
        <w:t xml:space="preserve">vračila </w:t>
      </w:r>
      <w:r w:rsidRPr="00CD429E">
        <w:rPr>
          <w:rFonts w:asciiTheme="minorHAnsi" w:hAnsiTheme="minorHAnsi" w:cstheme="minorHAnsi"/>
          <w:sz w:val="22"/>
          <w:szCs w:val="22"/>
        </w:rPr>
        <w:t xml:space="preserve">v dobro proračuna </w:t>
      </w:r>
      <w:r w:rsidR="00804AD6">
        <w:rPr>
          <w:rFonts w:asciiTheme="minorHAnsi" w:hAnsiTheme="minorHAnsi" w:cstheme="minorHAnsi"/>
          <w:sz w:val="22"/>
          <w:szCs w:val="22"/>
        </w:rPr>
        <w:t>RS</w:t>
      </w:r>
      <w:r w:rsidRPr="00CD429E">
        <w:rPr>
          <w:rFonts w:asciiTheme="minorHAnsi" w:hAnsiTheme="minorHAnsi" w:cstheme="minorHAnsi"/>
          <w:sz w:val="22"/>
          <w:szCs w:val="22"/>
        </w:rPr>
        <w:t>.</w:t>
      </w:r>
    </w:p>
    <w:p w14:paraId="31CE02F4" w14:textId="77777777" w:rsidR="00E435B3" w:rsidRPr="00CD429E" w:rsidRDefault="00E435B3" w:rsidP="00E435B3">
      <w:pPr>
        <w:spacing w:line="240" w:lineRule="auto"/>
        <w:jc w:val="both"/>
        <w:rPr>
          <w:rFonts w:asciiTheme="minorHAnsi" w:hAnsiTheme="minorHAnsi" w:cstheme="minorHAnsi"/>
          <w:sz w:val="22"/>
          <w:szCs w:val="22"/>
        </w:rPr>
      </w:pPr>
    </w:p>
    <w:p w14:paraId="47542262" w14:textId="77777777" w:rsidR="00A2738C" w:rsidRPr="00CD429E" w:rsidRDefault="00103B48"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č</w:t>
      </w:r>
      <w:r w:rsidR="00A2738C" w:rsidRPr="00CD429E">
        <w:rPr>
          <w:rFonts w:asciiTheme="minorHAnsi" w:hAnsiTheme="minorHAnsi" w:cstheme="minorHAnsi"/>
          <w:sz w:val="22"/>
          <w:szCs w:val="22"/>
        </w:rPr>
        <w:t>len</w:t>
      </w:r>
    </w:p>
    <w:p w14:paraId="01B7D7FB" w14:textId="77777777" w:rsidR="002D1C63" w:rsidRPr="00CD429E" w:rsidRDefault="002D1C63" w:rsidP="00E435B3">
      <w:pPr>
        <w:spacing w:line="240" w:lineRule="auto"/>
        <w:jc w:val="both"/>
        <w:rPr>
          <w:rFonts w:asciiTheme="minorHAnsi" w:hAnsiTheme="minorHAnsi" w:cstheme="minorHAnsi"/>
          <w:sz w:val="22"/>
          <w:szCs w:val="22"/>
        </w:rPr>
      </w:pPr>
    </w:p>
    <w:p w14:paraId="1B19F9D2" w14:textId="32D467EC" w:rsidR="00101E95" w:rsidRDefault="00A2738C" w:rsidP="00101E95">
      <w:pPr>
        <w:spacing w:line="240" w:lineRule="auto"/>
        <w:jc w:val="both"/>
        <w:rPr>
          <w:rFonts w:asciiTheme="minorHAnsi" w:hAnsiTheme="minorHAnsi" w:cstheme="minorHAnsi"/>
          <w:sz w:val="22"/>
          <w:szCs w:val="22"/>
        </w:rPr>
      </w:pPr>
      <w:r w:rsidRPr="00CD429E">
        <w:rPr>
          <w:rFonts w:asciiTheme="minorHAnsi" w:eastAsia="Calibri" w:hAnsiTheme="minorHAnsi" w:cstheme="minorHAnsi"/>
          <w:color w:val="000000"/>
          <w:sz w:val="22"/>
          <w:szCs w:val="22"/>
          <w:lang w:eastAsia="sl-SI"/>
        </w:rPr>
        <w:t xml:space="preserve">V primeru, da </w:t>
      </w:r>
      <w:r w:rsidR="00AF18A2" w:rsidRPr="00CD429E">
        <w:rPr>
          <w:rFonts w:asciiTheme="minorHAnsi" w:eastAsia="Calibri" w:hAnsiTheme="minorHAnsi" w:cstheme="minorHAnsi"/>
          <w:color w:val="000000"/>
          <w:sz w:val="22"/>
          <w:szCs w:val="22"/>
          <w:lang w:eastAsia="sl-SI"/>
        </w:rPr>
        <w:t>ARIS</w:t>
      </w:r>
      <w:r w:rsidRPr="00CD429E">
        <w:rPr>
          <w:rFonts w:asciiTheme="minorHAnsi" w:eastAsia="Calibri" w:hAnsiTheme="minorHAnsi" w:cstheme="minorHAnsi"/>
          <w:color w:val="000000"/>
          <w:sz w:val="22"/>
          <w:szCs w:val="22"/>
          <w:lang w:eastAsia="sl-SI"/>
        </w:rPr>
        <w:t xml:space="preserve"> ugotovi</w:t>
      </w:r>
      <w:r w:rsidR="004D07E7" w:rsidRPr="00CD429E">
        <w:rPr>
          <w:rFonts w:asciiTheme="minorHAnsi" w:eastAsia="Calibri" w:hAnsiTheme="minorHAnsi" w:cstheme="minorHAnsi"/>
          <w:color w:val="000000"/>
          <w:sz w:val="22"/>
          <w:szCs w:val="22"/>
          <w:lang w:eastAsia="sl-SI"/>
        </w:rPr>
        <w:t>,</w:t>
      </w:r>
      <w:r w:rsidRPr="00CD429E">
        <w:rPr>
          <w:rFonts w:asciiTheme="minorHAnsi" w:eastAsia="Calibri" w:hAnsiTheme="minorHAnsi" w:cstheme="minorHAnsi"/>
          <w:color w:val="000000"/>
          <w:sz w:val="22"/>
          <w:szCs w:val="22"/>
          <w:lang w:eastAsia="sl-SI"/>
        </w:rPr>
        <w:t xml:space="preserve"> da so bila upravičencu sredstva s sklepom </w:t>
      </w:r>
      <w:r w:rsidR="005454A6" w:rsidRPr="00CD429E">
        <w:rPr>
          <w:rFonts w:asciiTheme="minorHAnsi" w:eastAsia="Calibri" w:hAnsiTheme="minorHAnsi" w:cstheme="minorHAnsi"/>
          <w:color w:val="000000"/>
          <w:sz w:val="22"/>
          <w:szCs w:val="22"/>
          <w:lang w:eastAsia="sl-SI"/>
        </w:rPr>
        <w:t xml:space="preserve">o izboru </w:t>
      </w:r>
      <w:r w:rsidRPr="00CD429E">
        <w:rPr>
          <w:rFonts w:asciiTheme="minorHAnsi" w:eastAsia="Calibri" w:hAnsiTheme="minorHAnsi" w:cstheme="minorHAnsi"/>
          <w:color w:val="000000"/>
          <w:sz w:val="22"/>
          <w:szCs w:val="22"/>
          <w:lang w:eastAsia="sl-SI"/>
        </w:rPr>
        <w:t>dodeljena neupravičeno, odstopi od</w:t>
      </w:r>
      <w:r w:rsidR="00A257BE" w:rsidRPr="00CD429E">
        <w:rPr>
          <w:rFonts w:asciiTheme="minorHAnsi" w:eastAsia="Calibri" w:hAnsiTheme="minorHAnsi" w:cstheme="minorHAnsi"/>
          <w:color w:val="000000"/>
          <w:sz w:val="22"/>
          <w:szCs w:val="22"/>
          <w:lang w:eastAsia="sl-SI"/>
        </w:rPr>
        <w:t xml:space="preserve"> te</w:t>
      </w:r>
      <w:r w:rsidRPr="00CD429E">
        <w:rPr>
          <w:rFonts w:asciiTheme="minorHAnsi" w:eastAsia="Calibri" w:hAnsiTheme="minorHAnsi" w:cstheme="minorHAnsi"/>
          <w:color w:val="000000"/>
          <w:sz w:val="22"/>
          <w:szCs w:val="22"/>
          <w:lang w:eastAsia="sl-SI"/>
        </w:rPr>
        <w:t xml:space="preserve"> pogodbe in zahteva vračilo že izplačanih sredstev. Neupravičeno izplačana sredstva je potrebno vrniti v proračun </w:t>
      </w:r>
      <w:r w:rsidR="00804AD6">
        <w:rPr>
          <w:rFonts w:asciiTheme="minorHAnsi" w:eastAsia="Calibri" w:hAnsiTheme="minorHAnsi" w:cstheme="minorHAnsi"/>
          <w:color w:val="000000"/>
          <w:sz w:val="22"/>
          <w:szCs w:val="22"/>
          <w:lang w:eastAsia="sl-SI"/>
        </w:rPr>
        <w:t>RS</w:t>
      </w:r>
      <w:r w:rsidRPr="00CD429E">
        <w:rPr>
          <w:rFonts w:asciiTheme="minorHAnsi" w:eastAsia="Calibri" w:hAnsiTheme="minorHAnsi" w:cstheme="minorHAnsi"/>
          <w:color w:val="000000"/>
          <w:sz w:val="22"/>
          <w:szCs w:val="22"/>
          <w:lang w:eastAsia="sl-SI"/>
        </w:rPr>
        <w:t xml:space="preserve"> v roku </w:t>
      </w:r>
      <w:r w:rsidR="00A81002" w:rsidRPr="00CD429E">
        <w:rPr>
          <w:rFonts w:asciiTheme="minorHAnsi" w:eastAsia="Calibri" w:hAnsiTheme="minorHAnsi" w:cstheme="minorHAnsi"/>
          <w:color w:val="000000"/>
          <w:sz w:val="22"/>
          <w:szCs w:val="22"/>
          <w:lang w:eastAsia="sl-SI"/>
        </w:rPr>
        <w:t>30 (tridesetih)</w:t>
      </w:r>
      <w:r w:rsidR="00735AF9" w:rsidRPr="00CD429E">
        <w:rPr>
          <w:rFonts w:asciiTheme="minorHAnsi" w:eastAsia="Calibri" w:hAnsiTheme="minorHAnsi" w:cstheme="minorHAnsi"/>
          <w:color w:val="000000"/>
          <w:sz w:val="22"/>
          <w:szCs w:val="22"/>
          <w:lang w:eastAsia="sl-SI"/>
        </w:rPr>
        <w:t xml:space="preserve"> dni</w:t>
      </w:r>
      <w:r w:rsidR="00A81002" w:rsidRPr="00CD429E">
        <w:rPr>
          <w:rFonts w:asciiTheme="minorHAnsi" w:eastAsia="Calibri" w:hAnsiTheme="minorHAnsi" w:cstheme="minorHAnsi"/>
          <w:color w:val="000000"/>
          <w:sz w:val="22"/>
          <w:szCs w:val="22"/>
          <w:lang w:eastAsia="sl-SI"/>
        </w:rPr>
        <w:t xml:space="preserve"> </w:t>
      </w:r>
      <w:r w:rsidRPr="00CD429E">
        <w:rPr>
          <w:rFonts w:asciiTheme="minorHAnsi" w:eastAsia="Calibri" w:hAnsiTheme="minorHAnsi" w:cstheme="minorHAnsi"/>
          <w:color w:val="000000"/>
          <w:sz w:val="22"/>
          <w:szCs w:val="22"/>
          <w:lang w:eastAsia="sl-SI"/>
        </w:rPr>
        <w:t xml:space="preserve">od </w:t>
      </w:r>
      <w:r w:rsidR="00101E95" w:rsidRPr="00CD429E">
        <w:rPr>
          <w:rFonts w:asciiTheme="minorHAnsi" w:eastAsia="Calibri" w:hAnsiTheme="minorHAnsi" w:cstheme="minorHAnsi"/>
          <w:color w:val="000000"/>
          <w:sz w:val="22"/>
          <w:szCs w:val="22"/>
          <w:lang w:eastAsia="sl-SI"/>
        </w:rPr>
        <w:t xml:space="preserve">prejema pisnega </w:t>
      </w:r>
      <w:r w:rsidRPr="00CD429E">
        <w:rPr>
          <w:rFonts w:asciiTheme="minorHAnsi" w:eastAsia="Calibri" w:hAnsiTheme="minorHAnsi" w:cstheme="minorHAnsi"/>
          <w:color w:val="000000"/>
          <w:sz w:val="22"/>
          <w:szCs w:val="22"/>
          <w:lang w:eastAsia="sl-SI"/>
        </w:rPr>
        <w:t xml:space="preserve">zahtevka </w:t>
      </w:r>
      <w:r w:rsidR="00AF18A2" w:rsidRPr="00CD429E">
        <w:rPr>
          <w:rFonts w:asciiTheme="minorHAnsi" w:eastAsia="Calibri" w:hAnsiTheme="minorHAnsi" w:cstheme="minorHAnsi"/>
          <w:color w:val="000000"/>
          <w:sz w:val="22"/>
          <w:szCs w:val="22"/>
          <w:lang w:eastAsia="sl-SI"/>
        </w:rPr>
        <w:t>ARIS</w:t>
      </w:r>
      <w:r w:rsidR="00101E95" w:rsidRPr="00CD429E">
        <w:rPr>
          <w:rFonts w:asciiTheme="minorHAnsi" w:hAnsiTheme="minorHAnsi" w:cstheme="minorHAnsi"/>
          <w:sz w:val="22"/>
          <w:szCs w:val="22"/>
        </w:rPr>
        <w:t xml:space="preserve">, </w:t>
      </w:r>
      <w:r w:rsidR="00101E95" w:rsidRPr="00CD429E">
        <w:rPr>
          <w:rFonts w:asciiTheme="minorHAnsi" w:hAnsiTheme="minorHAnsi" w:cstheme="minorHAnsi"/>
          <w:sz w:val="22"/>
          <w:szCs w:val="22"/>
        </w:rPr>
        <w:lastRenderedPageBreak/>
        <w:t xml:space="preserve">povečana za zakonske zamudne obresti od dneva nakazila na TRR upravičenca do dneva vračila v dobro proračuna </w:t>
      </w:r>
      <w:r w:rsidR="00804AD6">
        <w:rPr>
          <w:rFonts w:asciiTheme="minorHAnsi" w:hAnsiTheme="minorHAnsi" w:cstheme="minorHAnsi"/>
          <w:sz w:val="22"/>
          <w:szCs w:val="22"/>
        </w:rPr>
        <w:t>RS</w:t>
      </w:r>
      <w:r w:rsidR="00101E95" w:rsidRPr="00CD429E">
        <w:rPr>
          <w:rFonts w:asciiTheme="minorHAnsi" w:hAnsiTheme="minorHAnsi" w:cstheme="minorHAnsi"/>
          <w:sz w:val="22"/>
          <w:szCs w:val="22"/>
        </w:rPr>
        <w:t>.</w:t>
      </w:r>
    </w:p>
    <w:p w14:paraId="054B6BDF" w14:textId="77777777" w:rsidR="00E00658" w:rsidRPr="00CD429E" w:rsidRDefault="00E00658" w:rsidP="00101E95">
      <w:pPr>
        <w:spacing w:line="240" w:lineRule="auto"/>
        <w:jc w:val="both"/>
        <w:rPr>
          <w:rFonts w:asciiTheme="minorHAnsi" w:hAnsiTheme="minorHAnsi" w:cstheme="minorHAnsi"/>
          <w:sz w:val="22"/>
          <w:szCs w:val="22"/>
        </w:rPr>
      </w:pPr>
    </w:p>
    <w:p w14:paraId="32FD5EEC" w14:textId="3C717715" w:rsidR="00F352CC" w:rsidRPr="00CD429E" w:rsidRDefault="00A2738C" w:rsidP="00E435B3">
      <w:pPr>
        <w:spacing w:line="240" w:lineRule="auto"/>
        <w:jc w:val="both"/>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 xml:space="preserve">V primeru, da se po podpisu pogodbe ugotovi, da vloga upravičenca ne izpolnjuje vseh pogojev javnega razpisa, </w:t>
      </w:r>
      <w:r w:rsidR="00AF18A2" w:rsidRPr="00CD429E">
        <w:rPr>
          <w:rFonts w:asciiTheme="minorHAnsi" w:eastAsia="Calibri" w:hAnsiTheme="minorHAnsi" w:cstheme="minorHAnsi"/>
          <w:color w:val="000000"/>
          <w:sz w:val="22"/>
          <w:szCs w:val="22"/>
          <w:lang w:eastAsia="sl-SI"/>
        </w:rPr>
        <w:t>ARIS</w:t>
      </w:r>
      <w:r w:rsidRPr="00CD429E">
        <w:rPr>
          <w:rFonts w:asciiTheme="minorHAnsi" w:eastAsia="Calibri" w:hAnsiTheme="minorHAnsi" w:cstheme="minorHAnsi"/>
          <w:color w:val="000000"/>
          <w:sz w:val="22"/>
          <w:szCs w:val="22"/>
          <w:lang w:eastAsia="sl-SI"/>
        </w:rPr>
        <w:t xml:space="preserve"> odstopi od pogodbe</w:t>
      </w:r>
      <w:r w:rsidR="0053696F" w:rsidRPr="00CD429E">
        <w:rPr>
          <w:rFonts w:asciiTheme="minorHAnsi" w:eastAsia="Calibri" w:hAnsiTheme="minorHAnsi" w:cstheme="minorHAnsi"/>
          <w:color w:val="000000"/>
          <w:sz w:val="22"/>
          <w:szCs w:val="22"/>
          <w:lang w:eastAsia="sl-SI"/>
        </w:rPr>
        <w:t>,</w:t>
      </w:r>
      <w:r w:rsidRPr="00CD429E">
        <w:rPr>
          <w:rFonts w:asciiTheme="minorHAnsi" w:eastAsia="Calibri" w:hAnsiTheme="minorHAnsi" w:cstheme="minorHAnsi"/>
          <w:color w:val="000000"/>
          <w:sz w:val="22"/>
          <w:szCs w:val="22"/>
          <w:lang w:eastAsia="sl-SI"/>
        </w:rPr>
        <w:t xml:space="preserve"> </w:t>
      </w:r>
      <w:r w:rsidR="0053696F" w:rsidRPr="00CD429E">
        <w:rPr>
          <w:rFonts w:asciiTheme="minorHAnsi" w:eastAsia="Calibri" w:hAnsiTheme="minorHAnsi" w:cstheme="minorHAnsi"/>
          <w:color w:val="000000"/>
          <w:sz w:val="22"/>
          <w:szCs w:val="22"/>
          <w:lang w:eastAsia="sl-SI"/>
        </w:rPr>
        <w:t xml:space="preserve">upravičenec pa mora vrniti prejeta sredstva po tej pogodbi v roku 30 (tridesetih) dni od </w:t>
      </w:r>
      <w:r w:rsidR="00C553DD" w:rsidRPr="00CD429E">
        <w:rPr>
          <w:rFonts w:asciiTheme="minorHAnsi" w:eastAsia="Calibri" w:hAnsiTheme="minorHAnsi" w:cstheme="minorHAnsi"/>
          <w:color w:val="000000"/>
          <w:sz w:val="22"/>
          <w:szCs w:val="22"/>
          <w:lang w:eastAsia="sl-SI"/>
        </w:rPr>
        <w:t xml:space="preserve">prejema </w:t>
      </w:r>
      <w:r w:rsidR="0053696F" w:rsidRPr="00CD429E">
        <w:rPr>
          <w:rFonts w:asciiTheme="minorHAnsi" w:eastAsia="Calibri" w:hAnsiTheme="minorHAnsi" w:cstheme="minorHAnsi"/>
          <w:color w:val="000000"/>
          <w:sz w:val="22"/>
          <w:szCs w:val="22"/>
          <w:lang w:eastAsia="sl-SI"/>
        </w:rPr>
        <w:t xml:space="preserve">pisnega poziva </w:t>
      </w:r>
      <w:r w:rsidR="00AF18A2" w:rsidRPr="00CD429E">
        <w:rPr>
          <w:rFonts w:asciiTheme="minorHAnsi" w:eastAsia="Calibri" w:hAnsiTheme="minorHAnsi" w:cstheme="minorHAnsi"/>
          <w:color w:val="000000"/>
          <w:sz w:val="22"/>
          <w:szCs w:val="22"/>
          <w:lang w:eastAsia="sl-SI"/>
        </w:rPr>
        <w:t>ARIS</w:t>
      </w:r>
      <w:r w:rsidR="0053696F" w:rsidRPr="00CD429E">
        <w:rPr>
          <w:rFonts w:asciiTheme="minorHAnsi" w:eastAsia="Calibri" w:hAnsiTheme="minorHAnsi" w:cstheme="minorHAnsi"/>
          <w:color w:val="000000"/>
          <w:sz w:val="22"/>
          <w:szCs w:val="22"/>
          <w:lang w:eastAsia="sl-SI"/>
        </w:rPr>
        <w:t xml:space="preserve">, povečana za zakonske zamudne obresti od dneva nakazila sredstev na TRR upravičenca do dneva </w:t>
      </w:r>
      <w:r w:rsidR="007D4940" w:rsidRPr="00CD429E">
        <w:rPr>
          <w:rFonts w:asciiTheme="minorHAnsi" w:eastAsia="Calibri" w:hAnsiTheme="minorHAnsi" w:cstheme="minorHAnsi"/>
          <w:color w:val="000000"/>
          <w:sz w:val="22"/>
          <w:szCs w:val="22"/>
          <w:lang w:eastAsia="sl-SI"/>
        </w:rPr>
        <w:t xml:space="preserve">vračila </w:t>
      </w:r>
      <w:r w:rsidR="0053696F" w:rsidRPr="00CD429E">
        <w:rPr>
          <w:rFonts w:asciiTheme="minorHAnsi" w:eastAsia="Calibri" w:hAnsiTheme="minorHAnsi" w:cstheme="minorHAnsi"/>
          <w:color w:val="000000"/>
          <w:sz w:val="22"/>
          <w:szCs w:val="22"/>
          <w:lang w:eastAsia="sl-SI"/>
        </w:rPr>
        <w:t xml:space="preserve">v dobro proračuna </w:t>
      </w:r>
      <w:r w:rsidR="00804AD6">
        <w:rPr>
          <w:rFonts w:asciiTheme="minorHAnsi" w:eastAsia="Calibri" w:hAnsiTheme="minorHAnsi" w:cstheme="minorHAnsi"/>
          <w:color w:val="000000"/>
          <w:sz w:val="22"/>
          <w:szCs w:val="22"/>
          <w:lang w:eastAsia="sl-SI"/>
        </w:rPr>
        <w:t>RS</w:t>
      </w:r>
      <w:r w:rsidR="0053696F" w:rsidRPr="00CD429E">
        <w:rPr>
          <w:rFonts w:asciiTheme="minorHAnsi" w:eastAsia="Calibri" w:hAnsiTheme="minorHAnsi" w:cstheme="minorHAnsi"/>
          <w:color w:val="000000"/>
          <w:sz w:val="22"/>
          <w:szCs w:val="22"/>
          <w:lang w:eastAsia="sl-SI"/>
        </w:rPr>
        <w:t>.</w:t>
      </w:r>
    </w:p>
    <w:p w14:paraId="3D2F46F2" w14:textId="77777777" w:rsidR="002D1C63" w:rsidRPr="00CD429E" w:rsidRDefault="002D1C63" w:rsidP="00E435B3">
      <w:pPr>
        <w:spacing w:line="240" w:lineRule="auto"/>
        <w:jc w:val="both"/>
        <w:rPr>
          <w:rFonts w:asciiTheme="minorHAnsi" w:hAnsiTheme="minorHAnsi" w:cstheme="minorHAnsi"/>
          <w:sz w:val="22"/>
          <w:szCs w:val="22"/>
        </w:rPr>
      </w:pPr>
    </w:p>
    <w:p w14:paraId="59C18921" w14:textId="77777777" w:rsidR="00F24440" w:rsidRPr="00CD429E" w:rsidRDefault="00F24440" w:rsidP="00E435B3">
      <w:pPr>
        <w:spacing w:line="240" w:lineRule="auto"/>
        <w:jc w:val="both"/>
        <w:rPr>
          <w:rFonts w:asciiTheme="minorHAnsi" w:hAnsiTheme="minorHAnsi" w:cstheme="minorHAnsi"/>
          <w:sz w:val="22"/>
          <w:szCs w:val="22"/>
        </w:rPr>
      </w:pPr>
    </w:p>
    <w:p w14:paraId="70B6A14F" w14:textId="77777777" w:rsidR="002D1C63" w:rsidRPr="00CD429E" w:rsidRDefault="002D1C63" w:rsidP="00C859F7">
      <w:pPr>
        <w:numPr>
          <w:ilvl w:val="0"/>
          <w:numId w:val="36"/>
        </w:numPr>
        <w:spacing w:line="240" w:lineRule="auto"/>
        <w:ind w:hanging="218"/>
        <w:jc w:val="both"/>
        <w:rPr>
          <w:rFonts w:asciiTheme="minorHAnsi" w:hAnsiTheme="minorHAnsi" w:cstheme="minorHAnsi"/>
          <w:b/>
          <w:sz w:val="22"/>
          <w:szCs w:val="22"/>
        </w:rPr>
      </w:pPr>
      <w:r w:rsidRPr="00CD429E">
        <w:rPr>
          <w:rFonts w:asciiTheme="minorHAnsi" w:hAnsiTheme="minorHAnsi" w:cstheme="minorHAnsi"/>
          <w:b/>
          <w:sz w:val="22"/>
          <w:szCs w:val="22"/>
        </w:rPr>
        <w:t>OBVEZNOSTI UPRAVIČENCA</w:t>
      </w:r>
    </w:p>
    <w:p w14:paraId="29574A3D" w14:textId="77777777" w:rsidR="002D1C63" w:rsidRPr="00CD429E" w:rsidRDefault="002D1C63" w:rsidP="00E435B3">
      <w:pPr>
        <w:spacing w:line="240" w:lineRule="auto"/>
        <w:jc w:val="both"/>
        <w:rPr>
          <w:rFonts w:asciiTheme="minorHAnsi" w:hAnsiTheme="minorHAnsi" w:cstheme="minorHAnsi"/>
          <w:sz w:val="22"/>
          <w:szCs w:val="22"/>
        </w:rPr>
      </w:pPr>
    </w:p>
    <w:p w14:paraId="14C7C76D" w14:textId="77777777" w:rsidR="002D1C63" w:rsidRPr="00CD429E" w:rsidRDefault="002D1C63"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člen</w:t>
      </w:r>
    </w:p>
    <w:p w14:paraId="4F3A5C17" w14:textId="77777777" w:rsidR="002D1C63" w:rsidRPr="00CD429E" w:rsidRDefault="002D1C63" w:rsidP="007A3CD7">
      <w:pPr>
        <w:widowControl w:val="0"/>
        <w:spacing w:line="240" w:lineRule="auto"/>
        <w:rPr>
          <w:rFonts w:asciiTheme="minorHAnsi" w:hAnsiTheme="minorHAnsi" w:cstheme="minorHAnsi"/>
          <w:sz w:val="22"/>
          <w:szCs w:val="22"/>
        </w:rPr>
      </w:pPr>
    </w:p>
    <w:p w14:paraId="0CEBC0BD" w14:textId="231FC6E1" w:rsidR="002D1C63" w:rsidRPr="00CD429E" w:rsidRDefault="002D1C63" w:rsidP="00E435B3">
      <w:pPr>
        <w:widowControl w:val="0"/>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Upravičenec se zavezuje, da bo izvedba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ki je predmet </w:t>
      </w:r>
      <w:r w:rsidR="00CD2A19">
        <w:rPr>
          <w:rFonts w:asciiTheme="minorHAnsi" w:hAnsiTheme="minorHAnsi" w:cstheme="minorHAnsi"/>
          <w:sz w:val="22"/>
          <w:szCs w:val="22"/>
        </w:rPr>
        <w:t>(so)</w:t>
      </w:r>
      <w:r w:rsidRPr="00CD429E">
        <w:rPr>
          <w:rFonts w:asciiTheme="minorHAnsi" w:hAnsiTheme="minorHAnsi" w:cstheme="minorHAnsi"/>
          <w:sz w:val="22"/>
          <w:szCs w:val="22"/>
        </w:rPr>
        <w:t>financiranja po tej pogodbi, pravilna, zakonita, gospodarna in učinkovita, sicer gre za bistveno kršitev te pogodbe.</w:t>
      </w:r>
    </w:p>
    <w:p w14:paraId="4B4DD918" w14:textId="77777777" w:rsidR="002D1C63" w:rsidRPr="00CD429E" w:rsidRDefault="002D1C63" w:rsidP="00E435B3">
      <w:pPr>
        <w:widowControl w:val="0"/>
        <w:spacing w:line="240" w:lineRule="auto"/>
        <w:jc w:val="both"/>
        <w:rPr>
          <w:rFonts w:asciiTheme="minorHAnsi" w:hAnsiTheme="minorHAnsi" w:cstheme="minorHAnsi"/>
          <w:sz w:val="22"/>
          <w:szCs w:val="22"/>
        </w:rPr>
      </w:pPr>
    </w:p>
    <w:p w14:paraId="048E3DAC" w14:textId="64A1BD99" w:rsidR="002D1C63" w:rsidRPr="00CD429E"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Upravičenec bo izvedel </w:t>
      </w:r>
      <w:r w:rsidR="00A7027E" w:rsidRPr="00CD429E">
        <w:rPr>
          <w:rFonts w:asciiTheme="minorHAnsi" w:hAnsiTheme="minorHAnsi" w:cstheme="minorHAnsi"/>
          <w:sz w:val="22"/>
          <w:szCs w:val="22"/>
        </w:rPr>
        <w:t>projekt</w:t>
      </w:r>
      <w:r w:rsidRPr="00CD429E">
        <w:rPr>
          <w:rFonts w:asciiTheme="minorHAnsi" w:hAnsiTheme="minorHAnsi" w:cstheme="minorHAnsi"/>
          <w:sz w:val="22"/>
          <w:szCs w:val="22"/>
        </w:rPr>
        <w:t xml:space="preserve"> skladno z dokumenti in navodili, navedenimi v </w:t>
      </w:r>
      <w:r w:rsidR="00A214D5" w:rsidRPr="00CD429E">
        <w:rPr>
          <w:rFonts w:asciiTheme="minorHAnsi" w:hAnsiTheme="minorHAnsi" w:cstheme="minorHAnsi"/>
          <w:sz w:val="22"/>
          <w:szCs w:val="22"/>
        </w:rPr>
        <w:t>5</w:t>
      </w:r>
      <w:r w:rsidRPr="00CD429E">
        <w:rPr>
          <w:rFonts w:asciiTheme="minorHAnsi" w:hAnsiTheme="minorHAnsi" w:cstheme="minorHAnsi"/>
          <w:sz w:val="22"/>
          <w:szCs w:val="22"/>
        </w:rPr>
        <w:t xml:space="preserve">. členu </w:t>
      </w:r>
      <w:r w:rsidR="00633089">
        <w:rPr>
          <w:rFonts w:asciiTheme="minorHAnsi" w:hAnsiTheme="minorHAnsi" w:cstheme="minorHAnsi"/>
          <w:sz w:val="22"/>
          <w:szCs w:val="22"/>
        </w:rPr>
        <w:t xml:space="preserve">te </w:t>
      </w:r>
      <w:r w:rsidRPr="00CD429E">
        <w:rPr>
          <w:rFonts w:asciiTheme="minorHAnsi" w:hAnsiTheme="minorHAnsi" w:cstheme="minorHAnsi"/>
          <w:sz w:val="22"/>
          <w:szCs w:val="22"/>
        </w:rPr>
        <w:t xml:space="preserve">pogodbe in veljavnimi v času izvedbe posameznih aktivnosti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V primeru dvoma o vsebini navedenih dokumentov ali predpisov oziroma negotovosti glede pravilne izpolnitve svojih obveznosti po </w:t>
      </w:r>
      <w:r w:rsidR="00633089">
        <w:rPr>
          <w:rFonts w:asciiTheme="minorHAnsi" w:hAnsiTheme="minorHAnsi" w:cstheme="minorHAnsi"/>
          <w:sz w:val="22"/>
          <w:szCs w:val="22"/>
        </w:rPr>
        <w:t>njih,</w:t>
      </w:r>
      <w:r w:rsidRPr="00CD429E">
        <w:rPr>
          <w:rFonts w:asciiTheme="minorHAnsi" w:hAnsiTheme="minorHAnsi" w:cstheme="minorHAnsi"/>
          <w:sz w:val="22"/>
          <w:szCs w:val="22"/>
        </w:rPr>
        <w:t xml:space="preserve"> je upravičenec dolžan na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podati pisno zaprosilo za pojasnila v zvezi z obveznostmi. </w:t>
      </w:r>
    </w:p>
    <w:p w14:paraId="105FFEA2" w14:textId="77777777" w:rsidR="00811A7A" w:rsidRPr="00CD429E" w:rsidRDefault="00811A7A" w:rsidP="00E435B3">
      <w:pPr>
        <w:widowControl w:val="0"/>
        <w:spacing w:line="240" w:lineRule="auto"/>
        <w:jc w:val="both"/>
        <w:rPr>
          <w:rFonts w:asciiTheme="minorHAnsi" w:hAnsiTheme="minorHAnsi" w:cstheme="minorHAnsi"/>
          <w:sz w:val="22"/>
          <w:szCs w:val="22"/>
        </w:rPr>
      </w:pPr>
    </w:p>
    <w:p w14:paraId="2F18B8BE" w14:textId="77777777" w:rsidR="005C0AB6" w:rsidRPr="00CD429E" w:rsidRDefault="005C0AB6" w:rsidP="00E435B3">
      <w:pPr>
        <w:widowControl w:val="0"/>
        <w:spacing w:line="240" w:lineRule="auto"/>
        <w:jc w:val="both"/>
        <w:rPr>
          <w:rFonts w:asciiTheme="minorHAnsi" w:hAnsiTheme="minorHAnsi" w:cstheme="minorHAnsi"/>
          <w:sz w:val="22"/>
          <w:szCs w:val="22"/>
        </w:rPr>
      </w:pPr>
    </w:p>
    <w:p w14:paraId="627420D2" w14:textId="77777777" w:rsidR="002D1C63" w:rsidRPr="00CD429E" w:rsidRDefault="002D1C63"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člen</w:t>
      </w:r>
    </w:p>
    <w:p w14:paraId="1C1C034A" w14:textId="77777777" w:rsidR="002D1C63" w:rsidRPr="00CD429E" w:rsidRDefault="002D1C63" w:rsidP="00E435B3">
      <w:pPr>
        <w:spacing w:line="240" w:lineRule="auto"/>
        <w:jc w:val="both"/>
        <w:rPr>
          <w:rFonts w:asciiTheme="minorHAnsi" w:hAnsiTheme="minorHAnsi" w:cstheme="minorHAnsi"/>
          <w:sz w:val="22"/>
          <w:szCs w:val="22"/>
        </w:rPr>
      </w:pPr>
    </w:p>
    <w:p w14:paraId="79B6F00B" w14:textId="77777777" w:rsidR="002D1C63" w:rsidRPr="00CD429E"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Upravičenec</w:t>
      </w:r>
      <w:r w:rsidR="006A4F43" w:rsidRPr="00CD429E">
        <w:rPr>
          <w:rFonts w:asciiTheme="minorHAnsi" w:hAnsiTheme="minorHAnsi" w:cstheme="minorHAnsi"/>
          <w:sz w:val="22"/>
          <w:szCs w:val="22"/>
        </w:rPr>
        <w:t xml:space="preserve"> je odgovoren za zakonito, gospodarno in namensko porabo dodeljenih sredstev in</w:t>
      </w:r>
      <w:r w:rsidRPr="00CD429E">
        <w:rPr>
          <w:rFonts w:asciiTheme="minorHAnsi" w:hAnsiTheme="minorHAnsi" w:cstheme="minorHAnsi"/>
          <w:sz w:val="22"/>
          <w:szCs w:val="22"/>
        </w:rPr>
        <w:t xml:space="preserve"> s podpisom te pogodbe potrjuje in jamči, da: </w:t>
      </w:r>
    </w:p>
    <w:p w14:paraId="7C82E6C7" w14:textId="7D55C259" w:rsidR="002D1C63" w:rsidRPr="00CD429E" w:rsidRDefault="002D1C63" w:rsidP="00A55BB0">
      <w:pPr>
        <w:pStyle w:val="Odstavekseznama"/>
        <w:numPr>
          <w:ilvl w:val="0"/>
          <w:numId w:val="68"/>
        </w:numPr>
        <w:jc w:val="both"/>
        <w:rPr>
          <w:rFonts w:asciiTheme="minorHAnsi" w:hAnsiTheme="minorHAnsi" w:cstheme="minorHAnsi"/>
          <w:sz w:val="22"/>
          <w:szCs w:val="22"/>
        </w:rPr>
      </w:pPr>
      <w:r w:rsidRPr="00CD429E">
        <w:rPr>
          <w:rFonts w:asciiTheme="minorHAnsi" w:hAnsiTheme="minorHAnsi" w:cstheme="minorHAnsi"/>
          <w:sz w:val="22"/>
          <w:szCs w:val="22"/>
        </w:rPr>
        <w:t>so pogodbo in vse druge listine v zvezi s to pogodbo podpisale osebe, ki so vpisane v</w:t>
      </w:r>
      <w:r w:rsidR="00F8646D">
        <w:rPr>
          <w:rFonts w:asciiTheme="minorHAnsi" w:hAnsiTheme="minorHAnsi" w:cstheme="minorHAnsi"/>
          <w:sz w:val="22"/>
          <w:szCs w:val="22"/>
        </w:rPr>
        <w:t xml:space="preserve"> ustrezni Sodni ali</w:t>
      </w:r>
      <w:r w:rsidRPr="00CD429E">
        <w:rPr>
          <w:rFonts w:asciiTheme="minorHAnsi" w:hAnsiTheme="minorHAnsi" w:cstheme="minorHAnsi"/>
          <w:sz w:val="22"/>
          <w:szCs w:val="22"/>
        </w:rPr>
        <w:t xml:space="preserve"> Poslovni register Slovenije (v nadaljnjem besedilu: </w:t>
      </w:r>
      <w:proofErr w:type="spellStart"/>
      <w:r w:rsidRPr="00CD429E">
        <w:rPr>
          <w:rFonts w:asciiTheme="minorHAnsi" w:hAnsiTheme="minorHAnsi" w:cstheme="minorHAnsi"/>
          <w:sz w:val="22"/>
          <w:szCs w:val="22"/>
        </w:rPr>
        <w:t>ePRS</w:t>
      </w:r>
      <w:proofErr w:type="spellEnd"/>
      <w:r w:rsidRPr="00CD429E">
        <w:rPr>
          <w:rFonts w:asciiTheme="minorHAnsi" w:hAnsiTheme="minorHAnsi" w:cstheme="minorHAnsi"/>
          <w:sz w:val="22"/>
          <w:szCs w:val="22"/>
        </w:rPr>
        <w:t xml:space="preserve">) kot zakoniti zastopniki upravičenca </w:t>
      </w:r>
      <w:r w:rsidR="008A29D0" w:rsidRPr="00CD429E">
        <w:rPr>
          <w:rFonts w:asciiTheme="minorHAnsi" w:hAnsiTheme="minorHAnsi" w:cstheme="minorHAnsi"/>
          <w:sz w:val="22"/>
          <w:szCs w:val="22"/>
        </w:rPr>
        <w:t xml:space="preserve">(vodilnega </w:t>
      </w:r>
      <w:proofErr w:type="spellStart"/>
      <w:r w:rsidR="00F87BBE" w:rsidRPr="00CD429E">
        <w:rPr>
          <w:rFonts w:asciiTheme="minorHAnsi" w:hAnsiTheme="minorHAnsi" w:cstheme="minorHAnsi"/>
          <w:sz w:val="22"/>
          <w:szCs w:val="22"/>
        </w:rPr>
        <w:t>konzorcijskega</w:t>
      </w:r>
      <w:proofErr w:type="spellEnd"/>
      <w:r w:rsidR="00F87BBE" w:rsidRPr="00CD429E">
        <w:rPr>
          <w:rFonts w:asciiTheme="minorHAnsi" w:hAnsiTheme="minorHAnsi" w:cstheme="minorHAnsi"/>
          <w:sz w:val="22"/>
          <w:szCs w:val="22"/>
        </w:rPr>
        <w:t xml:space="preserve"> </w:t>
      </w:r>
      <w:r w:rsidR="008A29D0" w:rsidRPr="00CD429E">
        <w:rPr>
          <w:rFonts w:asciiTheme="minorHAnsi" w:hAnsiTheme="minorHAnsi" w:cstheme="minorHAnsi"/>
          <w:sz w:val="22"/>
          <w:szCs w:val="22"/>
        </w:rPr>
        <w:t xml:space="preserve">partnerja) </w:t>
      </w:r>
      <w:r w:rsidRPr="00CD429E">
        <w:rPr>
          <w:rFonts w:asciiTheme="minorHAnsi" w:hAnsiTheme="minorHAnsi" w:cstheme="minorHAnsi"/>
          <w:sz w:val="22"/>
          <w:szCs w:val="22"/>
        </w:rPr>
        <w:t xml:space="preserve">za tovrstno zastopanje, oziroma druge osebe, ki jih je za to pooblastila oseba, vpisana v </w:t>
      </w:r>
      <w:proofErr w:type="spellStart"/>
      <w:r w:rsidRPr="00E00658">
        <w:rPr>
          <w:rFonts w:asciiTheme="minorHAnsi" w:hAnsiTheme="minorHAnsi" w:cstheme="minorHAnsi"/>
          <w:sz w:val="22"/>
          <w:szCs w:val="22"/>
        </w:rPr>
        <w:t>ePRS</w:t>
      </w:r>
      <w:proofErr w:type="spellEnd"/>
      <w:r w:rsidR="008A29D0" w:rsidRPr="00CD429E">
        <w:rPr>
          <w:rFonts w:asciiTheme="minorHAnsi" w:hAnsiTheme="minorHAnsi" w:cstheme="minorHAnsi"/>
          <w:sz w:val="22"/>
          <w:szCs w:val="22"/>
        </w:rPr>
        <w:t>,</w:t>
      </w:r>
      <w:r w:rsidR="009B2C6E" w:rsidRPr="00CD429E">
        <w:rPr>
          <w:rFonts w:asciiTheme="minorHAnsi" w:hAnsiTheme="minorHAnsi" w:cstheme="minorHAnsi"/>
          <w:sz w:val="22"/>
          <w:szCs w:val="22"/>
        </w:rPr>
        <w:t xml:space="preserve"> oziroma pooblaščene osebe (v primeru oseb javnega prava)</w:t>
      </w:r>
      <w:r w:rsidRPr="00CD429E">
        <w:rPr>
          <w:rFonts w:asciiTheme="minorHAnsi" w:hAnsiTheme="minorHAnsi" w:cstheme="minorHAnsi"/>
          <w:sz w:val="22"/>
          <w:szCs w:val="22"/>
        </w:rPr>
        <w:t>;</w:t>
      </w:r>
    </w:p>
    <w:p w14:paraId="44DC6B23" w14:textId="481A93ED" w:rsidR="002D1C63" w:rsidRPr="00CD429E" w:rsidRDefault="002D1C63" w:rsidP="00A55BB0">
      <w:pPr>
        <w:pStyle w:val="Odstavekseznama"/>
        <w:numPr>
          <w:ilvl w:val="0"/>
          <w:numId w:val="68"/>
        </w:numPr>
        <w:jc w:val="both"/>
        <w:rPr>
          <w:rFonts w:asciiTheme="minorHAnsi" w:hAnsiTheme="minorHAnsi" w:cstheme="minorHAnsi"/>
          <w:sz w:val="22"/>
          <w:szCs w:val="22"/>
        </w:rPr>
      </w:pPr>
      <w:r w:rsidRPr="00CD429E">
        <w:rPr>
          <w:rFonts w:asciiTheme="minorHAnsi" w:hAnsiTheme="minorHAnsi" w:cstheme="minorHAnsi"/>
          <w:sz w:val="22"/>
          <w:szCs w:val="22"/>
        </w:rPr>
        <w:t xml:space="preserve">je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seznanil</w:t>
      </w:r>
      <w:r w:rsidR="007C3B09" w:rsidRPr="00CD429E">
        <w:rPr>
          <w:rFonts w:asciiTheme="minorHAnsi" w:hAnsiTheme="minorHAnsi" w:cstheme="minorHAnsi"/>
          <w:sz w:val="22"/>
          <w:szCs w:val="22"/>
        </w:rPr>
        <w:t>a</w:t>
      </w:r>
      <w:r w:rsidRPr="00CD429E">
        <w:rPr>
          <w:rFonts w:asciiTheme="minorHAnsi" w:hAnsiTheme="minorHAnsi" w:cstheme="minorHAnsi"/>
          <w:sz w:val="22"/>
          <w:szCs w:val="22"/>
        </w:rPr>
        <w:t xml:space="preserve"> z vsemi dejstvi, podatki in okoliščinami, ki so mu bili znani ali bi mu morali biti znani in ki bi lahko vplivali na odločitev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o sklenitvi te pogodbe;</w:t>
      </w:r>
    </w:p>
    <w:p w14:paraId="5706E785" w14:textId="77777777" w:rsidR="009B2C6E" w:rsidRPr="00CD429E" w:rsidRDefault="009B2C6E" w:rsidP="00A55BB0">
      <w:pPr>
        <w:pStyle w:val="Odstavekseznama"/>
        <w:numPr>
          <w:ilvl w:val="0"/>
          <w:numId w:val="68"/>
        </w:numPr>
        <w:jc w:val="both"/>
        <w:rPr>
          <w:rFonts w:asciiTheme="minorHAnsi" w:hAnsiTheme="minorHAnsi" w:cstheme="minorHAnsi"/>
          <w:sz w:val="22"/>
          <w:szCs w:val="22"/>
        </w:rPr>
      </w:pPr>
      <w:r w:rsidRPr="00CD429E">
        <w:rPr>
          <w:rFonts w:asciiTheme="minorHAnsi" w:hAnsiTheme="minorHAnsi" w:cstheme="minorHAnsi"/>
          <w:sz w:val="22"/>
          <w:szCs w:val="22"/>
        </w:rPr>
        <w:t>bo pred sklenitvijo pogodb o oddaji javnega naročila od ponudnika pridobil izjavo o lastniški strukturi (glej Zakon o integriteti in preprečevanju korupcije);</w:t>
      </w:r>
    </w:p>
    <w:p w14:paraId="3EECAFEF" w14:textId="0C819658" w:rsidR="002D1C63" w:rsidRPr="00CD429E" w:rsidRDefault="002D1C63" w:rsidP="00A55BB0">
      <w:pPr>
        <w:pStyle w:val="Odstavekseznama"/>
        <w:numPr>
          <w:ilvl w:val="0"/>
          <w:numId w:val="68"/>
        </w:numPr>
        <w:jc w:val="both"/>
        <w:rPr>
          <w:rFonts w:asciiTheme="minorHAnsi" w:hAnsiTheme="minorHAnsi" w:cstheme="minorHAnsi"/>
          <w:sz w:val="22"/>
          <w:szCs w:val="22"/>
        </w:rPr>
      </w:pPr>
      <w:r w:rsidRPr="00CD429E">
        <w:rPr>
          <w:rFonts w:asciiTheme="minorHAnsi" w:hAnsiTheme="minorHAnsi" w:cstheme="minorHAnsi"/>
          <w:sz w:val="22"/>
          <w:szCs w:val="22"/>
        </w:rPr>
        <w:t xml:space="preserve">so vsi podatki, ki jih je posredoval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v zvezi s to pogodbo, ažurni, resnični, veljavni, popolni in nespremenjeni tudi v času njene sklenitve;</w:t>
      </w:r>
    </w:p>
    <w:p w14:paraId="19263CC4" w14:textId="54C3A1DD" w:rsidR="00DE51E4" w:rsidRPr="00CD429E" w:rsidRDefault="00DE51E4" w:rsidP="00A55BB0">
      <w:pPr>
        <w:pStyle w:val="Odstavekseznama"/>
        <w:numPr>
          <w:ilvl w:val="0"/>
          <w:numId w:val="68"/>
        </w:numPr>
        <w:jc w:val="both"/>
        <w:rPr>
          <w:rFonts w:asciiTheme="minorHAnsi" w:hAnsiTheme="minorHAnsi" w:cstheme="minorHAnsi"/>
          <w:sz w:val="22"/>
          <w:szCs w:val="22"/>
        </w:rPr>
      </w:pPr>
      <w:r w:rsidRPr="00CD429E">
        <w:rPr>
          <w:rFonts w:asciiTheme="minorHAnsi" w:hAnsiTheme="minorHAnsi" w:cstheme="minorHAnsi"/>
          <w:sz w:val="22"/>
          <w:szCs w:val="22"/>
        </w:rPr>
        <w:t xml:space="preserve">bo </w:t>
      </w:r>
      <w:r w:rsidR="00A7027E" w:rsidRPr="00CD429E">
        <w:rPr>
          <w:rFonts w:asciiTheme="minorHAnsi" w:hAnsiTheme="minorHAnsi" w:cstheme="minorHAnsi"/>
          <w:sz w:val="22"/>
          <w:szCs w:val="22"/>
        </w:rPr>
        <w:t>projekt</w:t>
      </w:r>
      <w:r w:rsidRPr="00CD429E">
        <w:rPr>
          <w:rFonts w:asciiTheme="minorHAnsi" w:hAnsiTheme="minorHAnsi" w:cstheme="minorHAnsi"/>
          <w:sz w:val="22"/>
          <w:szCs w:val="22"/>
        </w:rPr>
        <w:t xml:space="preserve"> izvajal s skrbnostjo dobrega gospodarja</w:t>
      </w:r>
      <w:r w:rsidR="00947DD7">
        <w:rPr>
          <w:rFonts w:asciiTheme="minorHAnsi" w:hAnsiTheme="minorHAnsi" w:cstheme="minorHAnsi"/>
          <w:sz w:val="22"/>
          <w:szCs w:val="22"/>
        </w:rPr>
        <w:t>.</w:t>
      </w:r>
    </w:p>
    <w:p w14:paraId="6AF5F5FB" w14:textId="77777777" w:rsidR="002D1C63" w:rsidRPr="00CD429E" w:rsidRDefault="002D1C63" w:rsidP="007A3CD7">
      <w:pPr>
        <w:spacing w:line="240" w:lineRule="auto"/>
        <w:jc w:val="both"/>
        <w:rPr>
          <w:rFonts w:asciiTheme="minorHAnsi" w:hAnsiTheme="minorHAnsi" w:cstheme="minorHAnsi"/>
          <w:sz w:val="22"/>
          <w:szCs w:val="22"/>
        </w:rPr>
      </w:pPr>
    </w:p>
    <w:p w14:paraId="78EA82A9" w14:textId="507A4E60" w:rsidR="002D1C63" w:rsidRPr="00CD429E"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Kršitve jamstev iz prejšnjega odstavka so bistvene kršitve</w:t>
      </w:r>
      <w:r w:rsidR="00A257BE" w:rsidRPr="00CD429E">
        <w:rPr>
          <w:rFonts w:asciiTheme="minorHAnsi" w:hAnsiTheme="minorHAnsi" w:cstheme="minorHAnsi"/>
          <w:sz w:val="22"/>
          <w:szCs w:val="22"/>
        </w:rPr>
        <w:t xml:space="preserve"> te</w:t>
      </w:r>
      <w:r w:rsidRPr="00CD429E">
        <w:rPr>
          <w:rFonts w:asciiTheme="minorHAnsi" w:hAnsiTheme="minorHAnsi" w:cstheme="minorHAnsi"/>
          <w:sz w:val="22"/>
          <w:szCs w:val="22"/>
        </w:rPr>
        <w:t xml:space="preserve"> pogodbe. V primeru takih kršitev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lahko odstopi od </w:t>
      </w:r>
      <w:r w:rsidR="00A257BE" w:rsidRPr="00CD429E">
        <w:rPr>
          <w:rFonts w:asciiTheme="minorHAnsi" w:hAnsiTheme="minorHAnsi" w:cstheme="minorHAnsi"/>
          <w:sz w:val="22"/>
          <w:szCs w:val="22"/>
        </w:rPr>
        <w:t xml:space="preserve">te </w:t>
      </w:r>
      <w:r w:rsidRPr="00CD429E">
        <w:rPr>
          <w:rFonts w:asciiTheme="minorHAnsi" w:hAnsiTheme="minorHAnsi" w:cstheme="minorHAnsi"/>
          <w:sz w:val="22"/>
          <w:szCs w:val="22"/>
        </w:rPr>
        <w:t xml:space="preserve">pogodbe, upravičenec pa mora vrniti prejeta sredstva po tej pogodbi v roku 30  (tridesetih) dni od pisnega poziva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povečana za zakonske zamudne obresti od dneva nakazila na TRR upravičenca do dneva </w:t>
      </w:r>
      <w:r w:rsidR="007D4940" w:rsidRPr="00CD429E">
        <w:rPr>
          <w:rFonts w:asciiTheme="minorHAnsi" w:hAnsiTheme="minorHAnsi" w:cstheme="minorHAnsi"/>
          <w:sz w:val="22"/>
          <w:szCs w:val="22"/>
        </w:rPr>
        <w:t xml:space="preserve">vračila </w:t>
      </w:r>
      <w:r w:rsidRPr="00CD429E">
        <w:rPr>
          <w:rFonts w:asciiTheme="minorHAnsi" w:hAnsiTheme="minorHAnsi" w:cstheme="minorHAnsi"/>
          <w:sz w:val="22"/>
          <w:szCs w:val="22"/>
        </w:rPr>
        <w:t xml:space="preserve">v dobro proračuna </w:t>
      </w:r>
      <w:r w:rsidR="00804AD6">
        <w:rPr>
          <w:rFonts w:asciiTheme="minorHAnsi" w:hAnsiTheme="minorHAnsi" w:cstheme="minorHAnsi"/>
          <w:sz w:val="22"/>
          <w:szCs w:val="22"/>
        </w:rPr>
        <w:t>RS</w:t>
      </w:r>
      <w:r w:rsidRPr="00CD429E">
        <w:rPr>
          <w:rFonts w:asciiTheme="minorHAnsi" w:hAnsiTheme="minorHAnsi" w:cstheme="minorHAnsi"/>
          <w:sz w:val="22"/>
          <w:szCs w:val="22"/>
        </w:rPr>
        <w:t>.</w:t>
      </w:r>
    </w:p>
    <w:p w14:paraId="57A37D90" w14:textId="77777777" w:rsidR="00E435B3" w:rsidRPr="00CD429E" w:rsidRDefault="00E435B3" w:rsidP="007A3CD7">
      <w:pPr>
        <w:spacing w:line="240" w:lineRule="auto"/>
        <w:rPr>
          <w:rFonts w:asciiTheme="minorHAnsi" w:hAnsiTheme="minorHAnsi" w:cstheme="minorHAnsi"/>
          <w:sz w:val="22"/>
          <w:szCs w:val="22"/>
        </w:rPr>
      </w:pPr>
    </w:p>
    <w:p w14:paraId="3614D401" w14:textId="77777777" w:rsidR="002D1C63" w:rsidRPr="00CD429E" w:rsidRDefault="002D1C63"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člen</w:t>
      </w:r>
    </w:p>
    <w:p w14:paraId="58160A45" w14:textId="77777777" w:rsidR="002D1C63" w:rsidRPr="00CD429E" w:rsidRDefault="002D1C63" w:rsidP="007A3CD7">
      <w:pPr>
        <w:spacing w:line="240" w:lineRule="auto"/>
        <w:rPr>
          <w:rFonts w:asciiTheme="minorHAnsi" w:hAnsiTheme="minorHAnsi" w:cstheme="minorHAnsi"/>
          <w:sz w:val="22"/>
          <w:szCs w:val="22"/>
        </w:rPr>
      </w:pPr>
    </w:p>
    <w:p w14:paraId="6094E616" w14:textId="2D4E4B24" w:rsidR="002D1C63" w:rsidRPr="00CD429E"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Upravičenec </w:t>
      </w:r>
      <w:r w:rsidR="00F87BBE" w:rsidRPr="00CD429E">
        <w:rPr>
          <w:rFonts w:asciiTheme="minorHAnsi" w:hAnsiTheme="minorHAnsi" w:cstheme="minorHAnsi"/>
          <w:sz w:val="22"/>
          <w:szCs w:val="22"/>
        </w:rPr>
        <w:t xml:space="preserve">(katerikoli </w:t>
      </w:r>
      <w:proofErr w:type="spellStart"/>
      <w:r w:rsidR="00F87BBE" w:rsidRPr="00CD429E">
        <w:rPr>
          <w:rFonts w:asciiTheme="minorHAnsi" w:hAnsiTheme="minorHAnsi" w:cstheme="minorHAnsi"/>
          <w:sz w:val="22"/>
          <w:szCs w:val="22"/>
        </w:rPr>
        <w:t>konzorcijski</w:t>
      </w:r>
      <w:proofErr w:type="spellEnd"/>
      <w:r w:rsidR="00F87BBE" w:rsidRPr="00CD429E">
        <w:rPr>
          <w:rFonts w:asciiTheme="minorHAnsi" w:hAnsiTheme="minorHAnsi" w:cstheme="minorHAnsi"/>
          <w:sz w:val="22"/>
          <w:szCs w:val="22"/>
        </w:rPr>
        <w:t xml:space="preserve"> partner) </w:t>
      </w:r>
      <w:r w:rsidRPr="00CD429E">
        <w:rPr>
          <w:rFonts w:asciiTheme="minorHAnsi" w:hAnsiTheme="minorHAnsi" w:cstheme="minorHAnsi"/>
          <w:sz w:val="22"/>
          <w:szCs w:val="22"/>
        </w:rPr>
        <w:t>se zavezuje, da bo:</w:t>
      </w:r>
    </w:p>
    <w:p w14:paraId="4B4BBED8" w14:textId="643E0DAF" w:rsidR="002D1C63" w:rsidRPr="00CD429E" w:rsidRDefault="00A7027E" w:rsidP="00A55BB0">
      <w:pPr>
        <w:pStyle w:val="Odstavekseznama"/>
        <w:numPr>
          <w:ilvl w:val="0"/>
          <w:numId w:val="70"/>
        </w:numPr>
        <w:jc w:val="both"/>
        <w:rPr>
          <w:rFonts w:asciiTheme="minorHAnsi" w:hAnsiTheme="minorHAnsi" w:cstheme="minorHAnsi"/>
          <w:sz w:val="22"/>
          <w:szCs w:val="22"/>
        </w:rPr>
      </w:pPr>
      <w:r w:rsidRPr="00CD429E">
        <w:rPr>
          <w:rFonts w:asciiTheme="minorHAnsi" w:hAnsiTheme="minorHAnsi" w:cstheme="minorHAnsi"/>
          <w:sz w:val="22"/>
          <w:szCs w:val="22"/>
        </w:rPr>
        <w:t>projekt</w:t>
      </w:r>
      <w:r w:rsidR="002D1C63" w:rsidRPr="00CD429E">
        <w:rPr>
          <w:rFonts w:asciiTheme="minorHAnsi" w:hAnsiTheme="minorHAnsi" w:cstheme="minorHAnsi"/>
          <w:sz w:val="22"/>
          <w:szCs w:val="22"/>
        </w:rPr>
        <w:t xml:space="preserve"> izvajal skladno z vsakokratno veljavnimi predpisi in navodili </w:t>
      </w:r>
      <w:r w:rsidR="00AF18A2" w:rsidRPr="00CD429E">
        <w:rPr>
          <w:rFonts w:asciiTheme="minorHAnsi" w:hAnsiTheme="minorHAnsi" w:cstheme="minorHAnsi"/>
          <w:sz w:val="22"/>
          <w:szCs w:val="22"/>
        </w:rPr>
        <w:t>ARIS</w:t>
      </w:r>
      <w:r w:rsidR="002D1C63" w:rsidRPr="00CD429E">
        <w:rPr>
          <w:rFonts w:asciiTheme="minorHAnsi" w:hAnsiTheme="minorHAnsi" w:cstheme="minorHAnsi"/>
          <w:sz w:val="22"/>
          <w:szCs w:val="22"/>
        </w:rPr>
        <w:t>;</w:t>
      </w:r>
    </w:p>
    <w:p w14:paraId="33E5510A" w14:textId="20997539" w:rsidR="002D1C63" w:rsidRPr="00CD429E" w:rsidRDefault="002D1C63" w:rsidP="004B20F0">
      <w:pPr>
        <w:pStyle w:val="Odstavekseznama"/>
        <w:numPr>
          <w:ilvl w:val="0"/>
          <w:numId w:val="70"/>
        </w:numPr>
        <w:jc w:val="both"/>
        <w:rPr>
          <w:rFonts w:asciiTheme="minorHAnsi" w:hAnsiTheme="minorHAnsi" w:cstheme="minorHAnsi"/>
          <w:sz w:val="22"/>
          <w:szCs w:val="22"/>
        </w:rPr>
      </w:pPr>
      <w:r w:rsidRPr="00CD429E">
        <w:rPr>
          <w:rFonts w:asciiTheme="minorHAnsi" w:hAnsiTheme="minorHAnsi" w:cstheme="minorHAnsi"/>
          <w:sz w:val="22"/>
          <w:szCs w:val="22"/>
        </w:rPr>
        <w:t xml:space="preserve">sredstva, pridobljena po tej pogodbi, porabil namensko in izključno za upravičene stroške izvajanja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katere </w:t>
      </w:r>
      <w:r w:rsidR="009F0B01">
        <w:rPr>
          <w:rFonts w:asciiTheme="minorHAnsi" w:hAnsiTheme="minorHAnsi" w:cstheme="minorHAnsi"/>
          <w:sz w:val="22"/>
          <w:szCs w:val="22"/>
        </w:rPr>
        <w:t>(</w:t>
      </w:r>
      <w:r w:rsidRPr="00CD429E">
        <w:rPr>
          <w:rFonts w:asciiTheme="minorHAnsi" w:hAnsiTheme="minorHAnsi" w:cstheme="minorHAnsi"/>
          <w:sz w:val="22"/>
          <w:szCs w:val="22"/>
        </w:rPr>
        <w:t>so</w:t>
      </w:r>
      <w:r w:rsidR="009F0B01">
        <w:rPr>
          <w:rFonts w:asciiTheme="minorHAnsi" w:hAnsiTheme="minorHAnsi" w:cstheme="minorHAnsi"/>
          <w:sz w:val="22"/>
          <w:szCs w:val="22"/>
        </w:rPr>
        <w:t>)</w:t>
      </w:r>
      <w:r w:rsidRPr="00CD429E">
        <w:rPr>
          <w:rFonts w:asciiTheme="minorHAnsi" w:hAnsiTheme="minorHAnsi" w:cstheme="minorHAnsi"/>
          <w:sz w:val="22"/>
          <w:szCs w:val="22"/>
        </w:rPr>
        <w:t>financiranje je predmet te pogodbe, vse v skladu s to pogodbo;</w:t>
      </w:r>
    </w:p>
    <w:p w14:paraId="7F62CE09" w14:textId="7D8CF57B" w:rsidR="002D1C63" w:rsidRPr="00CD429E" w:rsidRDefault="002D1C63" w:rsidP="004B20F0">
      <w:pPr>
        <w:pStyle w:val="Odstavekseznama"/>
        <w:numPr>
          <w:ilvl w:val="0"/>
          <w:numId w:val="70"/>
        </w:numPr>
        <w:jc w:val="both"/>
        <w:rPr>
          <w:rFonts w:asciiTheme="minorHAnsi" w:hAnsiTheme="minorHAnsi" w:cstheme="minorHAnsi"/>
          <w:sz w:val="22"/>
          <w:szCs w:val="22"/>
        </w:rPr>
      </w:pPr>
      <w:r w:rsidRPr="00CD429E">
        <w:rPr>
          <w:rFonts w:asciiTheme="minorHAnsi" w:hAnsiTheme="minorHAnsi" w:cstheme="minorHAnsi"/>
          <w:sz w:val="22"/>
          <w:szCs w:val="22"/>
        </w:rPr>
        <w:t>v r</w:t>
      </w:r>
      <w:r w:rsidR="00BD7625" w:rsidRPr="00CD429E">
        <w:rPr>
          <w:rFonts w:asciiTheme="minorHAnsi" w:hAnsiTheme="minorHAnsi" w:cstheme="minorHAnsi"/>
          <w:sz w:val="22"/>
          <w:szCs w:val="22"/>
        </w:rPr>
        <w:t xml:space="preserve">oku </w:t>
      </w:r>
      <w:r w:rsidR="00A13FF3" w:rsidRPr="00CD429E">
        <w:rPr>
          <w:rFonts w:asciiTheme="minorHAnsi" w:hAnsiTheme="minorHAnsi" w:cstheme="minorHAnsi"/>
          <w:sz w:val="22"/>
          <w:szCs w:val="22"/>
        </w:rPr>
        <w:t>8 (os</w:t>
      </w:r>
      <w:r w:rsidR="00CB78CB" w:rsidRPr="00CD429E">
        <w:rPr>
          <w:rFonts w:asciiTheme="minorHAnsi" w:hAnsiTheme="minorHAnsi" w:cstheme="minorHAnsi"/>
          <w:sz w:val="22"/>
          <w:szCs w:val="22"/>
        </w:rPr>
        <w:t>mih</w:t>
      </w:r>
      <w:r w:rsidR="00A13FF3" w:rsidRPr="00CD429E">
        <w:rPr>
          <w:rFonts w:asciiTheme="minorHAnsi" w:hAnsiTheme="minorHAnsi" w:cstheme="minorHAnsi"/>
          <w:sz w:val="22"/>
          <w:szCs w:val="22"/>
        </w:rPr>
        <w:t xml:space="preserve">) </w:t>
      </w:r>
      <w:r w:rsidRPr="00CD429E">
        <w:rPr>
          <w:rFonts w:asciiTheme="minorHAnsi" w:hAnsiTheme="minorHAnsi" w:cstheme="minorHAnsi"/>
          <w:sz w:val="22"/>
          <w:szCs w:val="22"/>
        </w:rPr>
        <w:t xml:space="preserve">dni od nastanka spremembe pisno obvestil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o vseh statusnih spremembah, kot so sprememba sedeža ali dejavnosti, sprememba pooblaščenih oseb in </w:t>
      </w:r>
      <w:r w:rsidRPr="00CD429E">
        <w:rPr>
          <w:rFonts w:asciiTheme="minorHAnsi" w:hAnsiTheme="minorHAnsi" w:cstheme="minorHAnsi"/>
          <w:sz w:val="22"/>
          <w:szCs w:val="22"/>
        </w:rPr>
        <w:lastRenderedPageBreak/>
        <w:t xml:space="preserve">zakonitih zastopnikov, sprememba deleža ustanoviteljev, družbenikov ipd. ali druge spremembe deležev, ki bi kakor koli spremenile status upravičenca; </w:t>
      </w:r>
    </w:p>
    <w:p w14:paraId="0C873492" w14:textId="066268BC" w:rsidR="00BD7625" w:rsidRPr="00CD429E" w:rsidRDefault="00AF18A2" w:rsidP="004B20F0">
      <w:pPr>
        <w:pStyle w:val="Odstavekseznama"/>
        <w:numPr>
          <w:ilvl w:val="0"/>
          <w:numId w:val="70"/>
        </w:numPr>
        <w:jc w:val="both"/>
        <w:rPr>
          <w:rFonts w:asciiTheme="minorHAnsi" w:hAnsiTheme="minorHAnsi" w:cstheme="minorHAnsi"/>
          <w:sz w:val="22"/>
          <w:szCs w:val="22"/>
        </w:rPr>
      </w:pPr>
      <w:r w:rsidRPr="00CD429E">
        <w:rPr>
          <w:rFonts w:asciiTheme="minorHAnsi" w:hAnsiTheme="minorHAnsi" w:cstheme="minorHAnsi"/>
          <w:sz w:val="22"/>
          <w:szCs w:val="22"/>
        </w:rPr>
        <w:t>ARIS</w:t>
      </w:r>
      <w:r w:rsidR="007C3B09" w:rsidRPr="00CD429E">
        <w:rPr>
          <w:rFonts w:asciiTheme="minorHAnsi" w:hAnsiTheme="minorHAnsi" w:cstheme="minorHAnsi"/>
          <w:sz w:val="22"/>
          <w:szCs w:val="22"/>
        </w:rPr>
        <w:t xml:space="preserve"> </w:t>
      </w:r>
      <w:r w:rsidR="002D1C63" w:rsidRPr="00CD429E">
        <w:rPr>
          <w:rFonts w:asciiTheme="minorHAnsi" w:hAnsiTheme="minorHAnsi" w:cstheme="minorHAnsi"/>
          <w:sz w:val="22"/>
          <w:szCs w:val="22"/>
        </w:rPr>
        <w:t xml:space="preserve">v postavljenem roku dostavljal zahtevana pojasnila v zvezi </w:t>
      </w:r>
      <w:r w:rsidR="009F0B01">
        <w:rPr>
          <w:rFonts w:asciiTheme="minorHAnsi" w:hAnsiTheme="minorHAnsi" w:cstheme="minorHAnsi"/>
          <w:sz w:val="22"/>
          <w:szCs w:val="22"/>
        </w:rPr>
        <w:t>s</w:t>
      </w:r>
      <w:r w:rsidR="002D1C63" w:rsidRPr="00CD429E">
        <w:rPr>
          <w:rFonts w:asciiTheme="minorHAnsi" w:hAnsiTheme="minorHAnsi" w:cstheme="minorHAnsi"/>
          <w:sz w:val="22"/>
          <w:szCs w:val="22"/>
        </w:rPr>
        <w:t xml:space="preserve"> </w:t>
      </w:r>
      <w:r w:rsidR="00A7027E" w:rsidRPr="00CD429E">
        <w:rPr>
          <w:rFonts w:asciiTheme="minorHAnsi" w:hAnsiTheme="minorHAnsi" w:cstheme="minorHAnsi"/>
          <w:sz w:val="22"/>
          <w:szCs w:val="22"/>
        </w:rPr>
        <w:t>projekt</w:t>
      </w:r>
      <w:r w:rsidR="009F0B01">
        <w:rPr>
          <w:rFonts w:asciiTheme="minorHAnsi" w:hAnsiTheme="minorHAnsi" w:cstheme="minorHAnsi"/>
          <w:sz w:val="22"/>
          <w:szCs w:val="22"/>
        </w:rPr>
        <w:t>om</w:t>
      </w:r>
      <w:r w:rsidR="002D1C63" w:rsidRPr="00CD429E">
        <w:rPr>
          <w:rFonts w:asciiTheme="minorHAnsi" w:hAnsiTheme="minorHAnsi" w:cstheme="minorHAnsi"/>
          <w:sz w:val="22"/>
          <w:szCs w:val="22"/>
        </w:rPr>
        <w:t xml:space="preserve"> in med delovnim časom omogočal dostop v objekte z namenom izvajanja pregledov, povezanih </w:t>
      </w:r>
      <w:r w:rsidR="00A7027E" w:rsidRPr="00CD429E">
        <w:rPr>
          <w:rFonts w:asciiTheme="minorHAnsi" w:hAnsiTheme="minorHAnsi" w:cstheme="minorHAnsi"/>
          <w:sz w:val="22"/>
          <w:szCs w:val="22"/>
        </w:rPr>
        <w:t>s</w:t>
      </w:r>
      <w:r w:rsidR="002D1C63" w:rsidRPr="00CD429E">
        <w:rPr>
          <w:rFonts w:asciiTheme="minorHAnsi" w:hAnsiTheme="minorHAnsi" w:cstheme="minorHAnsi"/>
          <w:sz w:val="22"/>
          <w:szCs w:val="22"/>
        </w:rPr>
        <w:t xml:space="preserve"> </w:t>
      </w:r>
      <w:r w:rsidR="00A7027E" w:rsidRPr="00CD429E">
        <w:rPr>
          <w:rFonts w:asciiTheme="minorHAnsi" w:hAnsiTheme="minorHAnsi" w:cstheme="minorHAnsi"/>
          <w:sz w:val="22"/>
          <w:szCs w:val="22"/>
        </w:rPr>
        <w:t>projektom</w:t>
      </w:r>
      <w:r w:rsidR="00D60CF0" w:rsidRPr="00CD429E">
        <w:rPr>
          <w:rFonts w:asciiTheme="minorHAnsi" w:hAnsiTheme="minorHAnsi" w:cstheme="minorHAnsi"/>
          <w:sz w:val="22"/>
          <w:szCs w:val="22"/>
        </w:rPr>
        <w:t>;</w:t>
      </w:r>
      <w:r w:rsidR="00941686" w:rsidRPr="00CD429E">
        <w:rPr>
          <w:rFonts w:asciiTheme="minorHAnsi" w:hAnsiTheme="minorHAnsi" w:cstheme="minorHAnsi"/>
          <w:sz w:val="22"/>
          <w:szCs w:val="22"/>
        </w:rPr>
        <w:t xml:space="preserve"> </w:t>
      </w:r>
    </w:p>
    <w:p w14:paraId="39F87DE9" w14:textId="77777777" w:rsidR="002D1C63" w:rsidRPr="00CD429E" w:rsidRDefault="00941686" w:rsidP="004B20F0">
      <w:pPr>
        <w:pStyle w:val="Odstavekseznama"/>
        <w:numPr>
          <w:ilvl w:val="0"/>
          <w:numId w:val="70"/>
        </w:numPr>
        <w:jc w:val="both"/>
        <w:rPr>
          <w:rFonts w:asciiTheme="minorHAnsi" w:hAnsiTheme="minorHAnsi" w:cstheme="minorHAnsi"/>
          <w:sz w:val="22"/>
          <w:szCs w:val="22"/>
        </w:rPr>
      </w:pPr>
      <w:r w:rsidRPr="00CD429E">
        <w:rPr>
          <w:rFonts w:asciiTheme="minorHAnsi" w:hAnsiTheme="minorHAnsi" w:cstheme="minorHAnsi"/>
          <w:sz w:val="22"/>
          <w:szCs w:val="22"/>
        </w:rPr>
        <w:t>predložil dokazila o upravičenosti stroškov v določenem roku;</w:t>
      </w:r>
    </w:p>
    <w:p w14:paraId="0D032851" w14:textId="2B2D7A0D" w:rsidR="002D1C63" w:rsidRPr="00CD429E" w:rsidRDefault="002D1C63" w:rsidP="004B20F0">
      <w:pPr>
        <w:pStyle w:val="Odstavekseznama"/>
        <w:numPr>
          <w:ilvl w:val="0"/>
          <w:numId w:val="70"/>
        </w:numPr>
        <w:jc w:val="both"/>
        <w:rPr>
          <w:rFonts w:asciiTheme="minorHAnsi" w:hAnsiTheme="minorHAnsi" w:cstheme="minorHAnsi"/>
          <w:sz w:val="22"/>
          <w:szCs w:val="22"/>
        </w:rPr>
      </w:pPr>
      <w:r w:rsidRPr="00CD429E">
        <w:rPr>
          <w:rFonts w:asciiTheme="minorHAnsi" w:hAnsiTheme="minorHAnsi" w:cstheme="minorHAnsi"/>
          <w:sz w:val="22"/>
          <w:szCs w:val="22"/>
        </w:rPr>
        <w:t xml:space="preserve">upošteval dodatna navodila oziroma spremembe navodil in zahtev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glede informiranosti, priprave zahtevkov za </w:t>
      </w:r>
      <w:r w:rsidR="009F0B01">
        <w:rPr>
          <w:rFonts w:asciiTheme="minorHAnsi" w:hAnsiTheme="minorHAnsi" w:cstheme="minorHAnsi"/>
          <w:sz w:val="22"/>
          <w:szCs w:val="22"/>
        </w:rPr>
        <w:t>(</w:t>
      </w:r>
      <w:r w:rsidRPr="00CD429E">
        <w:rPr>
          <w:rFonts w:asciiTheme="minorHAnsi" w:hAnsiTheme="minorHAnsi" w:cstheme="minorHAnsi"/>
          <w:sz w:val="22"/>
          <w:szCs w:val="22"/>
        </w:rPr>
        <w:t>so</w:t>
      </w:r>
      <w:r w:rsidR="009F0B01">
        <w:rPr>
          <w:rFonts w:asciiTheme="minorHAnsi" w:hAnsiTheme="minorHAnsi" w:cstheme="minorHAnsi"/>
          <w:sz w:val="22"/>
          <w:szCs w:val="22"/>
        </w:rPr>
        <w:t>)</w:t>
      </w:r>
      <w:r w:rsidRPr="00CD429E">
        <w:rPr>
          <w:rFonts w:asciiTheme="minorHAnsi" w:hAnsiTheme="minorHAnsi" w:cstheme="minorHAnsi"/>
          <w:sz w:val="22"/>
          <w:szCs w:val="22"/>
        </w:rPr>
        <w:t xml:space="preserve">financiranje in poročil, ki jih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sprejme v skladu z vsakokratno veljavnimi predpisi; </w:t>
      </w:r>
    </w:p>
    <w:p w14:paraId="4D2E68A4" w14:textId="391B698E" w:rsidR="002D1C63" w:rsidRPr="00CD429E" w:rsidRDefault="00AF18A2" w:rsidP="004B20F0">
      <w:pPr>
        <w:pStyle w:val="Odstavekseznama"/>
        <w:numPr>
          <w:ilvl w:val="0"/>
          <w:numId w:val="70"/>
        </w:numPr>
        <w:jc w:val="both"/>
        <w:rPr>
          <w:rFonts w:asciiTheme="minorHAnsi" w:hAnsiTheme="minorHAnsi" w:cstheme="minorHAnsi"/>
          <w:sz w:val="22"/>
          <w:szCs w:val="22"/>
        </w:rPr>
      </w:pPr>
      <w:r w:rsidRPr="00CD429E">
        <w:rPr>
          <w:rFonts w:asciiTheme="minorHAnsi" w:hAnsiTheme="minorHAnsi" w:cstheme="minorHAnsi"/>
          <w:sz w:val="22"/>
          <w:szCs w:val="22"/>
        </w:rPr>
        <w:t>ARIS</w:t>
      </w:r>
      <w:r w:rsidR="002D1C63" w:rsidRPr="00CD429E">
        <w:rPr>
          <w:rFonts w:asciiTheme="minorHAnsi" w:hAnsiTheme="minorHAnsi" w:cstheme="minorHAnsi"/>
          <w:sz w:val="22"/>
          <w:szCs w:val="22"/>
        </w:rPr>
        <w:t xml:space="preserve"> </w:t>
      </w:r>
      <w:r w:rsidR="00CB78CB" w:rsidRPr="00CD429E">
        <w:rPr>
          <w:rFonts w:asciiTheme="minorHAnsi" w:hAnsiTheme="minorHAnsi" w:cstheme="minorHAnsi"/>
          <w:sz w:val="22"/>
          <w:szCs w:val="22"/>
        </w:rPr>
        <w:t xml:space="preserve">sproti </w:t>
      </w:r>
      <w:r w:rsidR="002D1C63" w:rsidRPr="00CD429E">
        <w:rPr>
          <w:rFonts w:asciiTheme="minorHAnsi" w:hAnsiTheme="minorHAnsi" w:cstheme="minorHAnsi"/>
          <w:sz w:val="22"/>
          <w:szCs w:val="22"/>
        </w:rPr>
        <w:t xml:space="preserve">pisno obveščal o dogodkih, zaradi katerih je podaljšano ali onemogočeno izvajanje </w:t>
      </w:r>
      <w:r w:rsidR="00A7027E" w:rsidRPr="00CD429E">
        <w:rPr>
          <w:rFonts w:asciiTheme="minorHAnsi" w:hAnsiTheme="minorHAnsi" w:cstheme="minorHAnsi"/>
          <w:sz w:val="22"/>
          <w:szCs w:val="22"/>
        </w:rPr>
        <w:t>projekta</w:t>
      </w:r>
      <w:r w:rsidR="002D1C63" w:rsidRPr="00CD429E">
        <w:rPr>
          <w:rFonts w:asciiTheme="minorHAnsi" w:hAnsiTheme="minorHAnsi" w:cstheme="minorHAnsi"/>
          <w:sz w:val="22"/>
          <w:szCs w:val="22"/>
        </w:rPr>
        <w:t>;</w:t>
      </w:r>
    </w:p>
    <w:p w14:paraId="087144C8" w14:textId="77777777" w:rsidR="00941686" w:rsidRPr="00CD429E" w:rsidRDefault="00941686" w:rsidP="004B20F0">
      <w:pPr>
        <w:pStyle w:val="Odstavekseznama"/>
        <w:numPr>
          <w:ilvl w:val="0"/>
          <w:numId w:val="70"/>
        </w:numPr>
        <w:rPr>
          <w:rFonts w:asciiTheme="minorHAnsi" w:hAnsiTheme="minorHAnsi" w:cstheme="minorHAnsi"/>
          <w:sz w:val="22"/>
          <w:szCs w:val="22"/>
        </w:rPr>
      </w:pPr>
      <w:r w:rsidRPr="00CD429E">
        <w:rPr>
          <w:rFonts w:asciiTheme="minorHAnsi" w:hAnsiTheme="minorHAnsi" w:cstheme="minorHAnsi"/>
          <w:sz w:val="22"/>
          <w:szCs w:val="22"/>
        </w:rPr>
        <w:t xml:space="preserve">izpolnil obveznosti v </w:t>
      </w:r>
      <w:r w:rsidR="00F335E7" w:rsidRPr="00CD429E">
        <w:rPr>
          <w:rFonts w:asciiTheme="minorHAnsi" w:hAnsiTheme="minorHAnsi" w:cstheme="minorHAnsi"/>
          <w:sz w:val="22"/>
          <w:szCs w:val="22"/>
        </w:rPr>
        <w:t>rokih, določenih za izpolnitev posameznih obveznosti</w:t>
      </w:r>
      <w:r w:rsidRPr="00CD429E">
        <w:rPr>
          <w:rFonts w:asciiTheme="minorHAnsi" w:hAnsiTheme="minorHAnsi" w:cstheme="minorHAnsi"/>
          <w:sz w:val="22"/>
          <w:szCs w:val="22"/>
        </w:rPr>
        <w:t>;</w:t>
      </w:r>
    </w:p>
    <w:p w14:paraId="7C686107" w14:textId="1023FC82" w:rsidR="00F24440" w:rsidRPr="00CD429E" w:rsidRDefault="00AF18A2" w:rsidP="00A55BB0">
      <w:pPr>
        <w:pStyle w:val="Odstavekseznama"/>
        <w:numPr>
          <w:ilvl w:val="0"/>
          <w:numId w:val="70"/>
        </w:numPr>
        <w:rPr>
          <w:rFonts w:asciiTheme="minorHAnsi" w:hAnsiTheme="minorHAnsi" w:cstheme="minorHAnsi"/>
          <w:sz w:val="22"/>
          <w:szCs w:val="22"/>
        </w:rPr>
      </w:pPr>
      <w:r w:rsidRPr="00CD429E">
        <w:rPr>
          <w:rFonts w:asciiTheme="minorHAnsi" w:hAnsiTheme="minorHAnsi" w:cstheme="minorHAnsi"/>
          <w:sz w:val="22"/>
          <w:szCs w:val="22"/>
        </w:rPr>
        <w:t>ARIS</w:t>
      </w:r>
      <w:r w:rsidR="00B35531" w:rsidRPr="00CD429E">
        <w:rPr>
          <w:rFonts w:asciiTheme="minorHAnsi" w:hAnsiTheme="minorHAnsi" w:cstheme="minorHAnsi"/>
          <w:sz w:val="22"/>
          <w:szCs w:val="22"/>
        </w:rPr>
        <w:t xml:space="preserve"> dostavljal </w:t>
      </w:r>
      <w:r w:rsidR="008A29D0" w:rsidRPr="00CD429E">
        <w:rPr>
          <w:rFonts w:asciiTheme="minorHAnsi" w:hAnsiTheme="minorHAnsi" w:cstheme="minorHAnsi"/>
          <w:sz w:val="22"/>
          <w:szCs w:val="22"/>
        </w:rPr>
        <w:t xml:space="preserve">potrjene </w:t>
      </w:r>
      <w:r w:rsidR="00B35531" w:rsidRPr="00CD429E">
        <w:rPr>
          <w:rFonts w:asciiTheme="minorHAnsi" w:hAnsiTheme="minorHAnsi" w:cstheme="minorHAnsi"/>
          <w:sz w:val="22"/>
          <w:szCs w:val="22"/>
        </w:rPr>
        <w:t xml:space="preserve">letne načrte, skladno z </w:t>
      </w:r>
      <w:r w:rsidR="008A29D0" w:rsidRPr="00CD429E">
        <w:rPr>
          <w:rFonts w:asciiTheme="minorHAnsi" w:hAnsiTheme="minorHAnsi" w:cstheme="minorHAnsi"/>
          <w:sz w:val="22"/>
          <w:szCs w:val="22"/>
        </w:rPr>
        <w:t xml:space="preserve">navodili </w:t>
      </w:r>
      <w:r w:rsidR="00B35531" w:rsidRPr="00CD429E">
        <w:rPr>
          <w:rFonts w:asciiTheme="minorHAnsi" w:hAnsiTheme="minorHAnsi" w:cstheme="minorHAnsi"/>
          <w:sz w:val="22"/>
          <w:szCs w:val="22"/>
        </w:rPr>
        <w:t>za upravičenca;</w:t>
      </w:r>
    </w:p>
    <w:p w14:paraId="216C1869" w14:textId="1BC0CD3B" w:rsidR="002D1C63" w:rsidRPr="00CD429E" w:rsidRDefault="002D1C63" w:rsidP="00A55BB0">
      <w:pPr>
        <w:pStyle w:val="Odstavekseznama"/>
        <w:numPr>
          <w:ilvl w:val="0"/>
          <w:numId w:val="70"/>
        </w:numPr>
        <w:jc w:val="both"/>
        <w:rPr>
          <w:rFonts w:asciiTheme="minorHAnsi" w:hAnsiTheme="minorHAnsi" w:cstheme="minorHAnsi"/>
          <w:sz w:val="22"/>
          <w:szCs w:val="22"/>
        </w:rPr>
      </w:pPr>
      <w:r w:rsidRPr="00CD429E">
        <w:rPr>
          <w:rFonts w:asciiTheme="minorHAnsi" w:hAnsiTheme="minorHAnsi" w:cstheme="minorHAnsi"/>
          <w:sz w:val="22"/>
          <w:szCs w:val="22"/>
        </w:rPr>
        <w:t xml:space="preserve">za </w:t>
      </w:r>
      <w:r w:rsidR="00A7027E" w:rsidRPr="00CD429E">
        <w:rPr>
          <w:rFonts w:asciiTheme="minorHAnsi" w:hAnsiTheme="minorHAnsi" w:cstheme="minorHAnsi"/>
          <w:sz w:val="22"/>
          <w:szCs w:val="22"/>
        </w:rPr>
        <w:t>projekt</w:t>
      </w:r>
      <w:r w:rsidRPr="00CD429E">
        <w:rPr>
          <w:rFonts w:asciiTheme="minorHAnsi" w:hAnsiTheme="minorHAnsi" w:cstheme="minorHAnsi"/>
          <w:sz w:val="22"/>
          <w:szCs w:val="22"/>
        </w:rPr>
        <w:t xml:space="preserve"> vodil ustrezno ločen knjigovodski sistem oziroma ustrezno knjigovodsko evidenco;</w:t>
      </w:r>
    </w:p>
    <w:p w14:paraId="4AF12E70" w14:textId="0F2C82EC" w:rsidR="002D1C63" w:rsidRPr="00CD429E" w:rsidRDefault="002D1C63" w:rsidP="00A55BB0">
      <w:pPr>
        <w:pStyle w:val="Odstavekseznama"/>
        <w:numPr>
          <w:ilvl w:val="0"/>
          <w:numId w:val="70"/>
        </w:numPr>
        <w:jc w:val="both"/>
        <w:rPr>
          <w:rFonts w:asciiTheme="minorHAnsi" w:hAnsiTheme="minorHAnsi" w:cstheme="minorHAnsi"/>
          <w:sz w:val="22"/>
          <w:szCs w:val="22"/>
        </w:rPr>
      </w:pPr>
      <w:r w:rsidRPr="00CD429E">
        <w:rPr>
          <w:rFonts w:asciiTheme="minorHAnsi" w:hAnsiTheme="minorHAnsi" w:cstheme="minorHAnsi"/>
          <w:sz w:val="22"/>
          <w:szCs w:val="22"/>
        </w:rPr>
        <w:t>zagotavljal revizijsko sled</w:t>
      </w:r>
      <w:r w:rsidR="00F335E7" w:rsidRPr="00CD429E">
        <w:rPr>
          <w:rFonts w:asciiTheme="minorHAnsi" w:hAnsiTheme="minorHAnsi" w:cstheme="minorHAnsi"/>
          <w:sz w:val="22"/>
          <w:szCs w:val="22"/>
        </w:rPr>
        <w:t xml:space="preserve">, </w:t>
      </w:r>
      <w:r w:rsidRPr="00CD429E">
        <w:rPr>
          <w:rFonts w:asciiTheme="minorHAnsi" w:hAnsiTheme="minorHAnsi" w:cstheme="minorHAnsi"/>
          <w:sz w:val="22"/>
          <w:szCs w:val="22"/>
        </w:rPr>
        <w:t xml:space="preserve">in hranil vso dokumentacijo v zvezi </w:t>
      </w:r>
      <w:r w:rsidR="009F0B01">
        <w:rPr>
          <w:rFonts w:asciiTheme="minorHAnsi" w:hAnsiTheme="minorHAnsi" w:cstheme="minorHAnsi"/>
          <w:sz w:val="22"/>
          <w:szCs w:val="22"/>
        </w:rPr>
        <w:t>s</w:t>
      </w:r>
      <w:r w:rsidRPr="00CD429E">
        <w:rPr>
          <w:rFonts w:asciiTheme="minorHAnsi" w:hAnsiTheme="minorHAnsi" w:cstheme="minorHAnsi"/>
          <w:sz w:val="22"/>
          <w:szCs w:val="22"/>
        </w:rPr>
        <w:t xml:space="preserve"> </w:t>
      </w:r>
      <w:r w:rsidR="00A7027E" w:rsidRPr="00CD429E">
        <w:rPr>
          <w:rFonts w:asciiTheme="minorHAnsi" w:hAnsiTheme="minorHAnsi" w:cstheme="minorHAnsi"/>
          <w:sz w:val="22"/>
          <w:szCs w:val="22"/>
        </w:rPr>
        <w:t>projekt</w:t>
      </w:r>
      <w:r w:rsidR="009F0B01">
        <w:rPr>
          <w:rFonts w:asciiTheme="minorHAnsi" w:hAnsiTheme="minorHAnsi" w:cstheme="minorHAnsi"/>
          <w:sz w:val="22"/>
          <w:szCs w:val="22"/>
        </w:rPr>
        <w:t>om</w:t>
      </w:r>
      <w:r w:rsidRPr="00CD429E">
        <w:rPr>
          <w:rFonts w:asciiTheme="minorHAnsi" w:hAnsiTheme="minorHAnsi" w:cstheme="minorHAnsi"/>
          <w:sz w:val="22"/>
          <w:szCs w:val="22"/>
        </w:rPr>
        <w:t xml:space="preserve">, potrebno za zagotovitev ustrezne revizijske sledi v skladu z navodili </w:t>
      </w:r>
      <w:r w:rsidR="00AF18A2" w:rsidRPr="00CD429E">
        <w:rPr>
          <w:rFonts w:asciiTheme="minorHAnsi" w:hAnsiTheme="minorHAnsi" w:cstheme="minorHAnsi"/>
          <w:sz w:val="22"/>
          <w:szCs w:val="22"/>
        </w:rPr>
        <w:t>ARIS</w:t>
      </w:r>
      <w:r w:rsidR="00F335E7" w:rsidRPr="00CD429E">
        <w:rPr>
          <w:rFonts w:asciiTheme="minorHAnsi" w:hAnsiTheme="minorHAnsi" w:cstheme="minorHAnsi"/>
          <w:sz w:val="22"/>
          <w:szCs w:val="22"/>
        </w:rPr>
        <w:t xml:space="preserve"> ter</w:t>
      </w:r>
      <w:r w:rsidRPr="00CD429E">
        <w:rPr>
          <w:rFonts w:asciiTheme="minorHAnsi" w:hAnsiTheme="minorHAnsi" w:cstheme="minorHAnsi"/>
          <w:sz w:val="22"/>
          <w:szCs w:val="22"/>
        </w:rPr>
        <w:t xml:space="preserve"> veljavnimi predpisi;</w:t>
      </w:r>
    </w:p>
    <w:p w14:paraId="218F64AB" w14:textId="77777777" w:rsidR="002D1C63" w:rsidRPr="00CD429E" w:rsidRDefault="002D1C63" w:rsidP="00A55BB0">
      <w:pPr>
        <w:pStyle w:val="Odstavekseznama"/>
        <w:numPr>
          <w:ilvl w:val="0"/>
          <w:numId w:val="70"/>
        </w:numPr>
        <w:jc w:val="both"/>
        <w:rPr>
          <w:rFonts w:asciiTheme="minorHAnsi" w:hAnsiTheme="minorHAnsi" w:cstheme="minorHAnsi"/>
          <w:sz w:val="22"/>
          <w:szCs w:val="22"/>
        </w:rPr>
      </w:pPr>
      <w:r w:rsidRPr="00CD429E">
        <w:rPr>
          <w:rFonts w:asciiTheme="minorHAnsi" w:hAnsiTheme="minorHAnsi" w:cstheme="minorHAnsi"/>
          <w:sz w:val="22"/>
          <w:szCs w:val="22"/>
        </w:rPr>
        <w:t xml:space="preserve">upošteval vsakokratno veljavno zakonodajo s področja integritete in preprečevanja korupcije; </w:t>
      </w:r>
    </w:p>
    <w:p w14:paraId="1515AFC4" w14:textId="7DDF7E39" w:rsidR="002D1C63" w:rsidRPr="00CD429E" w:rsidRDefault="008357BE" w:rsidP="00A55BB0">
      <w:pPr>
        <w:pStyle w:val="Odstavekseznama"/>
        <w:numPr>
          <w:ilvl w:val="0"/>
          <w:numId w:val="70"/>
        </w:numPr>
        <w:jc w:val="both"/>
        <w:rPr>
          <w:rFonts w:asciiTheme="minorHAnsi" w:hAnsiTheme="minorHAnsi" w:cstheme="minorHAnsi"/>
          <w:sz w:val="22"/>
          <w:szCs w:val="22"/>
        </w:rPr>
      </w:pPr>
      <w:r w:rsidRPr="00CD429E">
        <w:rPr>
          <w:rFonts w:asciiTheme="minorHAnsi" w:hAnsiTheme="minorHAnsi" w:cstheme="minorHAnsi"/>
          <w:sz w:val="22"/>
          <w:szCs w:val="22"/>
        </w:rPr>
        <w:t xml:space="preserve">ob </w:t>
      </w:r>
      <w:r w:rsidR="00DE51E4" w:rsidRPr="00CD429E">
        <w:rPr>
          <w:rFonts w:asciiTheme="minorHAnsi" w:hAnsiTheme="minorHAnsi" w:cstheme="minorHAnsi"/>
          <w:sz w:val="22"/>
          <w:szCs w:val="22"/>
        </w:rPr>
        <w:t xml:space="preserve">zaključku </w:t>
      </w:r>
      <w:r w:rsidR="00A7027E" w:rsidRPr="00CD429E">
        <w:rPr>
          <w:rFonts w:asciiTheme="minorHAnsi" w:hAnsiTheme="minorHAnsi" w:cstheme="minorHAnsi"/>
          <w:sz w:val="22"/>
          <w:szCs w:val="22"/>
        </w:rPr>
        <w:t>projekta</w:t>
      </w:r>
      <w:r w:rsidR="00DE51E4" w:rsidRPr="00CD429E">
        <w:rPr>
          <w:rFonts w:asciiTheme="minorHAnsi" w:hAnsiTheme="minorHAnsi" w:cstheme="minorHAnsi"/>
          <w:sz w:val="22"/>
          <w:szCs w:val="22"/>
        </w:rPr>
        <w:t xml:space="preserve">, najkasneje do </w:t>
      </w:r>
      <w:r w:rsidR="00F335E7" w:rsidRPr="00CD429E">
        <w:rPr>
          <w:rFonts w:asciiTheme="minorHAnsi" w:hAnsiTheme="minorHAnsi" w:cstheme="minorHAnsi"/>
          <w:sz w:val="22"/>
          <w:szCs w:val="22"/>
        </w:rPr>
        <w:t xml:space="preserve">30. </w:t>
      </w:r>
      <w:r w:rsidR="009F10F2" w:rsidRPr="00CD429E">
        <w:rPr>
          <w:rFonts w:asciiTheme="minorHAnsi" w:hAnsiTheme="minorHAnsi" w:cstheme="minorHAnsi"/>
          <w:sz w:val="22"/>
          <w:szCs w:val="22"/>
        </w:rPr>
        <w:t>11</w:t>
      </w:r>
      <w:r w:rsidR="00F335E7" w:rsidRPr="00CD429E">
        <w:rPr>
          <w:rFonts w:asciiTheme="minorHAnsi" w:hAnsiTheme="minorHAnsi" w:cstheme="minorHAnsi"/>
          <w:sz w:val="22"/>
          <w:szCs w:val="22"/>
        </w:rPr>
        <w:t>. 2029</w:t>
      </w:r>
      <w:r w:rsidRPr="00CD429E">
        <w:rPr>
          <w:rFonts w:asciiTheme="minorHAnsi" w:hAnsiTheme="minorHAnsi" w:cstheme="minorHAnsi"/>
          <w:sz w:val="22"/>
          <w:szCs w:val="22"/>
        </w:rPr>
        <w:t>,</w:t>
      </w:r>
      <w:r w:rsidR="00F335E7" w:rsidRPr="00CD429E">
        <w:rPr>
          <w:rFonts w:asciiTheme="minorHAnsi" w:hAnsiTheme="minorHAnsi" w:cstheme="minorHAnsi"/>
          <w:sz w:val="22"/>
          <w:szCs w:val="22"/>
        </w:rPr>
        <w:t xml:space="preserve"> </w:t>
      </w:r>
      <w:r w:rsidR="00AF18A2" w:rsidRPr="00CD429E">
        <w:rPr>
          <w:rFonts w:asciiTheme="minorHAnsi" w:hAnsiTheme="minorHAnsi" w:cstheme="minorHAnsi"/>
          <w:sz w:val="22"/>
          <w:szCs w:val="22"/>
        </w:rPr>
        <w:t>ARIS</w:t>
      </w:r>
      <w:r w:rsidR="002D1C63" w:rsidRPr="00CD429E">
        <w:rPr>
          <w:rFonts w:asciiTheme="minorHAnsi" w:hAnsiTheme="minorHAnsi" w:cstheme="minorHAnsi"/>
          <w:sz w:val="22"/>
          <w:szCs w:val="22"/>
        </w:rPr>
        <w:t xml:space="preserve"> dostavil </w:t>
      </w:r>
      <w:r w:rsidR="00F335E7" w:rsidRPr="00CD429E">
        <w:rPr>
          <w:rFonts w:asciiTheme="minorHAnsi" w:hAnsiTheme="minorHAnsi" w:cstheme="minorHAnsi"/>
          <w:sz w:val="22"/>
          <w:szCs w:val="22"/>
        </w:rPr>
        <w:t xml:space="preserve">končno poročilo o zaključku </w:t>
      </w:r>
      <w:r w:rsidR="00A7027E" w:rsidRPr="00CD429E">
        <w:rPr>
          <w:rFonts w:asciiTheme="minorHAnsi" w:hAnsiTheme="minorHAnsi" w:cstheme="minorHAnsi"/>
          <w:sz w:val="22"/>
          <w:szCs w:val="22"/>
        </w:rPr>
        <w:t>projekta</w:t>
      </w:r>
      <w:r w:rsidR="002D1C63" w:rsidRPr="00CD429E">
        <w:rPr>
          <w:rFonts w:asciiTheme="minorHAnsi" w:hAnsiTheme="minorHAnsi" w:cstheme="minorHAnsi"/>
          <w:sz w:val="22"/>
          <w:szCs w:val="22"/>
        </w:rPr>
        <w:t>;</w:t>
      </w:r>
    </w:p>
    <w:p w14:paraId="7C04BC27" w14:textId="7FD6B2C1" w:rsidR="002D1C63" w:rsidRPr="00CD429E" w:rsidRDefault="00F8646D" w:rsidP="00A55BB0">
      <w:pPr>
        <w:pStyle w:val="Odstavekseznama"/>
        <w:numPr>
          <w:ilvl w:val="0"/>
          <w:numId w:val="70"/>
        </w:numPr>
        <w:jc w:val="both"/>
        <w:rPr>
          <w:rFonts w:asciiTheme="minorHAnsi" w:hAnsiTheme="minorHAnsi" w:cstheme="minorHAnsi"/>
          <w:sz w:val="22"/>
          <w:szCs w:val="22"/>
        </w:rPr>
      </w:pPr>
      <w:r>
        <w:rPr>
          <w:rFonts w:asciiTheme="minorHAnsi" w:hAnsiTheme="minorHAnsi" w:cstheme="minorHAnsi"/>
          <w:sz w:val="22"/>
          <w:szCs w:val="22"/>
        </w:rPr>
        <w:t xml:space="preserve">v 1 (enem) mesecu </w:t>
      </w:r>
      <w:r w:rsidR="002D1C63" w:rsidRPr="00CD429E">
        <w:rPr>
          <w:rFonts w:asciiTheme="minorHAnsi" w:hAnsiTheme="minorHAnsi" w:cstheme="minorHAnsi"/>
          <w:sz w:val="22"/>
          <w:szCs w:val="22"/>
        </w:rPr>
        <w:t xml:space="preserve">po zaključku </w:t>
      </w:r>
      <w:r w:rsidR="00A7027E" w:rsidRPr="00CD429E">
        <w:rPr>
          <w:rFonts w:asciiTheme="minorHAnsi" w:hAnsiTheme="minorHAnsi" w:cstheme="minorHAnsi"/>
          <w:sz w:val="22"/>
          <w:szCs w:val="22"/>
        </w:rPr>
        <w:t>projekta</w:t>
      </w:r>
      <w:r w:rsidR="002D1C63" w:rsidRPr="00CD429E">
        <w:rPr>
          <w:rFonts w:asciiTheme="minorHAnsi" w:hAnsiTheme="minorHAnsi" w:cstheme="minorHAnsi"/>
          <w:sz w:val="22"/>
          <w:szCs w:val="22"/>
        </w:rPr>
        <w:t xml:space="preserve"> </w:t>
      </w:r>
      <w:r w:rsidR="00AF18A2" w:rsidRPr="00CD429E">
        <w:rPr>
          <w:rFonts w:asciiTheme="minorHAnsi" w:hAnsiTheme="minorHAnsi" w:cstheme="minorHAnsi"/>
          <w:sz w:val="22"/>
          <w:szCs w:val="22"/>
        </w:rPr>
        <w:t>ARIS</w:t>
      </w:r>
      <w:r w:rsidR="002D1C63" w:rsidRPr="00CD429E">
        <w:rPr>
          <w:rFonts w:asciiTheme="minorHAnsi" w:hAnsiTheme="minorHAnsi" w:cstheme="minorHAnsi"/>
          <w:sz w:val="22"/>
          <w:szCs w:val="22"/>
        </w:rPr>
        <w:t xml:space="preserve"> pisno poročal o </w:t>
      </w:r>
      <w:r>
        <w:rPr>
          <w:rFonts w:asciiTheme="minorHAnsi" w:hAnsiTheme="minorHAnsi" w:cstheme="minorHAnsi"/>
          <w:sz w:val="22"/>
          <w:szCs w:val="22"/>
        </w:rPr>
        <w:t xml:space="preserve">doseženih </w:t>
      </w:r>
      <w:r w:rsidR="00DE51E4" w:rsidRPr="00CD429E">
        <w:rPr>
          <w:rFonts w:asciiTheme="minorHAnsi" w:hAnsiTheme="minorHAnsi" w:cstheme="minorHAnsi"/>
          <w:sz w:val="22"/>
          <w:szCs w:val="22"/>
        </w:rPr>
        <w:t>cilj</w:t>
      </w:r>
      <w:r>
        <w:rPr>
          <w:rFonts w:asciiTheme="minorHAnsi" w:hAnsiTheme="minorHAnsi" w:cstheme="minorHAnsi"/>
          <w:sz w:val="22"/>
          <w:szCs w:val="22"/>
        </w:rPr>
        <w:t>ih</w:t>
      </w:r>
      <w:r w:rsidR="00DE51E4" w:rsidRPr="00CD429E">
        <w:rPr>
          <w:rFonts w:asciiTheme="minorHAnsi" w:hAnsiTheme="minorHAnsi" w:cstheme="minorHAnsi"/>
          <w:sz w:val="22"/>
          <w:szCs w:val="22"/>
        </w:rPr>
        <w:t xml:space="preserve"> in </w:t>
      </w:r>
      <w:r w:rsidR="00FB14B4" w:rsidRPr="00CD429E">
        <w:rPr>
          <w:rFonts w:asciiTheme="minorHAnsi" w:hAnsiTheme="minorHAnsi" w:cstheme="minorHAnsi"/>
          <w:sz w:val="22"/>
          <w:szCs w:val="22"/>
        </w:rPr>
        <w:t xml:space="preserve">ključnih </w:t>
      </w:r>
      <w:r w:rsidR="002D1C63" w:rsidRPr="00CD429E">
        <w:rPr>
          <w:rFonts w:asciiTheme="minorHAnsi" w:hAnsiTheme="minorHAnsi" w:cstheme="minorHAnsi"/>
          <w:sz w:val="22"/>
          <w:szCs w:val="22"/>
        </w:rPr>
        <w:t>kazalnikih</w:t>
      </w:r>
      <w:r w:rsidR="00FB14B4" w:rsidRPr="00CD429E">
        <w:rPr>
          <w:rFonts w:asciiTheme="minorHAnsi" w:hAnsiTheme="minorHAnsi" w:cstheme="minorHAnsi"/>
          <w:sz w:val="22"/>
          <w:szCs w:val="22"/>
        </w:rPr>
        <w:t xml:space="preserve"> uspešnosti</w:t>
      </w:r>
      <w:r w:rsidR="002D1C63" w:rsidRPr="00CD429E">
        <w:rPr>
          <w:rFonts w:asciiTheme="minorHAnsi" w:hAnsiTheme="minorHAnsi" w:cstheme="minorHAnsi"/>
          <w:sz w:val="22"/>
          <w:szCs w:val="22"/>
        </w:rPr>
        <w:t>, opredeljenih v tej pogodbi;</w:t>
      </w:r>
    </w:p>
    <w:p w14:paraId="5CB32F15" w14:textId="76708EB2" w:rsidR="002D1C63" w:rsidRPr="00CD429E" w:rsidRDefault="002D1C63" w:rsidP="00A55BB0">
      <w:pPr>
        <w:pStyle w:val="Odstavekseznama"/>
        <w:numPr>
          <w:ilvl w:val="0"/>
          <w:numId w:val="70"/>
        </w:numPr>
        <w:jc w:val="both"/>
        <w:rPr>
          <w:rFonts w:asciiTheme="minorHAnsi" w:hAnsiTheme="minorHAnsi" w:cstheme="minorHAnsi"/>
          <w:sz w:val="22"/>
          <w:szCs w:val="22"/>
        </w:rPr>
      </w:pPr>
      <w:r w:rsidRPr="00CD429E">
        <w:rPr>
          <w:rFonts w:asciiTheme="minorHAnsi" w:hAnsiTheme="minorHAnsi" w:cstheme="minorHAnsi"/>
          <w:sz w:val="22"/>
          <w:szCs w:val="22"/>
        </w:rPr>
        <w:t xml:space="preserve">ne bo odstopil terjatve do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tretjim osebam</w:t>
      </w:r>
      <w:r w:rsidR="0004381A" w:rsidRPr="00CD429E">
        <w:rPr>
          <w:rFonts w:asciiTheme="minorHAnsi" w:hAnsiTheme="minorHAnsi" w:cstheme="minorHAnsi"/>
          <w:sz w:val="22"/>
          <w:szCs w:val="22"/>
        </w:rPr>
        <w:t xml:space="preserve"> ali </w:t>
      </w:r>
      <w:r w:rsidR="00D60CF0" w:rsidRPr="00CD429E">
        <w:rPr>
          <w:rFonts w:asciiTheme="minorHAnsi" w:hAnsiTheme="minorHAnsi" w:cstheme="minorHAnsi"/>
          <w:sz w:val="22"/>
          <w:szCs w:val="22"/>
        </w:rPr>
        <w:t>jo cediral ali zastavil ali drugače obremenil</w:t>
      </w:r>
      <w:r w:rsidRPr="00CD429E">
        <w:rPr>
          <w:rFonts w:asciiTheme="minorHAnsi" w:hAnsiTheme="minorHAnsi" w:cstheme="minorHAnsi"/>
          <w:sz w:val="22"/>
          <w:szCs w:val="22"/>
        </w:rPr>
        <w:t>;</w:t>
      </w:r>
    </w:p>
    <w:p w14:paraId="61222FD7" w14:textId="774F24B1" w:rsidR="002D1C63" w:rsidRPr="00CD429E" w:rsidRDefault="002D1C63" w:rsidP="00A55BB0">
      <w:pPr>
        <w:pStyle w:val="Odstavekseznama"/>
        <w:numPr>
          <w:ilvl w:val="0"/>
          <w:numId w:val="70"/>
        </w:numPr>
        <w:jc w:val="both"/>
        <w:rPr>
          <w:rFonts w:asciiTheme="minorHAnsi" w:hAnsiTheme="minorHAnsi" w:cstheme="minorHAnsi"/>
          <w:sz w:val="22"/>
          <w:szCs w:val="22"/>
        </w:rPr>
      </w:pPr>
      <w:r w:rsidRPr="00CD429E">
        <w:rPr>
          <w:rFonts w:asciiTheme="minorHAnsi" w:hAnsiTheme="minorHAnsi" w:cstheme="minorHAnsi"/>
          <w:sz w:val="22"/>
          <w:szCs w:val="22"/>
        </w:rPr>
        <w:t xml:space="preserve">rezultate dokončane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uporabljal v skladu z namenom </w:t>
      </w:r>
      <w:r w:rsidR="009F0B01">
        <w:rPr>
          <w:rFonts w:asciiTheme="minorHAnsi" w:hAnsiTheme="minorHAnsi" w:cstheme="minorHAnsi"/>
          <w:sz w:val="22"/>
          <w:szCs w:val="22"/>
        </w:rPr>
        <w:t>(</w:t>
      </w:r>
      <w:r w:rsidRPr="00CD429E">
        <w:rPr>
          <w:rFonts w:asciiTheme="minorHAnsi" w:hAnsiTheme="minorHAnsi" w:cstheme="minorHAnsi"/>
          <w:sz w:val="22"/>
          <w:szCs w:val="22"/>
        </w:rPr>
        <w:t>so</w:t>
      </w:r>
      <w:r w:rsidR="009F0B01">
        <w:rPr>
          <w:rFonts w:asciiTheme="minorHAnsi" w:hAnsiTheme="minorHAnsi" w:cstheme="minorHAnsi"/>
          <w:sz w:val="22"/>
          <w:szCs w:val="22"/>
        </w:rPr>
        <w:t>)</w:t>
      </w:r>
      <w:r w:rsidRPr="00CD429E">
        <w:rPr>
          <w:rFonts w:asciiTheme="minorHAnsi" w:hAnsiTheme="minorHAnsi" w:cstheme="minorHAnsi"/>
          <w:sz w:val="22"/>
          <w:szCs w:val="22"/>
        </w:rPr>
        <w:t xml:space="preserve">financiranja; </w:t>
      </w:r>
    </w:p>
    <w:p w14:paraId="77922491" w14:textId="4A249DB1" w:rsidR="002D1C63" w:rsidRPr="00CD429E" w:rsidRDefault="002D1C63" w:rsidP="00A55BB0">
      <w:pPr>
        <w:pStyle w:val="Odstavekseznama"/>
        <w:numPr>
          <w:ilvl w:val="0"/>
          <w:numId w:val="70"/>
        </w:numPr>
        <w:jc w:val="both"/>
        <w:rPr>
          <w:rFonts w:asciiTheme="minorHAnsi" w:hAnsiTheme="minorHAnsi" w:cstheme="minorHAnsi"/>
          <w:sz w:val="22"/>
          <w:szCs w:val="22"/>
        </w:rPr>
      </w:pPr>
      <w:r w:rsidRPr="00CD429E">
        <w:rPr>
          <w:rFonts w:asciiTheme="minorHAnsi" w:hAnsiTheme="minorHAnsi" w:cstheme="minorHAnsi"/>
          <w:sz w:val="22"/>
          <w:szCs w:val="22"/>
        </w:rPr>
        <w:t>subjektom, naštetim v 3</w:t>
      </w:r>
      <w:r w:rsidR="00A214D5" w:rsidRPr="00CD429E">
        <w:rPr>
          <w:rFonts w:asciiTheme="minorHAnsi" w:hAnsiTheme="minorHAnsi" w:cstheme="minorHAnsi"/>
          <w:sz w:val="22"/>
          <w:szCs w:val="22"/>
        </w:rPr>
        <w:t>4</w:t>
      </w:r>
      <w:r w:rsidRPr="00CD429E">
        <w:rPr>
          <w:rFonts w:asciiTheme="minorHAnsi" w:hAnsiTheme="minorHAnsi" w:cstheme="minorHAnsi"/>
          <w:sz w:val="22"/>
          <w:szCs w:val="22"/>
        </w:rPr>
        <w:t xml:space="preserve">. členu te pogodbe, omogočil nadzor nad izvajanjem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w:t>
      </w:r>
    </w:p>
    <w:p w14:paraId="3C91CA3C" w14:textId="2FE9D70A" w:rsidR="002D1C63" w:rsidRPr="00CD429E" w:rsidRDefault="002D1C63" w:rsidP="00A55BB0">
      <w:pPr>
        <w:pStyle w:val="Odstavekseznama"/>
        <w:numPr>
          <w:ilvl w:val="0"/>
          <w:numId w:val="70"/>
        </w:numPr>
        <w:jc w:val="both"/>
        <w:rPr>
          <w:rFonts w:asciiTheme="minorHAnsi" w:hAnsiTheme="minorHAnsi" w:cstheme="minorHAnsi"/>
          <w:sz w:val="22"/>
          <w:szCs w:val="22"/>
        </w:rPr>
      </w:pPr>
      <w:r w:rsidRPr="00CD429E">
        <w:rPr>
          <w:rFonts w:asciiTheme="minorHAnsi" w:hAnsiTheme="minorHAnsi" w:cstheme="minorHAnsi"/>
          <w:sz w:val="22"/>
          <w:szCs w:val="22"/>
        </w:rPr>
        <w:t xml:space="preserve">v postopkih nadzora ali revizij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navajal vsa dejstva in </w:t>
      </w:r>
      <w:r w:rsidR="0004381A" w:rsidRPr="00CD429E">
        <w:rPr>
          <w:rFonts w:asciiTheme="minorHAnsi" w:hAnsiTheme="minorHAnsi" w:cstheme="minorHAnsi"/>
          <w:sz w:val="22"/>
          <w:szCs w:val="22"/>
        </w:rPr>
        <w:t xml:space="preserve">predložil </w:t>
      </w:r>
      <w:r w:rsidRPr="00CD429E">
        <w:rPr>
          <w:rFonts w:asciiTheme="minorHAnsi" w:hAnsiTheme="minorHAnsi" w:cstheme="minorHAnsi"/>
          <w:sz w:val="22"/>
          <w:szCs w:val="22"/>
        </w:rPr>
        <w:t>dokaze, ki bi lahko vplivali na pravilnost ugotovitev v navedenih postopkih;</w:t>
      </w:r>
    </w:p>
    <w:p w14:paraId="40082781" w14:textId="393AA897" w:rsidR="00436CC2" w:rsidRPr="00CD429E" w:rsidRDefault="00436CC2" w:rsidP="00A55BB0">
      <w:pPr>
        <w:pStyle w:val="Odstavekseznama"/>
        <w:numPr>
          <w:ilvl w:val="0"/>
          <w:numId w:val="70"/>
        </w:numPr>
        <w:jc w:val="both"/>
        <w:rPr>
          <w:rFonts w:asciiTheme="minorHAnsi" w:eastAsia="Calibri" w:hAnsiTheme="minorHAnsi" w:cstheme="minorHAnsi"/>
          <w:color w:val="000000"/>
          <w:sz w:val="22"/>
          <w:szCs w:val="22"/>
        </w:rPr>
      </w:pPr>
      <w:r w:rsidRPr="00CD429E">
        <w:rPr>
          <w:rFonts w:asciiTheme="minorHAnsi" w:eastAsia="Calibri" w:hAnsiTheme="minorHAnsi" w:cstheme="minorHAnsi"/>
          <w:color w:val="000000"/>
          <w:sz w:val="22"/>
          <w:szCs w:val="22"/>
        </w:rPr>
        <w:t xml:space="preserve">upošteval zahteve informiranja in obveščanja javnosti, skladno </w:t>
      </w:r>
      <w:r w:rsidR="0004381A" w:rsidRPr="00CD429E">
        <w:rPr>
          <w:rFonts w:asciiTheme="minorHAnsi" w:eastAsia="Calibri" w:hAnsiTheme="minorHAnsi" w:cstheme="minorHAnsi"/>
          <w:color w:val="000000"/>
          <w:sz w:val="22"/>
          <w:szCs w:val="22"/>
        </w:rPr>
        <w:t>z</w:t>
      </w:r>
      <w:r w:rsidRPr="00CD429E">
        <w:rPr>
          <w:rFonts w:asciiTheme="minorHAnsi" w:eastAsia="Calibri" w:hAnsiTheme="minorHAnsi" w:cstheme="minorHAnsi"/>
          <w:color w:val="000000"/>
          <w:sz w:val="22"/>
          <w:szCs w:val="22"/>
        </w:rPr>
        <w:t xml:space="preserve"> 4</w:t>
      </w:r>
      <w:r w:rsidR="00A214D5" w:rsidRPr="00CD429E">
        <w:rPr>
          <w:rFonts w:asciiTheme="minorHAnsi" w:eastAsia="Calibri" w:hAnsiTheme="minorHAnsi" w:cstheme="minorHAnsi"/>
          <w:color w:val="000000"/>
          <w:sz w:val="22"/>
          <w:szCs w:val="22"/>
        </w:rPr>
        <w:t>5</w:t>
      </w:r>
      <w:r w:rsidRPr="00CD429E">
        <w:rPr>
          <w:rFonts w:asciiTheme="minorHAnsi" w:eastAsia="Calibri" w:hAnsiTheme="minorHAnsi" w:cstheme="minorHAnsi"/>
          <w:color w:val="000000"/>
          <w:sz w:val="22"/>
          <w:szCs w:val="22"/>
        </w:rPr>
        <w:t>. členom te pogodbe,</w:t>
      </w:r>
    </w:p>
    <w:p w14:paraId="13E05330" w14:textId="239E11BE" w:rsidR="00C91D5C" w:rsidRDefault="002D1C63" w:rsidP="00A55BB0">
      <w:pPr>
        <w:pStyle w:val="Odstavekseznama"/>
        <w:numPr>
          <w:ilvl w:val="0"/>
          <w:numId w:val="70"/>
        </w:numPr>
        <w:jc w:val="both"/>
        <w:rPr>
          <w:rFonts w:asciiTheme="minorHAnsi" w:hAnsiTheme="minorHAnsi" w:cstheme="minorHAnsi"/>
          <w:sz w:val="22"/>
          <w:szCs w:val="22"/>
        </w:rPr>
      </w:pPr>
      <w:r w:rsidRPr="00CD429E">
        <w:rPr>
          <w:rFonts w:asciiTheme="minorHAnsi" w:hAnsiTheme="minorHAnsi" w:cstheme="minorHAnsi"/>
          <w:sz w:val="22"/>
          <w:szCs w:val="22"/>
        </w:rPr>
        <w:t xml:space="preserve">si prizadeval morebitne spore urediti s podajo predloga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za sklenitev dodatka k tej pogodbi</w:t>
      </w:r>
      <w:r w:rsidR="00F8646D">
        <w:rPr>
          <w:rFonts w:asciiTheme="minorHAnsi" w:hAnsiTheme="minorHAnsi" w:cstheme="minorHAnsi"/>
          <w:sz w:val="22"/>
          <w:szCs w:val="22"/>
        </w:rPr>
        <w:t>;</w:t>
      </w:r>
    </w:p>
    <w:p w14:paraId="5E97F696" w14:textId="5CFB12E7" w:rsidR="00F8646D" w:rsidRPr="00CD429E" w:rsidRDefault="00F8646D" w:rsidP="00A55BB0">
      <w:pPr>
        <w:pStyle w:val="Odstavekseznama"/>
        <w:numPr>
          <w:ilvl w:val="0"/>
          <w:numId w:val="70"/>
        </w:numPr>
        <w:jc w:val="both"/>
        <w:rPr>
          <w:rFonts w:asciiTheme="minorHAnsi" w:hAnsiTheme="minorHAnsi" w:cstheme="minorHAnsi"/>
          <w:sz w:val="22"/>
          <w:szCs w:val="22"/>
        </w:rPr>
      </w:pPr>
      <w:r>
        <w:rPr>
          <w:rFonts w:asciiTheme="minorHAnsi" w:hAnsiTheme="minorHAnsi" w:cstheme="minorHAnsi"/>
          <w:sz w:val="22"/>
          <w:szCs w:val="22"/>
        </w:rPr>
        <w:t xml:space="preserve">pred odobritvijo </w:t>
      </w:r>
      <w:r>
        <w:rPr>
          <w:rFonts w:asciiTheme="minorHAnsi" w:hAnsiTheme="minorHAnsi" w:cstheme="minorHAnsi"/>
          <w:i/>
          <w:iCs/>
          <w:sz w:val="22"/>
          <w:szCs w:val="22"/>
        </w:rPr>
        <w:t xml:space="preserve">de </w:t>
      </w:r>
      <w:proofErr w:type="spellStart"/>
      <w:r>
        <w:rPr>
          <w:rFonts w:asciiTheme="minorHAnsi" w:hAnsiTheme="minorHAnsi" w:cstheme="minorHAnsi"/>
          <w:i/>
          <w:iCs/>
          <w:sz w:val="22"/>
          <w:szCs w:val="22"/>
        </w:rPr>
        <w:t>minimis</w:t>
      </w:r>
      <w:proofErr w:type="spellEnd"/>
      <w:r>
        <w:rPr>
          <w:rFonts w:asciiTheme="minorHAnsi" w:hAnsiTheme="minorHAnsi" w:cstheme="minorHAnsi"/>
          <w:sz w:val="22"/>
          <w:szCs w:val="22"/>
        </w:rPr>
        <w:t xml:space="preserve"> pomoči za aktivnosti iz sklopa F od prijavitelja pridobil pisno izjavo, ki vsebuje podatke o že odobrenih </w:t>
      </w:r>
      <w:r>
        <w:rPr>
          <w:rFonts w:asciiTheme="minorHAnsi" w:hAnsiTheme="minorHAnsi" w:cstheme="minorHAnsi"/>
          <w:i/>
          <w:iCs/>
          <w:sz w:val="22"/>
          <w:szCs w:val="22"/>
        </w:rPr>
        <w:t xml:space="preserve">de </w:t>
      </w:r>
      <w:proofErr w:type="spellStart"/>
      <w:r>
        <w:rPr>
          <w:rFonts w:asciiTheme="minorHAnsi" w:hAnsiTheme="minorHAnsi" w:cstheme="minorHAnsi"/>
          <w:i/>
          <w:iCs/>
          <w:sz w:val="22"/>
          <w:szCs w:val="22"/>
        </w:rPr>
        <w:t>minimis</w:t>
      </w:r>
      <w:proofErr w:type="spellEnd"/>
      <w:r>
        <w:rPr>
          <w:rFonts w:asciiTheme="minorHAnsi" w:hAnsiTheme="minorHAnsi" w:cstheme="minorHAnsi"/>
          <w:sz w:val="22"/>
          <w:szCs w:val="22"/>
        </w:rPr>
        <w:t xml:space="preserve"> pomočeh v zadnjih 3 (treh) letih ter te podatke preveril pri ministrstvu, pristojnem za finance;</w:t>
      </w:r>
    </w:p>
    <w:p w14:paraId="0A92E2B8" w14:textId="4712024D" w:rsidR="00C91D5C" w:rsidRPr="00CD429E" w:rsidRDefault="00F727F1" w:rsidP="00CB78CB">
      <w:pPr>
        <w:pStyle w:val="Odstavekseznama"/>
        <w:numPr>
          <w:ilvl w:val="0"/>
          <w:numId w:val="70"/>
        </w:numPr>
        <w:jc w:val="both"/>
        <w:rPr>
          <w:rFonts w:asciiTheme="minorHAnsi" w:hAnsiTheme="minorHAnsi" w:cstheme="minorHAnsi"/>
          <w:sz w:val="22"/>
          <w:szCs w:val="22"/>
        </w:rPr>
      </w:pPr>
      <w:bookmarkStart w:id="6" w:name="_Hlk138155830"/>
      <w:r>
        <w:rPr>
          <w:rFonts w:asciiTheme="minorHAnsi" w:hAnsiTheme="minorHAnsi" w:cstheme="minorHAnsi"/>
          <w:sz w:val="22"/>
          <w:szCs w:val="22"/>
        </w:rPr>
        <w:t>na podlagi pridobljene in preverjene izjave iz prejšnje alineje</w:t>
      </w:r>
      <w:r w:rsidR="004E3BF4" w:rsidRPr="00CD429E">
        <w:rPr>
          <w:rFonts w:asciiTheme="minorHAnsi" w:hAnsiTheme="minorHAnsi" w:cstheme="minorHAnsi"/>
          <w:sz w:val="22"/>
          <w:szCs w:val="22"/>
        </w:rPr>
        <w:t xml:space="preserve"> </w:t>
      </w:r>
      <w:r w:rsidR="00C91D5C" w:rsidRPr="00CD429E">
        <w:rPr>
          <w:rFonts w:asciiTheme="minorHAnsi" w:hAnsiTheme="minorHAnsi" w:cstheme="minorHAnsi"/>
          <w:sz w:val="22"/>
          <w:szCs w:val="22"/>
        </w:rPr>
        <w:t>s končnim prejemnikom skleni</w:t>
      </w:r>
      <w:r w:rsidR="00A939DE" w:rsidRPr="00CD429E">
        <w:rPr>
          <w:rFonts w:asciiTheme="minorHAnsi" w:hAnsiTheme="minorHAnsi" w:cstheme="minorHAnsi"/>
          <w:sz w:val="22"/>
          <w:szCs w:val="22"/>
        </w:rPr>
        <w:t>l</w:t>
      </w:r>
      <w:r w:rsidR="00C91D5C" w:rsidRPr="00CD429E">
        <w:rPr>
          <w:rFonts w:asciiTheme="minorHAnsi" w:hAnsiTheme="minorHAnsi" w:cstheme="minorHAnsi"/>
          <w:sz w:val="22"/>
          <w:szCs w:val="22"/>
        </w:rPr>
        <w:t xml:space="preserve"> pogodbo o izvedbi aktivnosti iz sklopa </w:t>
      </w:r>
      <w:r w:rsidR="00D004C1" w:rsidRPr="00CD429E">
        <w:rPr>
          <w:rFonts w:asciiTheme="minorHAnsi" w:hAnsiTheme="minorHAnsi" w:cstheme="minorHAnsi"/>
          <w:sz w:val="22"/>
          <w:szCs w:val="22"/>
        </w:rPr>
        <w:t>F</w:t>
      </w:r>
      <w:r w:rsidR="00C91D5C" w:rsidRPr="00CD429E">
        <w:rPr>
          <w:rFonts w:asciiTheme="minorHAnsi" w:hAnsiTheme="minorHAnsi" w:cstheme="minorHAnsi"/>
          <w:sz w:val="22"/>
          <w:szCs w:val="22"/>
        </w:rPr>
        <w:t xml:space="preserve"> točke 2 javnega razpisa, ki mora vsebovati vsaj naslednja določila:</w:t>
      </w:r>
    </w:p>
    <w:p w14:paraId="4FAD7C2D" w14:textId="406FCAEA" w:rsidR="007E59A9" w:rsidRPr="00CD429E" w:rsidRDefault="007E59A9" w:rsidP="004B20F0">
      <w:pPr>
        <w:pStyle w:val="Odstavekseznama"/>
        <w:numPr>
          <w:ilvl w:val="0"/>
          <w:numId w:val="75"/>
        </w:numPr>
        <w:rPr>
          <w:rFonts w:asciiTheme="minorHAnsi" w:hAnsiTheme="minorHAnsi" w:cstheme="minorHAnsi"/>
          <w:sz w:val="22"/>
          <w:szCs w:val="22"/>
        </w:rPr>
      </w:pPr>
      <w:r w:rsidRPr="00CD429E">
        <w:rPr>
          <w:rFonts w:asciiTheme="minorHAnsi" w:hAnsiTheme="minorHAnsi" w:cstheme="minorHAnsi"/>
          <w:sz w:val="22"/>
          <w:szCs w:val="22"/>
        </w:rPr>
        <w:t>vsebino aktivnosti</w:t>
      </w:r>
    </w:p>
    <w:p w14:paraId="178673CA" w14:textId="550BD5D8" w:rsidR="00C91D5C" w:rsidRPr="00CD429E" w:rsidRDefault="00C91D5C" w:rsidP="004E3BF4">
      <w:pPr>
        <w:pStyle w:val="Odstavekseznama"/>
        <w:numPr>
          <w:ilvl w:val="0"/>
          <w:numId w:val="75"/>
        </w:numPr>
        <w:rPr>
          <w:rFonts w:asciiTheme="minorHAnsi" w:hAnsiTheme="minorHAnsi" w:cstheme="minorHAnsi"/>
          <w:sz w:val="22"/>
          <w:szCs w:val="22"/>
        </w:rPr>
      </w:pPr>
      <w:r w:rsidRPr="00CD429E">
        <w:rPr>
          <w:rFonts w:asciiTheme="minorHAnsi" w:hAnsiTheme="minorHAnsi" w:cstheme="minorHAnsi"/>
          <w:sz w:val="22"/>
          <w:szCs w:val="22"/>
        </w:rPr>
        <w:t>višin</w:t>
      </w:r>
      <w:r w:rsidR="00A939DE" w:rsidRPr="00CD429E">
        <w:rPr>
          <w:rFonts w:asciiTheme="minorHAnsi" w:hAnsiTheme="minorHAnsi" w:cstheme="minorHAnsi"/>
          <w:sz w:val="22"/>
          <w:szCs w:val="22"/>
        </w:rPr>
        <w:t>o</w:t>
      </w:r>
      <w:r w:rsidRPr="00CD429E">
        <w:rPr>
          <w:rFonts w:asciiTheme="minorHAnsi" w:hAnsiTheme="minorHAnsi" w:cstheme="minorHAnsi"/>
          <w:sz w:val="22"/>
          <w:szCs w:val="22"/>
        </w:rPr>
        <w:t xml:space="preserve"> </w:t>
      </w:r>
      <w:r w:rsidR="004E3BF4" w:rsidRPr="00CD429E">
        <w:rPr>
          <w:rFonts w:asciiTheme="minorHAnsi" w:hAnsiTheme="minorHAnsi" w:cstheme="minorHAnsi"/>
          <w:sz w:val="22"/>
          <w:szCs w:val="22"/>
        </w:rPr>
        <w:t xml:space="preserve">dodeljenih </w:t>
      </w:r>
      <w:r w:rsidR="004E3BF4" w:rsidRPr="00E00658">
        <w:rPr>
          <w:rFonts w:asciiTheme="minorHAnsi" w:hAnsiTheme="minorHAnsi" w:cstheme="minorHAnsi"/>
          <w:i/>
          <w:sz w:val="22"/>
          <w:szCs w:val="22"/>
        </w:rPr>
        <w:t xml:space="preserve">de </w:t>
      </w:r>
      <w:proofErr w:type="spellStart"/>
      <w:r w:rsidR="004E3BF4" w:rsidRPr="00E00658">
        <w:rPr>
          <w:rFonts w:asciiTheme="minorHAnsi" w:hAnsiTheme="minorHAnsi" w:cstheme="minorHAnsi"/>
          <w:i/>
          <w:sz w:val="22"/>
          <w:szCs w:val="22"/>
        </w:rPr>
        <w:t>minimis</w:t>
      </w:r>
      <w:proofErr w:type="spellEnd"/>
      <w:r w:rsidR="004E3BF4" w:rsidRPr="00CD429E">
        <w:rPr>
          <w:rFonts w:asciiTheme="minorHAnsi" w:hAnsiTheme="minorHAnsi" w:cstheme="minorHAnsi"/>
          <w:sz w:val="22"/>
          <w:szCs w:val="22"/>
        </w:rPr>
        <w:t xml:space="preserve"> </w:t>
      </w:r>
      <w:r w:rsidRPr="00CD429E">
        <w:rPr>
          <w:rFonts w:asciiTheme="minorHAnsi" w:hAnsiTheme="minorHAnsi" w:cstheme="minorHAnsi"/>
          <w:sz w:val="22"/>
          <w:szCs w:val="22"/>
        </w:rPr>
        <w:t>sredstev navedbo, da višina sredstev, ki bodo končnemu prejemniku dodeljena za izvedene aktivnosti</w:t>
      </w:r>
      <w:r w:rsidR="00FB14B4" w:rsidRPr="00CD429E">
        <w:rPr>
          <w:rFonts w:asciiTheme="minorHAnsi" w:hAnsiTheme="minorHAnsi" w:cstheme="minorHAnsi"/>
          <w:sz w:val="22"/>
          <w:szCs w:val="22"/>
        </w:rPr>
        <w:t>,</w:t>
      </w:r>
      <w:r w:rsidRPr="00CD429E">
        <w:rPr>
          <w:rFonts w:asciiTheme="minorHAnsi" w:hAnsiTheme="minorHAnsi" w:cstheme="minorHAnsi"/>
          <w:sz w:val="22"/>
          <w:szCs w:val="22"/>
        </w:rPr>
        <w:t xml:space="preserve"> predstavlja višino </w:t>
      </w:r>
      <w:r w:rsidRPr="00CD429E">
        <w:rPr>
          <w:rFonts w:asciiTheme="minorHAnsi" w:hAnsiTheme="minorHAnsi" w:cstheme="minorHAnsi"/>
          <w:i/>
          <w:iCs/>
          <w:sz w:val="22"/>
          <w:szCs w:val="22"/>
        </w:rPr>
        <w:t xml:space="preserve">de </w:t>
      </w:r>
      <w:proofErr w:type="spellStart"/>
      <w:r w:rsidRPr="00CD429E">
        <w:rPr>
          <w:rFonts w:asciiTheme="minorHAnsi" w:hAnsiTheme="minorHAnsi" w:cstheme="minorHAnsi"/>
          <w:i/>
          <w:iCs/>
          <w:sz w:val="22"/>
          <w:szCs w:val="22"/>
        </w:rPr>
        <w:t>minimis</w:t>
      </w:r>
      <w:proofErr w:type="spellEnd"/>
      <w:r w:rsidRPr="00CD429E">
        <w:rPr>
          <w:rFonts w:asciiTheme="minorHAnsi" w:hAnsiTheme="minorHAnsi" w:cstheme="minorHAnsi"/>
          <w:sz w:val="22"/>
          <w:szCs w:val="22"/>
        </w:rPr>
        <w:t xml:space="preserve"> pomoči</w:t>
      </w:r>
      <w:r w:rsidR="00A939DE" w:rsidRPr="00CD429E">
        <w:rPr>
          <w:rFonts w:asciiTheme="minorHAnsi" w:hAnsiTheme="minorHAnsi" w:cstheme="minorHAnsi"/>
          <w:sz w:val="22"/>
          <w:szCs w:val="22"/>
        </w:rPr>
        <w:t xml:space="preserve"> </w:t>
      </w:r>
      <w:r w:rsidRPr="00CD429E">
        <w:rPr>
          <w:rFonts w:asciiTheme="minorHAnsi" w:hAnsiTheme="minorHAnsi" w:cstheme="minorHAnsi"/>
          <w:sz w:val="22"/>
          <w:szCs w:val="22"/>
        </w:rPr>
        <w:t>na podlagi veljavne sheme</w:t>
      </w:r>
      <w:r w:rsidR="00E00658">
        <w:rPr>
          <w:rFonts w:asciiTheme="minorHAnsi" w:hAnsiTheme="minorHAnsi" w:cstheme="minorHAnsi"/>
          <w:sz w:val="22"/>
          <w:szCs w:val="22"/>
        </w:rPr>
        <w:t xml:space="preserve"> </w:t>
      </w:r>
      <w:r w:rsidRPr="00CD429E">
        <w:rPr>
          <w:rFonts w:asciiTheme="minorHAnsi" w:hAnsiTheme="minorHAnsi" w:cstheme="minorHAnsi"/>
          <w:sz w:val="22"/>
          <w:szCs w:val="22"/>
        </w:rPr>
        <w:t>M00</w:t>
      </w:r>
      <w:r w:rsidR="00D004C1" w:rsidRPr="00CD429E">
        <w:rPr>
          <w:rFonts w:asciiTheme="minorHAnsi" w:hAnsiTheme="minorHAnsi" w:cstheme="minorHAnsi"/>
          <w:sz w:val="22"/>
          <w:szCs w:val="22"/>
        </w:rPr>
        <w:t>3</w:t>
      </w:r>
      <w:r w:rsidRPr="00CD429E">
        <w:rPr>
          <w:rFonts w:asciiTheme="minorHAnsi" w:hAnsiTheme="minorHAnsi" w:cstheme="minorHAnsi"/>
          <w:sz w:val="22"/>
          <w:szCs w:val="22"/>
        </w:rPr>
        <w:t>-2</w:t>
      </w:r>
      <w:r w:rsidR="00D004C1" w:rsidRPr="00CD429E">
        <w:rPr>
          <w:rFonts w:asciiTheme="minorHAnsi" w:hAnsiTheme="minorHAnsi" w:cstheme="minorHAnsi"/>
          <w:sz w:val="22"/>
          <w:szCs w:val="22"/>
        </w:rPr>
        <w:t>632586</w:t>
      </w:r>
      <w:r w:rsidRPr="00CD429E">
        <w:rPr>
          <w:rFonts w:asciiTheme="minorHAnsi" w:hAnsiTheme="minorHAnsi" w:cstheme="minorHAnsi"/>
          <w:sz w:val="22"/>
          <w:szCs w:val="22"/>
        </w:rPr>
        <w:t>-20</w:t>
      </w:r>
      <w:r w:rsidR="009A34C0" w:rsidRPr="00CD429E">
        <w:rPr>
          <w:rFonts w:asciiTheme="minorHAnsi" w:hAnsiTheme="minorHAnsi" w:cstheme="minorHAnsi"/>
          <w:sz w:val="22"/>
          <w:szCs w:val="22"/>
        </w:rPr>
        <w:t>2</w:t>
      </w:r>
      <w:r w:rsidRPr="00CD429E">
        <w:rPr>
          <w:rFonts w:asciiTheme="minorHAnsi" w:hAnsiTheme="minorHAnsi" w:cstheme="minorHAnsi"/>
          <w:sz w:val="22"/>
          <w:szCs w:val="22"/>
        </w:rPr>
        <w:t>5 oz.</w:t>
      </w:r>
      <w:r w:rsidR="00A939DE" w:rsidRPr="00CD429E">
        <w:rPr>
          <w:rFonts w:asciiTheme="minorHAnsi" w:hAnsiTheme="minorHAnsi" w:cstheme="minorHAnsi"/>
          <w:sz w:val="22"/>
          <w:szCs w:val="22"/>
        </w:rPr>
        <w:t xml:space="preserve"> </w:t>
      </w:r>
      <w:r w:rsidRPr="00CD429E">
        <w:rPr>
          <w:rFonts w:asciiTheme="minorHAnsi" w:hAnsiTheme="minorHAnsi" w:cstheme="minorHAnsi"/>
          <w:sz w:val="22"/>
          <w:szCs w:val="22"/>
        </w:rPr>
        <w:t>po shemi, ki jo bo nadomestila</w:t>
      </w:r>
      <w:r w:rsidR="00303F69" w:rsidRPr="00CD429E">
        <w:rPr>
          <w:rFonts w:asciiTheme="minorHAnsi" w:hAnsiTheme="minorHAnsi" w:cstheme="minorHAnsi"/>
          <w:sz w:val="22"/>
          <w:szCs w:val="22"/>
        </w:rPr>
        <w:t>,</w:t>
      </w:r>
    </w:p>
    <w:p w14:paraId="1C14BD63" w14:textId="44781314" w:rsidR="00511E3E" w:rsidRPr="00CD429E" w:rsidRDefault="00511E3E" w:rsidP="00A55BB0">
      <w:pPr>
        <w:pStyle w:val="Odstavekseznama"/>
        <w:numPr>
          <w:ilvl w:val="0"/>
          <w:numId w:val="71"/>
        </w:numPr>
        <w:jc w:val="both"/>
        <w:rPr>
          <w:rFonts w:asciiTheme="minorHAnsi" w:hAnsiTheme="minorHAnsi" w:cstheme="minorHAnsi"/>
          <w:sz w:val="22"/>
          <w:szCs w:val="22"/>
        </w:rPr>
      </w:pPr>
      <w:r w:rsidRPr="00CD429E">
        <w:rPr>
          <w:rFonts w:asciiTheme="minorHAnsi" w:hAnsiTheme="minorHAnsi" w:cstheme="minorHAnsi"/>
          <w:sz w:val="22"/>
          <w:szCs w:val="22"/>
        </w:rPr>
        <w:t>posredova</w:t>
      </w:r>
      <w:r w:rsidR="00443142" w:rsidRPr="00CD429E">
        <w:rPr>
          <w:rFonts w:asciiTheme="minorHAnsi" w:hAnsiTheme="minorHAnsi" w:cstheme="minorHAnsi"/>
          <w:sz w:val="22"/>
          <w:szCs w:val="22"/>
        </w:rPr>
        <w:t xml:space="preserve">l </w:t>
      </w:r>
      <w:r w:rsidR="00F727F1">
        <w:rPr>
          <w:rFonts w:asciiTheme="minorHAnsi" w:hAnsiTheme="minorHAnsi" w:cstheme="minorHAnsi"/>
          <w:sz w:val="22"/>
          <w:szCs w:val="22"/>
        </w:rPr>
        <w:t>m</w:t>
      </w:r>
      <w:r w:rsidR="004E3BF4" w:rsidRPr="00CD429E">
        <w:rPr>
          <w:rFonts w:asciiTheme="minorHAnsi" w:hAnsiTheme="minorHAnsi" w:cstheme="minorHAnsi"/>
          <w:sz w:val="22"/>
          <w:szCs w:val="22"/>
        </w:rPr>
        <w:t>inistrstvu</w:t>
      </w:r>
      <w:r w:rsidR="00F727F1">
        <w:rPr>
          <w:rFonts w:asciiTheme="minorHAnsi" w:hAnsiTheme="minorHAnsi" w:cstheme="minorHAnsi"/>
          <w:sz w:val="22"/>
          <w:szCs w:val="22"/>
        </w:rPr>
        <w:t xml:space="preserve">, pristojnem </w:t>
      </w:r>
      <w:r w:rsidR="004E3BF4" w:rsidRPr="00CD429E">
        <w:rPr>
          <w:rFonts w:asciiTheme="minorHAnsi" w:hAnsiTheme="minorHAnsi" w:cstheme="minorHAnsi"/>
          <w:sz w:val="22"/>
          <w:szCs w:val="22"/>
        </w:rPr>
        <w:t>za finance</w:t>
      </w:r>
      <w:r w:rsidR="00F727F1">
        <w:rPr>
          <w:rFonts w:asciiTheme="minorHAnsi" w:hAnsiTheme="minorHAnsi" w:cstheme="minorHAnsi"/>
          <w:sz w:val="22"/>
          <w:szCs w:val="22"/>
        </w:rPr>
        <w:t>,</w:t>
      </w:r>
      <w:r w:rsidR="004E3BF4" w:rsidRPr="00CD429E">
        <w:rPr>
          <w:rFonts w:asciiTheme="minorHAnsi" w:hAnsiTheme="minorHAnsi" w:cstheme="minorHAnsi"/>
          <w:sz w:val="22"/>
          <w:szCs w:val="22"/>
        </w:rPr>
        <w:t xml:space="preserve"> </w:t>
      </w:r>
      <w:r w:rsidRPr="00CD429E">
        <w:rPr>
          <w:rFonts w:asciiTheme="minorHAnsi" w:hAnsiTheme="minorHAnsi" w:cstheme="minorHAnsi"/>
          <w:sz w:val="22"/>
          <w:szCs w:val="22"/>
        </w:rPr>
        <w:t xml:space="preserve">podatke o dodeljenih  </w:t>
      </w:r>
      <w:r w:rsidRPr="00CD429E">
        <w:rPr>
          <w:rFonts w:asciiTheme="minorHAnsi" w:hAnsiTheme="minorHAnsi" w:cstheme="minorHAnsi"/>
          <w:i/>
          <w:iCs/>
          <w:sz w:val="22"/>
          <w:szCs w:val="22"/>
        </w:rPr>
        <w:t xml:space="preserve">de </w:t>
      </w:r>
      <w:proofErr w:type="spellStart"/>
      <w:r w:rsidRPr="00CD429E">
        <w:rPr>
          <w:rFonts w:asciiTheme="minorHAnsi" w:hAnsiTheme="minorHAnsi" w:cstheme="minorHAnsi"/>
          <w:i/>
          <w:iCs/>
          <w:sz w:val="22"/>
          <w:szCs w:val="22"/>
        </w:rPr>
        <w:t>minimis</w:t>
      </w:r>
      <w:proofErr w:type="spellEnd"/>
      <w:r w:rsidRPr="00CD429E">
        <w:rPr>
          <w:rFonts w:asciiTheme="minorHAnsi" w:hAnsiTheme="minorHAnsi" w:cstheme="minorHAnsi"/>
          <w:sz w:val="22"/>
          <w:szCs w:val="22"/>
        </w:rPr>
        <w:t xml:space="preserve"> pomočeh v roku  10 dni od datuma dodelitve  posamezne </w:t>
      </w:r>
      <w:r w:rsidRPr="00CD429E">
        <w:rPr>
          <w:rFonts w:asciiTheme="minorHAnsi" w:hAnsiTheme="minorHAnsi" w:cstheme="minorHAnsi"/>
          <w:i/>
          <w:iCs/>
          <w:sz w:val="22"/>
          <w:szCs w:val="22"/>
        </w:rPr>
        <w:t xml:space="preserve">de </w:t>
      </w:r>
      <w:proofErr w:type="spellStart"/>
      <w:r w:rsidRPr="00CD429E">
        <w:rPr>
          <w:rFonts w:asciiTheme="minorHAnsi" w:hAnsiTheme="minorHAnsi" w:cstheme="minorHAnsi"/>
          <w:i/>
          <w:iCs/>
          <w:sz w:val="22"/>
          <w:szCs w:val="22"/>
        </w:rPr>
        <w:t>minimis</w:t>
      </w:r>
      <w:proofErr w:type="spellEnd"/>
      <w:r w:rsidRPr="00CD429E">
        <w:rPr>
          <w:rFonts w:asciiTheme="minorHAnsi" w:hAnsiTheme="minorHAnsi" w:cstheme="minorHAnsi"/>
          <w:sz w:val="22"/>
          <w:szCs w:val="22"/>
        </w:rPr>
        <w:t xml:space="preserve"> pomoči</w:t>
      </w:r>
      <w:r w:rsidR="004E3BF4" w:rsidRPr="00CD429E">
        <w:rPr>
          <w:rFonts w:asciiTheme="minorHAnsi" w:hAnsiTheme="minorHAnsi" w:cstheme="minorHAnsi"/>
          <w:sz w:val="22"/>
          <w:szCs w:val="22"/>
        </w:rPr>
        <w:t xml:space="preserve"> in o tem hkrati obvestil ARIS</w:t>
      </w:r>
      <w:r w:rsidR="00F727F1">
        <w:rPr>
          <w:rFonts w:asciiTheme="minorHAnsi" w:hAnsiTheme="minorHAnsi" w:cstheme="minorHAnsi"/>
          <w:sz w:val="22"/>
          <w:szCs w:val="22"/>
        </w:rPr>
        <w:t>.</w:t>
      </w:r>
    </w:p>
    <w:bookmarkEnd w:id="6"/>
    <w:p w14:paraId="153AB235" w14:textId="21809347" w:rsidR="00C91D5C" w:rsidRPr="00CD429E" w:rsidRDefault="00C91D5C" w:rsidP="00E00658">
      <w:pPr>
        <w:spacing w:line="240" w:lineRule="auto"/>
        <w:ind w:left="1800"/>
        <w:jc w:val="both"/>
        <w:rPr>
          <w:rFonts w:asciiTheme="minorHAnsi" w:hAnsiTheme="minorHAnsi" w:cstheme="minorHAnsi"/>
          <w:sz w:val="22"/>
          <w:szCs w:val="22"/>
        </w:rPr>
      </w:pPr>
    </w:p>
    <w:p w14:paraId="07D363A3" w14:textId="77777777" w:rsidR="002D1C63" w:rsidRPr="00CD429E" w:rsidRDefault="002D1C63" w:rsidP="007A3CD7">
      <w:pPr>
        <w:spacing w:line="240" w:lineRule="auto"/>
        <w:jc w:val="both"/>
        <w:rPr>
          <w:rFonts w:asciiTheme="minorHAnsi" w:hAnsiTheme="minorHAnsi" w:cstheme="minorHAnsi"/>
          <w:sz w:val="22"/>
          <w:szCs w:val="22"/>
        </w:rPr>
      </w:pPr>
    </w:p>
    <w:p w14:paraId="53A22986" w14:textId="5A7E7B69" w:rsidR="0004381A" w:rsidRPr="00CD429E" w:rsidRDefault="0004381A" w:rsidP="0004381A">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V primeru neizpolnjevanja pogodbenih zavez iz prejšnjega odstavka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določi upravičencu rok za odpravo nepravilnosti, kadar gre za neizpolnjevanje pogodbenih zavez, ki jih je mogoče odpraviti. Če upravičenec kljub pozivu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pomanjkljivosti ne odpravi v postavljenem roku, ki je naveden v pozivu za odpravo nepravilnosti,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lahko odstopi od pogodbe, upravičenec pa mora vrniti prejeta sredstva po tej pogodbi v roku 30 (tridesetih) dni od prejema pisnega poziva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povečana za zakonske zamudne obresti od dneva nakazila na TRR upravičenca do dneva</w:t>
      </w:r>
      <w:r w:rsidR="007D4940" w:rsidRPr="00CD429E">
        <w:rPr>
          <w:rFonts w:asciiTheme="minorHAnsi" w:hAnsiTheme="minorHAnsi" w:cstheme="minorHAnsi"/>
          <w:sz w:val="22"/>
          <w:szCs w:val="22"/>
        </w:rPr>
        <w:t xml:space="preserve"> vračila</w:t>
      </w:r>
      <w:r w:rsidRPr="00CD429E">
        <w:rPr>
          <w:rFonts w:asciiTheme="minorHAnsi" w:hAnsiTheme="minorHAnsi" w:cstheme="minorHAnsi"/>
          <w:sz w:val="22"/>
          <w:szCs w:val="22"/>
        </w:rPr>
        <w:t xml:space="preserve"> v dobro proračuna </w:t>
      </w:r>
      <w:r w:rsidR="00804AD6">
        <w:rPr>
          <w:rFonts w:asciiTheme="minorHAnsi" w:hAnsiTheme="minorHAnsi" w:cstheme="minorHAnsi"/>
          <w:sz w:val="22"/>
          <w:szCs w:val="22"/>
        </w:rPr>
        <w:t>RS</w:t>
      </w:r>
      <w:r w:rsidRPr="00CD429E">
        <w:rPr>
          <w:rFonts w:asciiTheme="minorHAnsi" w:hAnsiTheme="minorHAnsi" w:cstheme="minorHAnsi"/>
          <w:sz w:val="22"/>
          <w:szCs w:val="22"/>
        </w:rPr>
        <w:t>.</w:t>
      </w:r>
    </w:p>
    <w:p w14:paraId="0F1FD432" w14:textId="77777777" w:rsidR="0004381A" w:rsidRPr="00CD429E" w:rsidRDefault="0004381A" w:rsidP="0004381A">
      <w:pPr>
        <w:spacing w:line="240" w:lineRule="auto"/>
        <w:jc w:val="both"/>
        <w:rPr>
          <w:rFonts w:asciiTheme="minorHAnsi" w:hAnsiTheme="minorHAnsi" w:cstheme="minorHAnsi"/>
          <w:sz w:val="22"/>
          <w:szCs w:val="22"/>
        </w:rPr>
      </w:pPr>
    </w:p>
    <w:p w14:paraId="531C45D3" w14:textId="3B65B2B3" w:rsidR="00E435B3" w:rsidRPr="00CD429E" w:rsidRDefault="0004381A" w:rsidP="0004381A">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Če </w:t>
      </w:r>
      <w:r w:rsidR="00AF18A2" w:rsidRPr="00CD429E">
        <w:rPr>
          <w:rFonts w:asciiTheme="minorHAnsi" w:hAnsiTheme="minorHAnsi" w:cstheme="minorHAnsi"/>
          <w:sz w:val="22"/>
          <w:szCs w:val="22"/>
        </w:rPr>
        <w:t>ARIS</w:t>
      </w:r>
      <w:r w:rsidR="000F407F" w:rsidRPr="00CD429E">
        <w:rPr>
          <w:rFonts w:asciiTheme="minorHAnsi" w:hAnsiTheme="minorHAnsi" w:cstheme="minorHAnsi"/>
          <w:sz w:val="22"/>
          <w:szCs w:val="22"/>
        </w:rPr>
        <w:t xml:space="preserve"> ali drugi pristojni organ</w:t>
      </w:r>
      <w:r w:rsidRPr="00CD429E">
        <w:rPr>
          <w:rFonts w:asciiTheme="minorHAnsi" w:hAnsiTheme="minorHAnsi" w:cstheme="minorHAnsi"/>
          <w:sz w:val="22"/>
          <w:szCs w:val="22"/>
        </w:rPr>
        <w:t xml:space="preserve"> v času izvajanja </w:t>
      </w:r>
      <w:r w:rsidR="00A257BE" w:rsidRPr="00CD429E">
        <w:rPr>
          <w:rFonts w:asciiTheme="minorHAnsi" w:hAnsiTheme="minorHAnsi" w:cstheme="minorHAnsi"/>
          <w:sz w:val="22"/>
          <w:szCs w:val="22"/>
        </w:rPr>
        <w:t xml:space="preserve">te </w:t>
      </w:r>
      <w:r w:rsidRPr="00CD429E">
        <w:rPr>
          <w:rFonts w:asciiTheme="minorHAnsi" w:hAnsiTheme="minorHAnsi" w:cstheme="minorHAnsi"/>
          <w:sz w:val="22"/>
          <w:szCs w:val="22"/>
        </w:rPr>
        <w:t xml:space="preserve">pogodbe ugotovi, da se dodeljena sredstva uporabljajo nenamensko ali so dodeljena sredstva odtujena ali so bila upravičencu dodeljena </w:t>
      </w:r>
      <w:r w:rsidRPr="00CD429E">
        <w:rPr>
          <w:rFonts w:asciiTheme="minorHAnsi" w:hAnsiTheme="minorHAnsi" w:cstheme="minorHAnsi"/>
          <w:sz w:val="22"/>
          <w:szCs w:val="22"/>
        </w:rPr>
        <w:lastRenderedPageBreak/>
        <w:t xml:space="preserve">neupravičeno ali je bila ugotovljena goljufija, prekine izplačevanje sredstev in/ali odstopi od </w:t>
      </w:r>
      <w:r w:rsidR="00A257BE" w:rsidRPr="00CD429E">
        <w:rPr>
          <w:rFonts w:asciiTheme="minorHAnsi" w:hAnsiTheme="minorHAnsi" w:cstheme="minorHAnsi"/>
          <w:sz w:val="22"/>
          <w:szCs w:val="22"/>
        </w:rPr>
        <w:t xml:space="preserve">te </w:t>
      </w:r>
      <w:r w:rsidRPr="00CD429E">
        <w:rPr>
          <w:rFonts w:asciiTheme="minorHAnsi" w:hAnsiTheme="minorHAnsi" w:cstheme="minorHAnsi"/>
          <w:sz w:val="22"/>
          <w:szCs w:val="22"/>
        </w:rPr>
        <w:t xml:space="preserve">pogodbe, upravičenec pa mora v primeru odstopa vrniti prejeta sredstva po tej pogodbi v roku 30 (tridesetih) dni od prejema pisnega poziva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povečana za zakonske zamudne obresti od dneva nakazila na TRR upravičenca do dneva </w:t>
      </w:r>
      <w:r w:rsidR="007D4940" w:rsidRPr="00CD429E">
        <w:rPr>
          <w:rFonts w:asciiTheme="minorHAnsi" w:hAnsiTheme="minorHAnsi" w:cstheme="minorHAnsi"/>
          <w:sz w:val="22"/>
          <w:szCs w:val="22"/>
        </w:rPr>
        <w:t xml:space="preserve">vračila </w:t>
      </w:r>
      <w:r w:rsidRPr="00CD429E">
        <w:rPr>
          <w:rFonts w:asciiTheme="minorHAnsi" w:hAnsiTheme="minorHAnsi" w:cstheme="minorHAnsi"/>
          <w:sz w:val="22"/>
          <w:szCs w:val="22"/>
        </w:rPr>
        <w:t xml:space="preserve">v dobro proračuna </w:t>
      </w:r>
      <w:r w:rsidR="00804AD6">
        <w:rPr>
          <w:rFonts w:asciiTheme="minorHAnsi" w:hAnsiTheme="minorHAnsi" w:cstheme="minorHAnsi"/>
          <w:sz w:val="22"/>
          <w:szCs w:val="22"/>
        </w:rPr>
        <w:t>RS</w:t>
      </w:r>
      <w:r w:rsidRPr="00CD429E">
        <w:rPr>
          <w:rFonts w:asciiTheme="minorHAnsi" w:hAnsiTheme="minorHAnsi" w:cstheme="minorHAnsi"/>
          <w:sz w:val="22"/>
          <w:szCs w:val="22"/>
        </w:rPr>
        <w:t>.</w:t>
      </w:r>
    </w:p>
    <w:p w14:paraId="7EAF8A50" w14:textId="77777777" w:rsidR="00FE32F7" w:rsidRPr="00CD429E" w:rsidRDefault="00FE32F7" w:rsidP="0004381A">
      <w:pPr>
        <w:spacing w:line="240" w:lineRule="auto"/>
        <w:jc w:val="both"/>
        <w:rPr>
          <w:rFonts w:asciiTheme="minorHAnsi" w:hAnsiTheme="minorHAnsi" w:cstheme="minorHAnsi"/>
          <w:sz w:val="22"/>
          <w:szCs w:val="22"/>
        </w:rPr>
      </w:pPr>
    </w:p>
    <w:p w14:paraId="2F5A1706" w14:textId="77777777" w:rsidR="00FE32F7" w:rsidRPr="00CD429E" w:rsidRDefault="00FE32F7" w:rsidP="0004381A">
      <w:pPr>
        <w:spacing w:line="240" w:lineRule="auto"/>
        <w:jc w:val="both"/>
        <w:rPr>
          <w:rFonts w:asciiTheme="minorHAnsi" w:hAnsiTheme="minorHAnsi" w:cstheme="minorHAnsi"/>
          <w:sz w:val="22"/>
          <w:szCs w:val="22"/>
        </w:rPr>
      </w:pPr>
    </w:p>
    <w:p w14:paraId="2E3213AD" w14:textId="77777777" w:rsidR="00FE32F7" w:rsidRPr="00CD429E" w:rsidRDefault="004D07E7" w:rsidP="00FE32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č</w:t>
      </w:r>
      <w:r w:rsidR="00FE32F7" w:rsidRPr="00CD429E">
        <w:rPr>
          <w:rFonts w:asciiTheme="minorHAnsi" w:hAnsiTheme="minorHAnsi" w:cstheme="minorHAnsi"/>
          <w:sz w:val="22"/>
          <w:szCs w:val="22"/>
        </w:rPr>
        <w:t>len</w:t>
      </w:r>
    </w:p>
    <w:p w14:paraId="5229AD29" w14:textId="77777777" w:rsidR="004D07E7" w:rsidRPr="00CD429E" w:rsidRDefault="004D07E7" w:rsidP="004D07E7">
      <w:pPr>
        <w:spacing w:line="240" w:lineRule="auto"/>
        <w:ind w:left="720"/>
        <w:rPr>
          <w:rFonts w:asciiTheme="minorHAnsi" w:hAnsiTheme="minorHAnsi" w:cstheme="minorHAnsi"/>
          <w:sz w:val="22"/>
          <w:szCs w:val="22"/>
        </w:rPr>
      </w:pPr>
    </w:p>
    <w:p w14:paraId="38F2C0C1" w14:textId="4EAC14AA" w:rsidR="008A29D0" w:rsidRPr="00CD429E" w:rsidRDefault="008A29D0" w:rsidP="008A29D0">
      <w:pPr>
        <w:spacing w:line="240" w:lineRule="auto"/>
        <w:jc w:val="both"/>
        <w:rPr>
          <w:rFonts w:asciiTheme="minorHAnsi" w:hAnsiTheme="minorHAnsi" w:cstheme="minorHAnsi"/>
          <w:sz w:val="22"/>
          <w:szCs w:val="22"/>
        </w:rPr>
      </w:pPr>
    </w:p>
    <w:p w14:paraId="67374468" w14:textId="3E7BBDDA" w:rsidR="009F11FD" w:rsidRPr="00CD429E" w:rsidRDefault="009F11FD" w:rsidP="009F11FD">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Upravičenec (vodilni partner konzorcija) s podpisom te pogodbe zagotavlja, da so v Registru dejanskih lastnikov (v nadaljnjem besedilu: Register), ki ga vodi </w:t>
      </w:r>
      <w:r w:rsidR="00804AD6">
        <w:rPr>
          <w:rFonts w:asciiTheme="minorHAnsi" w:hAnsiTheme="minorHAnsi" w:cstheme="minorHAnsi"/>
          <w:sz w:val="22"/>
          <w:szCs w:val="22"/>
        </w:rPr>
        <w:t xml:space="preserve">Agencija </w:t>
      </w:r>
      <w:r w:rsidRPr="00CD429E">
        <w:rPr>
          <w:rFonts w:asciiTheme="minorHAnsi" w:hAnsiTheme="minorHAnsi" w:cstheme="minorHAnsi"/>
          <w:sz w:val="22"/>
          <w:szCs w:val="22"/>
        </w:rPr>
        <w:t>Republike Slovenije za javnopravne evidence in storitve (AJPES), vpisani:</w:t>
      </w:r>
    </w:p>
    <w:p w14:paraId="36E65CBC" w14:textId="77777777" w:rsidR="00331DA9" w:rsidRPr="00CD429E" w:rsidRDefault="00331DA9" w:rsidP="009F11FD">
      <w:pPr>
        <w:spacing w:line="240" w:lineRule="auto"/>
        <w:jc w:val="both"/>
        <w:rPr>
          <w:rFonts w:asciiTheme="minorHAnsi" w:hAnsiTheme="minorHAnsi" w:cstheme="minorHAnsi"/>
          <w:sz w:val="22"/>
          <w:szCs w:val="22"/>
        </w:rPr>
      </w:pPr>
    </w:p>
    <w:p w14:paraId="4E483C92" w14:textId="1E7E6782" w:rsidR="009F11FD" w:rsidRPr="00CD429E" w:rsidRDefault="009F11FD" w:rsidP="009F11FD">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 podatki o njegovih dejanskih lastnikih in dejanskih lastnikih </w:t>
      </w:r>
      <w:proofErr w:type="spellStart"/>
      <w:r w:rsidRPr="00CD429E">
        <w:rPr>
          <w:rFonts w:asciiTheme="minorHAnsi" w:hAnsiTheme="minorHAnsi" w:cstheme="minorHAnsi"/>
          <w:sz w:val="22"/>
          <w:szCs w:val="22"/>
        </w:rPr>
        <w:t>konzorcijskih</w:t>
      </w:r>
      <w:proofErr w:type="spellEnd"/>
      <w:r w:rsidRPr="00CD429E">
        <w:rPr>
          <w:rFonts w:asciiTheme="minorHAnsi" w:hAnsiTheme="minorHAnsi" w:cstheme="minorHAnsi"/>
          <w:sz w:val="22"/>
          <w:szCs w:val="22"/>
        </w:rPr>
        <w:t xml:space="preserve"> partnerjev, ki so skladno z zakonom, ki ureja preprečevanje pranja denarja in financiranja terorizma, zavezani k vpisu podatkov v Register, in</w:t>
      </w:r>
    </w:p>
    <w:p w14:paraId="464527A2" w14:textId="77777777" w:rsidR="00331DA9" w:rsidRPr="00CD429E" w:rsidRDefault="00331DA9" w:rsidP="009F11FD">
      <w:pPr>
        <w:spacing w:line="240" w:lineRule="auto"/>
        <w:jc w:val="both"/>
        <w:rPr>
          <w:rFonts w:asciiTheme="minorHAnsi" w:hAnsiTheme="minorHAnsi" w:cstheme="minorHAnsi"/>
          <w:sz w:val="22"/>
          <w:szCs w:val="22"/>
        </w:rPr>
      </w:pPr>
    </w:p>
    <w:p w14:paraId="4448915E" w14:textId="4B0E837E" w:rsidR="009F11FD" w:rsidRPr="00CD429E" w:rsidRDefault="009F11FD" w:rsidP="009F11FD">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 kadar je upravičenec ali </w:t>
      </w:r>
      <w:proofErr w:type="spellStart"/>
      <w:r w:rsidRPr="00CD429E">
        <w:rPr>
          <w:rFonts w:asciiTheme="minorHAnsi" w:hAnsiTheme="minorHAnsi" w:cstheme="minorHAnsi"/>
          <w:sz w:val="22"/>
          <w:szCs w:val="22"/>
        </w:rPr>
        <w:t>konzorcijski</w:t>
      </w:r>
      <w:proofErr w:type="spellEnd"/>
      <w:r w:rsidRPr="00CD429E">
        <w:rPr>
          <w:rFonts w:asciiTheme="minorHAnsi" w:hAnsiTheme="minorHAnsi" w:cstheme="minorHAnsi"/>
          <w:sz w:val="22"/>
          <w:szCs w:val="22"/>
        </w:rPr>
        <w:t xml:space="preserve"> partner pri izvajanju te pogodbe javni naročnik v skladu z zakonom, ki ureja javno naročanje, podatki o dejanskih lastnikih izvajalca/</w:t>
      </w:r>
      <w:proofErr w:type="spellStart"/>
      <w:r w:rsidRPr="00CD429E">
        <w:rPr>
          <w:rFonts w:asciiTheme="minorHAnsi" w:hAnsiTheme="minorHAnsi" w:cstheme="minorHAnsi"/>
          <w:sz w:val="22"/>
          <w:szCs w:val="22"/>
        </w:rPr>
        <w:t>ev</w:t>
      </w:r>
      <w:proofErr w:type="spellEnd"/>
      <w:r w:rsidRPr="00CD429E">
        <w:rPr>
          <w:rFonts w:asciiTheme="minorHAnsi" w:hAnsiTheme="minorHAnsi" w:cstheme="minorHAnsi"/>
          <w:sz w:val="22"/>
          <w:szCs w:val="22"/>
        </w:rPr>
        <w:t xml:space="preserve"> in podizvajalca/cev, ki so skladno z zakonom, ki ureja preprečevanje pranja denarja in financiranja terorizma, zavezani k vpisu podatkov v Register.</w:t>
      </w:r>
    </w:p>
    <w:p w14:paraId="06D74C66" w14:textId="77777777" w:rsidR="00331DA9" w:rsidRPr="00CD429E" w:rsidRDefault="00331DA9" w:rsidP="009F11FD">
      <w:pPr>
        <w:spacing w:line="240" w:lineRule="auto"/>
        <w:jc w:val="both"/>
        <w:rPr>
          <w:rFonts w:asciiTheme="minorHAnsi" w:hAnsiTheme="minorHAnsi" w:cstheme="minorHAnsi"/>
          <w:sz w:val="22"/>
          <w:szCs w:val="22"/>
        </w:rPr>
      </w:pPr>
    </w:p>
    <w:p w14:paraId="2EFDA54E" w14:textId="2B5CFF16" w:rsidR="009F11FD" w:rsidRPr="00CD429E" w:rsidRDefault="009F11FD" w:rsidP="009F11FD">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Upravičenec se zavezuje, da bo na poziv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in v roku, postavljenem v pozivu,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posredoval točne, popolne in posodobljene podatke o dejanskih lastnikih pravnih subjektov iz prejšnjega odstavka, ki niso zavezani k vpisu v Register.</w:t>
      </w:r>
    </w:p>
    <w:p w14:paraId="0B506ED5" w14:textId="77777777" w:rsidR="00331DA9" w:rsidRPr="00CD429E" w:rsidRDefault="00331DA9" w:rsidP="009F11FD">
      <w:pPr>
        <w:spacing w:line="240" w:lineRule="auto"/>
        <w:jc w:val="both"/>
        <w:rPr>
          <w:rFonts w:asciiTheme="minorHAnsi" w:hAnsiTheme="minorHAnsi" w:cstheme="minorHAnsi"/>
          <w:sz w:val="22"/>
          <w:szCs w:val="22"/>
        </w:rPr>
      </w:pPr>
    </w:p>
    <w:p w14:paraId="53BB793A" w14:textId="68C5FF1B" w:rsidR="009F11FD" w:rsidRPr="00CD429E" w:rsidRDefault="009F11FD" w:rsidP="009F11FD">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Če upravičenec ne ravna v skladu z obveznostmi po tem členu, lahko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odstopi od pogodbe in zahteva vrnitev izplačanih sredstev, upravičenec pa mora vrniti po tej pogodbi prejeta sredstva v roku 30 (tridesetih) dni od pisnega poziva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povečana za zakonske zamudne obresti od dneva nakazila na </w:t>
      </w:r>
      <w:r w:rsidR="00633089">
        <w:rPr>
          <w:rFonts w:asciiTheme="minorHAnsi" w:hAnsiTheme="minorHAnsi" w:cstheme="minorHAnsi"/>
          <w:sz w:val="22"/>
          <w:szCs w:val="22"/>
        </w:rPr>
        <w:t>TRR</w:t>
      </w:r>
      <w:r w:rsidRPr="00CD429E">
        <w:rPr>
          <w:rFonts w:asciiTheme="minorHAnsi" w:hAnsiTheme="minorHAnsi" w:cstheme="minorHAnsi"/>
          <w:sz w:val="22"/>
          <w:szCs w:val="22"/>
        </w:rPr>
        <w:t xml:space="preserve"> upravičenca do dneva vračila v proračun </w:t>
      </w:r>
      <w:r w:rsidR="00804AD6">
        <w:rPr>
          <w:rFonts w:asciiTheme="minorHAnsi" w:hAnsiTheme="minorHAnsi" w:cstheme="minorHAnsi"/>
          <w:sz w:val="22"/>
          <w:szCs w:val="22"/>
        </w:rPr>
        <w:t>RS</w:t>
      </w:r>
      <w:r w:rsidRPr="00CD429E">
        <w:rPr>
          <w:rFonts w:asciiTheme="minorHAnsi" w:hAnsiTheme="minorHAnsi" w:cstheme="minorHAnsi"/>
          <w:sz w:val="22"/>
          <w:szCs w:val="22"/>
        </w:rPr>
        <w:t>.</w:t>
      </w:r>
    </w:p>
    <w:p w14:paraId="51A8EE9E" w14:textId="0F0A3425" w:rsidR="004615FC" w:rsidRPr="00CD429E" w:rsidRDefault="004615FC" w:rsidP="00E435B3">
      <w:pPr>
        <w:spacing w:line="240" w:lineRule="auto"/>
        <w:jc w:val="both"/>
        <w:rPr>
          <w:rFonts w:asciiTheme="minorHAnsi" w:hAnsiTheme="minorHAnsi" w:cstheme="minorHAnsi"/>
          <w:sz w:val="22"/>
          <w:szCs w:val="22"/>
        </w:rPr>
      </w:pPr>
    </w:p>
    <w:p w14:paraId="157F1A74" w14:textId="77777777" w:rsidR="00331DA9" w:rsidRPr="00CD429E" w:rsidRDefault="00331DA9" w:rsidP="00E435B3">
      <w:pPr>
        <w:spacing w:line="240" w:lineRule="auto"/>
        <w:jc w:val="both"/>
        <w:rPr>
          <w:rFonts w:asciiTheme="minorHAnsi" w:hAnsiTheme="minorHAnsi" w:cstheme="minorHAnsi"/>
          <w:sz w:val="22"/>
          <w:szCs w:val="22"/>
        </w:rPr>
      </w:pPr>
    </w:p>
    <w:p w14:paraId="58D707CD" w14:textId="77777777" w:rsidR="002D1C63" w:rsidRPr="00CD429E" w:rsidRDefault="002D1C63"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 xml:space="preserve">člen </w:t>
      </w:r>
    </w:p>
    <w:p w14:paraId="4C532C99" w14:textId="77777777" w:rsidR="002D1C63" w:rsidRPr="00CD429E" w:rsidRDefault="002D1C63" w:rsidP="007A3CD7">
      <w:pPr>
        <w:spacing w:line="240" w:lineRule="auto"/>
        <w:rPr>
          <w:rFonts w:asciiTheme="minorHAnsi" w:hAnsiTheme="minorHAnsi" w:cstheme="minorHAnsi"/>
          <w:sz w:val="22"/>
          <w:szCs w:val="22"/>
        </w:rPr>
      </w:pPr>
    </w:p>
    <w:p w14:paraId="2DE2BD5A" w14:textId="0FFC8352" w:rsidR="002D1C63" w:rsidRPr="00CD429E"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Če upravičenec naknadno (v času izvajanja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ugotovi, da v pogodbeno določenem roku oziroma s proračunsko predvidenimi sredstvi ne bo mogel izvesti dogovorjenega obsega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je dolžan o razlogih za zamudo oziroma nezmožnosti izpolnitve pogodbe z ustrezno obrazložitvijo pisno obvestiti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takoj, ko nastopijo ti razlogi, najpozneje pa v roku 15 (petnajstih) dni od njihovega nastanka. </w:t>
      </w:r>
    </w:p>
    <w:p w14:paraId="6E870261" w14:textId="77777777" w:rsidR="002D1C63" w:rsidRPr="00CD429E" w:rsidRDefault="002D1C63" w:rsidP="00E435B3">
      <w:pPr>
        <w:spacing w:line="240" w:lineRule="auto"/>
        <w:jc w:val="both"/>
        <w:rPr>
          <w:rFonts w:asciiTheme="minorHAnsi" w:hAnsiTheme="minorHAnsi" w:cstheme="minorHAnsi"/>
          <w:sz w:val="22"/>
          <w:szCs w:val="22"/>
        </w:rPr>
      </w:pPr>
    </w:p>
    <w:p w14:paraId="4C733787" w14:textId="27591F63" w:rsidR="002D1C63" w:rsidRPr="00CD429E"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Na podlagi upravičenčeve obrazložitve iz prejšnjega odstavka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odloči ali bo spremembo pogodbe odobril in </w:t>
      </w:r>
      <w:r w:rsidR="00F727F1">
        <w:rPr>
          <w:rFonts w:asciiTheme="minorHAnsi" w:hAnsiTheme="minorHAnsi" w:cstheme="minorHAnsi"/>
          <w:sz w:val="22"/>
          <w:szCs w:val="22"/>
        </w:rPr>
        <w:t xml:space="preserve">se bo </w:t>
      </w:r>
      <w:r w:rsidRPr="00CD429E">
        <w:rPr>
          <w:rFonts w:asciiTheme="minorHAnsi" w:hAnsiTheme="minorHAnsi" w:cstheme="minorHAnsi"/>
          <w:sz w:val="22"/>
          <w:szCs w:val="22"/>
        </w:rPr>
        <w:t>k pogodbi sklenil dodatek</w:t>
      </w:r>
      <w:r w:rsidR="00F727F1">
        <w:rPr>
          <w:rFonts w:asciiTheme="minorHAnsi" w:hAnsiTheme="minorHAnsi" w:cstheme="minorHAnsi"/>
          <w:sz w:val="22"/>
          <w:szCs w:val="22"/>
        </w:rPr>
        <w:t xml:space="preserve"> (aneks)</w:t>
      </w:r>
      <w:r w:rsidRPr="00CD429E">
        <w:rPr>
          <w:rFonts w:asciiTheme="minorHAnsi" w:hAnsiTheme="minorHAnsi" w:cstheme="minorHAnsi"/>
          <w:sz w:val="22"/>
          <w:szCs w:val="22"/>
        </w:rPr>
        <w:t xml:space="preserve"> ali bo od pogodbe odstopil.</w:t>
      </w:r>
    </w:p>
    <w:p w14:paraId="7B260C48" w14:textId="77777777" w:rsidR="002D1C63" w:rsidRPr="00CD429E" w:rsidRDefault="002D1C63" w:rsidP="00E435B3">
      <w:pPr>
        <w:spacing w:line="240" w:lineRule="auto"/>
        <w:jc w:val="both"/>
        <w:rPr>
          <w:rFonts w:asciiTheme="minorHAnsi" w:hAnsiTheme="minorHAnsi" w:cstheme="minorHAnsi"/>
          <w:sz w:val="22"/>
          <w:szCs w:val="22"/>
        </w:rPr>
      </w:pPr>
    </w:p>
    <w:p w14:paraId="7DB228FA" w14:textId="0AA56EF3" w:rsidR="002D1C63" w:rsidRPr="00CD429E" w:rsidRDefault="00AF18A2"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ARIS</w:t>
      </w:r>
      <w:r w:rsidR="002D1C63" w:rsidRPr="00CD429E">
        <w:rPr>
          <w:rFonts w:asciiTheme="minorHAnsi" w:hAnsiTheme="minorHAnsi" w:cstheme="minorHAnsi"/>
          <w:sz w:val="22"/>
          <w:szCs w:val="22"/>
        </w:rPr>
        <w:t xml:space="preserve"> lahko odstopi od pogodbe:</w:t>
      </w:r>
    </w:p>
    <w:p w14:paraId="36DB04B8" w14:textId="77777777" w:rsidR="002D1C63" w:rsidRPr="00CD429E" w:rsidRDefault="002D1C63" w:rsidP="00A55BB0">
      <w:pPr>
        <w:pStyle w:val="Odstavekseznama"/>
        <w:numPr>
          <w:ilvl w:val="0"/>
          <w:numId w:val="77"/>
        </w:numPr>
        <w:jc w:val="both"/>
        <w:rPr>
          <w:rFonts w:asciiTheme="minorHAnsi" w:hAnsiTheme="minorHAnsi" w:cstheme="minorHAnsi"/>
          <w:sz w:val="22"/>
          <w:szCs w:val="22"/>
        </w:rPr>
      </w:pPr>
      <w:r w:rsidRPr="00CD429E">
        <w:rPr>
          <w:rFonts w:asciiTheme="minorHAnsi" w:hAnsiTheme="minorHAnsi" w:cstheme="minorHAnsi"/>
          <w:sz w:val="22"/>
          <w:szCs w:val="22"/>
        </w:rPr>
        <w:t>če upravičenec ne ravna skladno s prvim odstavkom tega člena;</w:t>
      </w:r>
    </w:p>
    <w:p w14:paraId="0B50D11A" w14:textId="77777777" w:rsidR="002D1C63" w:rsidRPr="00CD429E" w:rsidRDefault="002D1C63" w:rsidP="00A55BB0">
      <w:pPr>
        <w:pStyle w:val="Odstavekseznama"/>
        <w:numPr>
          <w:ilvl w:val="0"/>
          <w:numId w:val="77"/>
        </w:numPr>
        <w:jc w:val="both"/>
        <w:rPr>
          <w:rFonts w:asciiTheme="minorHAnsi" w:hAnsiTheme="minorHAnsi" w:cstheme="minorHAnsi"/>
          <w:sz w:val="22"/>
          <w:szCs w:val="22"/>
        </w:rPr>
      </w:pPr>
      <w:r w:rsidRPr="00CD429E">
        <w:rPr>
          <w:rFonts w:asciiTheme="minorHAnsi" w:hAnsiTheme="minorHAnsi" w:cstheme="minorHAnsi"/>
          <w:sz w:val="22"/>
          <w:szCs w:val="22"/>
        </w:rPr>
        <w:t>če pisno obvestilo upravičenca iz prvega odstavka tega člena prejme po poteku pogodbeno določenega roka;</w:t>
      </w:r>
    </w:p>
    <w:p w14:paraId="36728626" w14:textId="15CFA57E" w:rsidR="000F407F" w:rsidRPr="00CD429E" w:rsidRDefault="002D1C63" w:rsidP="00A55BB0">
      <w:pPr>
        <w:pStyle w:val="Odstavekseznama"/>
        <w:numPr>
          <w:ilvl w:val="0"/>
          <w:numId w:val="77"/>
        </w:numPr>
        <w:jc w:val="both"/>
        <w:rPr>
          <w:rFonts w:asciiTheme="minorHAnsi" w:hAnsiTheme="minorHAnsi" w:cstheme="minorHAnsi"/>
          <w:sz w:val="22"/>
          <w:szCs w:val="22"/>
        </w:rPr>
      </w:pPr>
      <w:r w:rsidRPr="00CD429E">
        <w:rPr>
          <w:rFonts w:asciiTheme="minorHAnsi" w:hAnsiTheme="minorHAnsi" w:cstheme="minorHAnsi"/>
          <w:sz w:val="22"/>
          <w:szCs w:val="22"/>
        </w:rPr>
        <w:t xml:space="preserve">če med izvajanjem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pride do okoliščin, ki bi vplivale na ocenjevanje vloge na način, da se ta ne bi sklenila, če bi te okoliščine obstajale ob njenem ocenjevanju.</w:t>
      </w:r>
      <w:r w:rsidRPr="00CD429E" w:rsidDel="005A0AD5">
        <w:rPr>
          <w:rFonts w:asciiTheme="minorHAnsi" w:hAnsiTheme="minorHAnsi" w:cstheme="minorHAnsi"/>
          <w:sz w:val="22"/>
          <w:szCs w:val="22"/>
        </w:rPr>
        <w:t xml:space="preserve"> </w:t>
      </w:r>
    </w:p>
    <w:p w14:paraId="62912004" w14:textId="77777777" w:rsidR="00E435B3" w:rsidRPr="00CD429E" w:rsidRDefault="00E435B3" w:rsidP="007A3CD7">
      <w:pPr>
        <w:spacing w:line="240" w:lineRule="auto"/>
        <w:jc w:val="both"/>
        <w:rPr>
          <w:rFonts w:asciiTheme="minorHAnsi" w:hAnsiTheme="minorHAnsi" w:cstheme="minorHAnsi"/>
          <w:sz w:val="22"/>
          <w:szCs w:val="22"/>
        </w:rPr>
      </w:pPr>
    </w:p>
    <w:p w14:paraId="74862CD7" w14:textId="0607226E" w:rsidR="000F407F" w:rsidRPr="00CD429E" w:rsidRDefault="00AF18A2" w:rsidP="000F407F">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ARIS</w:t>
      </w:r>
      <w:r w:rsidR="000F407F" w:rsidRPr="00CD429E">
        <w:rPr>
          <w:rFonts w:asciiTheme="minorHAnsi" w:hAnsiTheme="minorHAnsi" w:cstheme="minorHAnsi"/>
          <w:sz w:val="22"/>
          <w:szCs w:val="22"/>
        </w:rPr>
        <w:t xml:space="preserve"> bo v primeru odstopa od pogodbe od upravičenca </w:t>
      </w:r>
      <w:r w:rsidR="003C0012" w:rsidRPr="00CD429E">
        <w:rPr>
          <w:rFonts w:asciiTheme="minorHAnsi" w:hAnsiTheme="minorHAnsi" w:cstheme="minorHAnsi"/>
          <w:sz w:val="22"/>
          <w:szCs w:val="22"/>
        </w:rPr>
        <w:t xml:space="preserve">zahteval </w:t>
      </w:r>
      <w:r w:rsidR="000F407F" w:rsidRPr="00CD429E">
        <w:rPr>
          <w:rFonts w:asciiTheme="minorHAnsi" w:hAnsiTheme="minorHAnsi" w:cstheme="minorHAnsi"/>
          <w:sz w:val="22"/>
          <w:szCs w:val="22"/>
        </w:rPr>
        <w:t>vrnitev vseh že prejetih sredstev</w:t>
      </w:r>
      <w:r w:rsidR="00F727F1">
        <w:rPr>
          <w:rFonts w:asciiTheme="minorHAnsi" w:hAnsiTheme="minorHAnsi" w:cstheme="minorHAnsi"/>
          <w:sz w:val="22"/>
          <w:szCs w:val="22"/>
        </w:rPr>
        <w:t xml:space="preserve"> </w:t>
      </w:r>
      <w:r w:rsidR="00F727F1" w:rsidRPr="00CD429E">
        <w:rPr>
          <w:rFonts w:asciiTheme="minorHAnsi" w:hAnsiTheme="minorHAnsi" w:cstheme="minorHAnsi"/>
          <w:sz w:val="22"/>
          <w:szCs w:val="22"/>
        </w:rPr>
        <w:t>v roku 30 (tridesetih) dni od pisnega poziva ARIS</w:t>
      </w:r>
      <w:r w:rsidR="0015575D" w:rsidRPr="00CD429E">
        <w:rPr>
          <w:rFonts w:asciiTheme="minorHAnsi" w:hAnsiTheme="minorHAnsi" w:cstheme="minorHAnsi"/>
          <w:sz w:val="22"/>
          <w:szCs w:val="22"/>
        </w:rPr>
        <w:t>,</w:t>
      </w:r>
      <w:r w:rsidR="000F407F" w:rsidRPr="00CD429E">
        <w:rPr>
          <w:rFonts w:asciiTheme="minorHAnsi" w:hAnsiTheme="minorHAnsi" w:cstheme="minorHAnsi"/>
          <w:sz w:val="22"/>
          <w:szCs w:val="22"/>
        </w:rPr>
        <w:t xml:space="preserve"> povečanih za zakonske zamudne obresti od dneva nakazila na TRR upravičenca do dneva </w:t>
      </w:r>
      <w:r w:rsidR="007D4940" w:rsidRPr="00CD429E">
        <w:rPr>
          <w:rFonts w:asciiTheme="minorHAnsi" w:hAnsiTheme="minorHAnsi" w:cstheme="minorHAnsi"/>
          <w:sz w:val="22"/>
          <w:szCs w:val="22"/>
        </w:rPr>
        <w:t xml:space="preserve">vračila </w:t>
      </w:r>
      <w:r w:rsidR="000F407F" w:rsidRPr="00CD429E">
        <w:rPr>
          <w:rFonts w:asciiTheme="minorHAnsi" w:hAnsiTheme="minorHAnsi" w:cstheme="minorHAnsi"/>
          <w:sz w:val="22"/>
          <w:szCs w:val="22"/>
        </w:rPr>
        <w:t xml:space="preserve">v dobro proračuna </w:t>
      </w:r>
      <w:r w:rsidR="00804AD6">
        <w:rPr>
          <w:rFonts w:asciiTheme="minorHAnsi" w:hAnsiTheme="minorHAnsi" w:cstheme="minorHAnsi"/>
          <w:sz w:val="22"/>
          <w:szCs w:val="22"/>
        </w:rPr>
        <w:t>RS</w:t>
      </w:r>
      <w:r w:rsidR="000F407F" w:rsidRPr="00CD429E">
        <w:rPr>
          <w:rFonts w:asciiTheme="minorHAnsi" w:hAnsiTheme="minorHAnsi" w:cstheme="minorHAnsi"/>
          <w:sz w:val="22"/>
          <w:szCs w:val="22"/>
        </w:rPr>
        <w:t>.</w:t>
      </w:r>
    </w:p>
    <w:p w14:paraId="34950273" w14:textId="77777777" w:rsidR="008A29D0" w:rsidRPr="00CD429E" w:rsidRDefault="008A29D0" w:rsidP="000F407F">
      <w:pPr>
        <w:spacing w:line="240" w:lineRule="auto"/>
        <w:jc w:val="both"/>
        <w:rPr>
          <w:rFonts w:asciiTheme="minorHAnsi" w:hAnsiTheme="minorHAnsi" w:cstheme="minorHAnsi"/>
          <w:sz w:val="22"/>
          <w:szCs w:val="22"/>
        </w:rPr>
      </w:pPr>
    </w:p>
    <w:p w14:paraId="5A7329D1" w14:textId="77777777" w:rsidR="002D1C63" w:rsidRPr="00CD429E" w:rsidRDefault="002D1C63"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člen</w:t>
      </w:r>
    </w:p>
    <w:p w14:paraId="0F181E8E" w14:textId="77777777" w:rsidR="002D1C63" w:rsidRPr="00CD429E" w:rsidRDefault="002D1C63" w:rsidP="007A3CD7">
      <w:pPr>
        <w:spacing w:line="240" w:lineRule="auto"/>
        <w:rPr>
          <w:rFonts w:asciiTheme="minorHAnsi" w:hAnsiTheme="minorHAnsi" w:cstheme="minorHAnsi"/>
          <w:sz w:val="22"/>
          <w:szCs w:val="22"/>
        </w:rPr>
      </w:pPr>
    </w:p>
    <w:p w14:paraId="2B58E915" w14:textId="252E224D" w:rsidR="0004381A" w:rsidRPr="00CD429E" w:rsidRDefault="0004381A" w:rsidP="0004381A">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Če je v času veljavnosti pogodbe nad upravičencem </w:t>
      </w:r>
      <w:r w:rsidR="00DF6FB7" w:rsidRPr="00CD429E">
        <w:rPr>
          <w:rFonts w:asciiTheme="minorHAnsi" w:hAnsiTheme="minorHAnsi" w:cstheme="minorHAnsi"/>
          <w:sz w:val="22"/>
          <w:szCs w:val="22"/>
        </w:rPr>
        <w:t xml:space="preserve">(katerimkoli </w:t>
      </w:r>
      <w:proofErr w:type="spellStart"/>
      <w:r w:rsidR="00DF6FB7" w:rsidRPr="00CD429E">
        <w:rPr>
          <w:rFonts w:asciiTheme="minorHAnsi" w:hAnsiTheme="minorHAnsi" w:cstheme="minorHAnsi"/>
          <w:sz w:val="22"/>
          <w:szCs w:val="22"/>
        </w:rPr>
        <w:t>konzorcijskim</w:t>
      </w:r>
      <w:proofErr w:type="spellEnd"/>
      <w:r w:rsidR="00DF6FB7" w:rsidRPr="00CD429E">
        <w:rPr>
          <w:rFonts w:asciiTheme="minorHAnsi" w:hAnsiTheme="minorHAnsi" w:cstheme="minorHAnsi"/>
          <w:sz w:val="22"/>
          <w:szCs w:val="22"/>
        </w:rPr>
        <w:t xml:space="preserve"> partnerjem) </w:t>
      </w:r>
      <w:r w:rsidRPr="00CD429E">
        <w:rPr>
          <w:rFonts w:asciiTheme="minorHAnsi" w:hAnsiTheme="minorHAnsi" w:cstheme="minorHAnsi"/>
          <w:sz w:val="22"/>
          <w:szCs w:val="22"/>
        </w:rPr>
        <w:t xml:space="preserve">začet postopek zaradi insolventnosti ali postopek prisilnega prenehanja, je upravičenec dolžan o postopku takoj obvestiti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Z dnem objave sklepa o začetku postopka iz prejšnje</w:t>
      </w:r>
      <w:r w:rsidR="008D67AE" w:rsidRPr="00CD429E">
        <w:rPr>
          <w:rFonts w:asciiTheme="minorHAnsi" w:hAnsiTheme="minorHAnsi" w:cstheme="minorHAnsi"/>
          <w:sz w:val="22"/>
          <w:szCs w:val="22"/>
        </w:rPr>
        <w:t>ga stavka</w:t>
      </w:r>
      <w:r w:rsidRPr="00CD429E">
        <w:rPr>
          <w:rFonts w:asciiTheme="minorHAnsi" w:hAnsiTheme="minorHAnsi" w:cstheme="minorHAnsi"/>
          <w:sz w:val="22"/>
          <w:szCs w:val="22"/>
        </w:rPr>
        <w:t xml:space="preserve"> upravičenec nima več pravic po tej pogodbi, razen če je sklep razveljavljen ali postopek končan na način, da lahko upravičenec</w:t>
      </w:r>
      <w:r w:rsidR="00DF6FB7" w:rsidRPr="00CD429E">
        <w:rPr>
          <w:rFonts w:asciiTheme="minorHAnsi" w:hAnsiTheme="minorHAnsi" w:cstheme="minorHAnsi"/>
          <w:sz w:val="22"/>
          <w:szCs w:val="22"/>
        </w:rPr>
        <w:t xml:space="preserve"> (</w:t>
      </w:r>
      <w:r w:rsidR="00F87BBE" w:rsidRPr="00CD429E">
        <w:rPr>
          <w:rFonts w:asciiTheme="minorHAnsi" w:hAnsiTheme="minorHAnsi" w:cstheme="minorHAnsi"/>
          <w:sz w:val="22"/>
          <w:szCs w:val="22"/>
        </w:rPr>
        <w:t xml:space="preserve">katerikoli </w:t>
      </w:r>
      <w:proofErr w:type="spellStart"/>
      <w:r w:rsidR="00DF6FB7" w:rsidRPr="00CD429E">
        <w:rPr>
          <w:rFonts w:asciiTheme="minorHAnsi" w:hAnsiTheme="minorHAnsi" w:cstheme="minorHAnsi"/>
          <w:sz w:val="22"/>
          <w:szCs w:val="22"/>
        </w:rPr>
        <w:t>konzorcijski</w:t>
      </w:r>
      <w:proofErr w:type="spellEnd"/>
      <w:r w:rsidR="00DF6FB7" w:rsidRPr="00CD429E">
        <w:rPr>
          <w:rFonts w:asciiTheme="minorHAnsi" w:hAnsiTheme="minorHAnsi" w:cstheme="minorHAnsi"/>
          <w:sz w:val="22"/>
          <w:szCs w:val="22"/>
        </w:rPr>
        <w:t xml:space="preserve"> partner)</w:t>
      </w:r>
      <w:r w:rsidRPr="00CD429E">
        <w:rPr>
          <w:rFonts w:asciiTheme="minorHAnsi" w:hAnsiTheme="minorHAnsi" w:cstheme="minorHAnsi"/>
          <w:sz w:val="22"/>
          <w:szCs w:val="22"/>
        </w:rPr>
        <w:t xml:space="preserve"> posluje dalje. V vsakem primeru lahko </w:t>
      </w:r>
      <w:r w:rsidR="00F727F1">
        <w:rPr>
          <w:rFonts w:asciiTheme="minorHAnsi" w:hAnsiTheme="minorHAnsi" w:cstheme="minorHAnsi"/>
          <w:sz w:val="22"/>
          <w:szCs w:val="22"/>
        </w:rPr>
        <w:t xml:space="preserve">ARIS </w:t>
      </w:r>
      <w:r w:rsidRPr="00CD429E">
        <w:rPr>
          <w:rFonts w:asciiTheme="minorHAnsi" w:hAnsiTheme="minorHAnsi" w:cstheme="minorHAnsi"/>
          <w:sz w:val="22"/>
          <w:szCs w:val="22"/>
        </w:rPr>
        <w:t xml:space="preserve">odstopi od pogodbe, upravičenec pa mora vrniti prejeta sredstva po tej pogodbi v roku 30 (tridesetih) dni od pisnega poziva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povečana za zakonske zamudne obresti od dneva nakazila, na TRR upravičenca do dneva </w:t>
      </w:r>
      <w:r w:rsidR="007D4940" w:rsidRPr="00CD429E">
        <w:rPr>
          <w:rFonts w:asciiTheme="minorHAnsi" w:hAnsiTheme="minorHAnsi" w:cstheme="minorHAnsi"/>
          <w:sz w:val="22"/>
          <w:szCs w:val="22"/>
        </w:rPr>
        <w:t xml:space="preserve">vračila </w:t>
      </w:r>
      <w:r w:rsidRPr="00CD429E">
        <w:rPr>
          <w:rFonts w:asciiTheme="minorHAnsi" w:hAnsiTheme="minorHAnsi" w:cstheme="minorHAnsi"/>
          <w:sz w:val="22"/>
          <w:szCs w:val="22"/>
        </w:rPr>
        <w:t xml:space="preserve">v dobro proračuna </w:t>
      </w:r>
      <w:r w:rsidR="00804AD6">
        <w:rPr>
          <w:rFonts w:asciiTheme="minorHAnsi" w:hAnsiTheme="minorHAnsi" w:cstheme="minorHAnsi"/>
          <w:sz w:val="22"/>
          <w:szCs w:val="22"/>
        </w:rPr>
        <w:t>RS</w:t>
      </w:r>
      <w:r w:rsidRPr="00CD429E">
        <w:rPr>
          <w:rFonts w:asciiTheme="minorHAnsi" w:hAnsiTheme="minorHAnsi" w:cstheme="minorHAnsi"/>
          <w:sz w:val="22"/>
          <w:szCs w:val="22"/>
        </w:rPr>
        <w:t>.</w:t>
      </w:r>
    </w:p>
    <w:p w14:paraId="0CF286A6" w14:textId="77777777" w:rsidR="0004381A" w:rsidRPr="00CD429E" w:rsidRDefault="0004381A" w:rsidP="0004381A">
      <w:pPr>
        <w:spacing w:line="240" w:lineRule="auto"/>
        <w:jc w:val="both"/>
        <w:rPr>
          <w:rFonts w:asciiTheme="minorHAnsi" w:hAnsiTheme="minorHAnsi" w:cstheme="minorHAnsi"/>
          <w:sz w:val="22"/>
          <w:szCs w:val="22"/>
        </w:rPr>
      </w:pPr>
    </w:p>
    <w:p w14:paraId="4F2454BD" w14:textId="07CE0C30" w:rsidR="00C70C91" w:rsidRPr="00CD429E" w:rsidRDefault="0004381A" w:rsidP="0004381A">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Če pride do blokade </w:t>
      </w:r>
      <w:r w:rsidR="00633089">
        <w:rPr>
          <w:rFonts w:asciiTheme="minorHAnsi" w:hAnsiTheme="minorHAnsi" w:cstheme="minorHAnsi"/>
          <w:sz w:val="22"/>
          <w:szCs w:val="22"/>
        </w:rPr>
        <w:t>TRR</w:t>
      </w:r>
      <w:r w:rsidR="00DF6FB7" w:rsidRPr="00CD429E">
        <w:rPr>
          <w:rFonts w:asciiTheme="minorHAnsi" w:hAnsiTheme="minorHAnsi" w:cstheme="minorHAnsi"/>
          <w:sz w:val="22"/>
          <w:szCs w:val="22"/>
        </w:rPr>
        <w:t xml:space="preserve"> upravičenca (kateregakoli </w:t>
      </w:r>
      <w:proofErr w:type="spellStart"/>
      <w:r w:rsidR="00DF6FB7" w:rsidRPr="00CD429E">
        <w:rPr>
          <w:rFonts w:asciiTheme="minorHAnsi" w:hAnsiTheme="minorHAnsi" w:cstheme="minorHAnsi"/>
          <w:sz w:val="22"/>
          <w:szCs w:val="22"/>
        </w:rPr>
        <w:t>konzorcijskega</w:t>
      </w:r>
      <w:proofErr w:type="spellEnd"/>
      <w:r w:rsidR="00DF6FB7" w:rsidRPr="00CD429E">
        <w:rPr>
          <w:rFonts w:asciiTheme="minorHAnsi" w:hAnsiTheme="minorHAnsi" w:cstheme="minorHAnsi"/>
          <w:sz w:val="22"/>
          <w:szCs w:val="22"/>
        </w:rPr>
        <w:t xml:space="preserve"> partnerja)</w:t>
      </w:r>
      <w:r w:rsidRPr="00CD429E">
        <w:rPr>
          <w:rFonts w:asciiTheme="minorHAnsi" w:hAnsiTheme="minorHAnsi" w:cstheme="minorHAnsi"/>
          <w:sz w:val="22"/>
          <w:szCs w:val="22"/>
        </w:rPr>
        <w:t xml:space="preserve">, je upravičenec dolžan o blokadi takoj obvestiti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V času trajanja blokade upravičenec ni upravičen do sredstev po tej pogodbi. V primeru blokade lahko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odstopi od pogodbe, upravičenec pa mora vrniti prejeta sredstva po tej pogodbi v roku 30 (tridesetih) dni od prejema pisnega poziva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povečana za zakonske zamudne obresti od dneva nakazila na TRR upravičenca do dneva </w:t>
      </w:r>
      <w:r w:rsidR="007D4940" w:rsidRPr="00CD429E">
        <w:rPr>
          <w:rFonts w:asciiTheme="minorHAnsi" w:hAnsiTheme="minorHAnsi" w:cstheme="minorHAnsi"/>
          <w:sz w:val="22"/>
          <w:szCs w:val="22"/>
        </w:rPr>
        <w:t xml:space="preserve">vračila </w:t>
      </w:r>
      <w:r w:rsidRPr="00CD429E">
        <w:rPr>
          <w:rFonts w:asciiTheme="minorHAnsi" w:hAnsiTheme="minorHAnsi" w:cstheme="minorHAnsi"/>
          <w:sz w:val="22"/>
          <w:szCs w:val="22"/>
        </w:rPr>
        <w:t xml:space="preserve">v dobro proračuna </w:t>
      </w:r>
      <w:r w:rsidR="00804AD6">
        <w:rPr>
          <w:rFonts w:asciiTheme="minorHAnsi" w:hAnsiTheme="minorHAnsi" w:cstheme="minorHAnsi"/>
          <w:sz w:val="22"/>
          <w:szCs w:val="22"/>
        </w:rPr>
        <w:t>RS</w:t>
      </w:r>
      <w:r w:rsidRPr="00CD429E">
        <w:rPr>
          <w:rFonts w:asciiTheme="minorHAnsi" w:hAnsiTheme="minorHAnsi" w:cstheme="minorHAnsi"/>
          <w:sz w:val="22"/>
          <w:szCs w:val="22"/>
        </w:rPr>
        <w:t>.</w:t>
      </w:r>
    </w:p>
    <w:p w14:paraId="16D497A6" w14:textId="77777777" w:rsidR="0015575D" w:rsidRPr="00CD429E" w:rsidRDefault="0015575D" w:rsidP="0004381A">
      <w:pPr>
        <w:spacing w:line="240" w:lineRule="auto"/>
        <w:jc w:val="both"/>
        <w:rPr>
          <w:rFonts w:asciiTheme="minorHAnsi" w:hAnsiTheme="minorHAnsi" w:cstheme="minorHAnsi"/>
          <w:sz w:val="22"/>
          <w:szCs w:val="22"/>
        </w:rPr>
      </w:pPr>
    </w:p>
    <w:p w14:paraId="3FD3A69C" w14:textId="77777777" w:rsidR="0004381A" w:rsidRPr="00CD429E" w:rsidRDefault="0004381A" w:rsidP="0004381A">
      <w:pPr>
        <w:spacing w:line="240" w:lineRule="auto"/>
        <w:jc w:val="both"/>
        <w:rPr>
          <w:rFonts w:asciiTheme="minorHAnsi" w:hAnsiTheme="minorHAnsi" w:cstheme="minorHAnsi"/>
          <w:sz w:val="22"/>
          <w:szCs w:val="22"/>
        </w:rPr>
      </w:pPr>
    </w:p>
    <w:p w14:paraId="35AB813E" w14:textId="1D7DA124" w:rsidR="000F407F" w:rsidRPr="00CD429E" w:rsidRDefault="000F407F" w:rsidP="000F407F">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V primeru, če se pri kateremkoli </w:t>
      </w:r>
      <w:proofErr w:type="spellStart"/>
      <w:r w:rsidRPr="00CD429E">
        <w:rPr>
          <w:rFonts w:asciiTheme="minorHAnsi" w:hAnsiTheme="minorHAnsi" w:cstheme="minorHAnsi"/>
          <w:sz w:val="22"/>
          <w:szCs w:val="22"/>
        </w:rPr>
        <w:t>konzorcijskem</w:t>
      </w:r>
      <w:proofErr w:type="spellEnd"/>
      <w:r w:rsidRPr="00CD429E">
        <w:rPr>
          <w:rFonts w:asciiTheme="minorHAnsi" w:hAnsiTheme="minorHAnsi" w:cstheme="minorHAnsi"/>
          <w:sz w:val="22"/>
          <w:szCs w:val="22"/>
        </w:rPr>
        <w:t xml:space="preserve"> partnerju začne postopek zaradi insolventnosti ali prisilnega prenehanja ali postopek izbrisa brez likvidacije ali prisilne likvidacije ali likvidacije, in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skladno s prvim odstavkom tega člena odstopi od pogodbe, odgovarjajo za vračilo neupravičeno prejetih sredstev vsi </w:t>
      </w:r>
      <w:proofErr w:type="spellStart"/>
      <w:r w:rsidRPr="00CD429E">
        <w:rPr>
          <w:rFonts w:asciiTheme="minorHAnsi" w:hAnsiTheme="minorHAnsi" w:cstheme="minorHAnsi"/>
          <w:sz w:val="22"/>
          <w:szCs w:val="22"/>
        </w:rPr>
        <w:t>konzorcijski</w:t>
      </w:r>
      <w:proofErr w:type="spellEnd"/>
      <w:r w:rsidRPr="00CD429E">
        <w:rPr>
          <w:rFonts w:asciiTheme="minorHAnsi" w:hAnsiTheme="minorHAnsi" w:cstheme="minorHAnsi"/>
          <w:sz w:val="22"/>
          <w:szCs w:val="22"/>
        </w:rPr>
        <w:t xml:space="preserve"> partnerji solidarno.</w:t>
      </w:r>
    </w:p>
    <w:p w14:paraId="0F8A07CF" w14:textId="77777777" w:rsidR="0004381A" w:rsidRPr="00CD429E" w:rsidRDefault="0004381A" w:rsidP="0004381A">
      <w:pPr>
        <w:spacing w:line="240" w:lineRule="auto"/>
        <w:jc w:val="both"/>
        <w:rPr>
          <w:rFonts w:asciiTheme="minorHAnsi" w:hAnsiTheme="minorHAnsi" w:cstheme="minorHAnsi"/>
          <w:sz w:val="22"/>
          <w:szCs w:val="22"/>
        </w:rPr>
      </w:pPr>
    </w:p>
    <w:p w14:paraId="3D5A5356" w14:textId="77777777" w:rsidR="002D1C63" w:rsidRPr="00CD429E" w:rsidRDefault="002D1C63"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člen</w:t>
      </w:r>
    </w:p>
    <w:p w14:paraId="4D3BDA7D" w14:textId="77777777" w:rsidR="002D1C63" w:rsidRPr="00CD429E" w:rsidRDefault="002D1C63" w:rsidP="004F7B9E">
      <w:pPr>
        <w:spacing w:line="240" w:lineRule="auto"/>
        <w:rPr>
          <w:rFonts w:asciiTheme="minorHAnsi" w:hAnsiTheme="minorHAnsi" w:cstheme="minorHAnsi"/>
          <w:sz w:val="22"/>
          <w:szCs w:val="22"/>
        </w:rPr>
      </w:pPr>
    </w:p>
    <w:p w14:paraId="0C39DBDC" w14:textId="05DD866B" w:rsidR="002D1C63" w:rsidRPr="00CD429E"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Če pride pri izvajanju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do sprememb, ki bistveno vplivajo na realizacijo izvedbe </w:t>
      </w:r>
      <w:r w:rsidR="00A7027E" w:rsidRPr="00CD429E">
        <w:rPr>
          <w:rFonts w:asciiTheme="minorHAnsi" w:hAnsiTheme="minorHAnsi" w:cstheme="minorHAnsi"/>
          <w:sz w:val="22"/>
          <w:szCs w:val="22"/>
        </w:rPr>
        <w:t>projekta</w:t>
      </w:r>
      <w:r w:rsidR="0004381A" w:rsidRPr="00CD429E">
        <w:rPr>
          <w:rFonts w:asciiTheme="minorHAnsi" w:hAnsiTheme="minorHAnsi" w:cstheme="minorHAnsi"/>
          <w:sz w:val="22"/>
          <w:szCs w:val="22"/>
        </w:rPr>
        <w:t>,</w:t>
      </w:r>
      <w:r w:rsidRPr="00CD429E">
        <w:rPr>
          <w:rFonts w:asciiTheme="minorHAnsi" w:hAnsiTheme="minorHAnsi" w:cstheme="minorHAnsi"/>
          <w:sz w:val="22"/>
          <w:szCs w:val="22"/>
        </w:rPr>
        <w:t xml:space="preserve"> </w:t>
      </w:r>
      <w:r w:rsidR="0015575D" w:rsidRPr="00CD429E">
        <w:rPr>
          <w:rFonts w:asciiTheme="minorHAnsi" w:hAnsiTheme="minorHAnsi" w:cstheme="minorHAnsi"/>
          <w:sz w:val="22"/>
          <w:szCs w:val="22"/>
        </w:rPr>
        <w:t xml:space="preserve">ki je predmet te pogodbe, </w:t>
      </w:r>
      <w:r w:rsidRPr="00CD429E">
        <w:rPr>
          <w:rFonts w:asciiTheme="minorHAnsi" w:hAnsiTheme="minorHAnsi" w:cstheme="minorHAnsi"/>
          <w:sz w:val="22"/>
          <w:szCs w:val="22"/>
        </w:rPr>
        <w:t xml:space="preserve">je upravičenec </w:t>
      </w:r>
      <w:r w:rsidR="002C74B5" w:rsidRPr="00CD429E">
        <w:rPr>
          <w:rFonts w:asciiTheme="minorHAnsi" w:hAnsiTheme="minorHAnsi" w:cstheme="minorHAnsi"/>
          <w:sz w:val="22"/>
          <w:szCs w:val="22"/>
        </w:rPr>
        <w:t xml:space="preserve">(vodilni </w:t>
      </w:r>
      <w:proofErr w:type="spellStart"/>
      <w:r w:rsidR="002C74B5" w:rsidRPr="00CD429E">
        <w:rPr>
          <w:rFonts w:asciiTheme="minorHAnsi" w:hAnsiTheme="minorHAnsi" w:cstheme="minorHAnsi"/>
          <w:sz w:val="22"/>
          <w:szCs w:val="22"/>
        </w:rPr>
        <w:t>konzorcijski</w:t>
      </w:r>
      <w:proofErr w:type="spellEnd"/>
      <w:r w:rsidR="002C74B5" w:rsidRPr="00CD429E">
        <w:rPr>
          <w:rFonts w:asciiTheme="minorHAnsi" w:hAnsiTheme="minorHAnsi" w:cstheme="minorHAnsi"/>
          <w:sz w:val="22"/>
          <w:szCs w:val="22"/>
        </w:rPr>
        <w:t xml:space="preserve"> partner) </w:t>
      </w:r>
      <w:r w:rsidRPr="00CD429E">
        <w:rPr>
          <w:rFonts w:asciiTheme="minorHAnsi" w:hAnsiTheme="minorHAnsi" w:cstheme="minorHAnsi"/>
          <w:sz w:val="22"/>
          <w:szCs w:val="22"/>
        </w:rPr>
        <w:t xml:space="preserve">dolžan </w:t>
      </w:r>
      <w:r w:rsidR="00941686" w:rsidRPr="00CD429E">
        <w:rPr>
          <w:rFonts w:asciiTheme="minorHAnsi" w:hAnsiTheme="minorHAnsi" w:cstheme="minorHAnsi"/>
          <w:sz w:val="22"/>
          <w:szCs w:val="22"/>
        </w:rPr>
        <w:t xml:space="preserve">nemudoma oziroma najkasneje v </w:t>
      </w:r>
      <w:r w:rsidR="00C67AB1">
        <w:rPr>
          <w:rFonts w:asciiTheme="minorHAnsi" w:hAnsiTheme="minorHAnsi" w:cstheme="minorHAnsi"/>
          <w:sz w:val="22"/>
          <w:szCs w:val="22"/>
        </w:rPr>
        <w:t>15</w:t>
      </w:r>
      <w:r w:rsidR="00C67AB1">
        <w:rPr>
          <w:rFonts w:asciiTheme="minorHAnsi" w:hAnsiTheme="minorHAnsi" w:cstheme="minorHAnsi"/>
          <w:sz w:val="22"/>
          <w:szCs w:val="22"/>
        </w:rPr>
        <w:t xml:space="preserve"> </w:t>
      </w:r>
      <w:r w:rsidR="00F727F1">
        <w:rPr>
          <w:rFonts w:asciiTheme="minorHAnsi" w:hAnsiTheme="minorHAnsi" w:cstheme="minorHAnsi"/>
          <w:sz w:val="22"/>
          <w:szCs w:val="22"/>
        </w:rPr>
        <w:t>(</w:t>
      </w:r>
      <w:r w:rsidR="00C67AB1">
        <w:rPr>
          <w:rFonts w:asciiTheme="minorHAnsi" w:hAnsiTheme="minorHAnsi" w:cstheme="minorHAnsi"/>
          <w:sz w:val="22"/>
          <w:szCs w:val="22"/>
        </w:rPr>
        <w:t>petnajstih</w:t>
      </w:r>
      <w:r w:rsidR="00F727F1">
        <w:rPr>
          <w:rFonts w:asciiTheme="minorHAnsi" w:hAnsiTheme="minorHAnsi" w:cstheme="minorHAnsi"/>
          <w:sz w:val="22"/>
          <w:szCs w:val="22"/>
        </w:rPr>
        <w:t>)</w:t>
      </w:r>
      <w:r w:rsidR="00941686" w:rsidRPr="00CD429E">
        <w:rPr>
          <w:rFonts w:asciiTheme="minorHAnsi" w:hAnsiTheme="minorHAnsi" w:cstheme="minorHAnsi"/>
          <w:sz w:val="22"/>
          <w:szCs w:val="22"/>
        </w:rPr>
        <w:t xml:space="preserve"> dneh </w:t>
      </w:r>
      <w:r w:rsidRPr="00CD429E">
        <w:rPr>
          <w:rFonts w:asciiTheme="minorHAnsi" w:hAnsiTheme="minorHAnsi" w:cstheme="minorHAnsi"/>
          <w:sz w:val="22"/>
          <w:szCs w:val="22"/>
        </w:rPr>
        <w:t>od nastalih sprememb o njih obvestiti skrbnika pogodbe, sicer se šteje, da se sredstva uporabljajo nenamensko.</w:t>
      </w:r>
    </w:p>
    <w:p w14:paraId="22B4305C" w14:textId="77777777" w:rsidR="002D1C63" w:rsidRPr="00CD429E" w:rsidRDefault="002D1C63" w:rsidP="00E435B3">
      <w:pPr>
        <w:spacing w:line="240" w:lineRule="auto"/>
        <w:jc w:val="both"/>
        <w:rPr>
          <w:rFonts w:asciiTheme="minorHAnsi" w:hAnsiTheme="minorHAnsi" w:cstheme="minorHAnsi"/>
          <w:sz w:val="22"/>
          <w:szCs w:val="22"/>
        </w:rPr>
      </w:pPr>
    </w:p>
    <w:p w14:paraId="75AFFE0E" w14:textId="3D317265" w:rsidR="002D1C63" w:rsidRPr="00CD429E" w:rsidRDefault="002D1C63" w:rsidP="00C70C91">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Upravičenec je dolžan vsako finančno, vsebinsko oziroma časovno spremembo</w:t>
      </w:r>
      <w:r w:rsidR="00941686" w:rsidRPr="00CD429E">
        <w:rPr>
          <w:rFonts w:asciiTheme="minorHAnsi" w:hAnsiTheme="minorHAnsi" w:cstheme="minorHAnsi"/>
          <w:sz w:val="22"/>
          <w:szCs w:val="22"/>
        </w:rPr>
        <w:t>, ki bi vplivala ali bi lahko vplivala na cilje, kazalnike ali rezultate</w:t>
      </w:r>
      <w:r w:rsidRPr="00CD429E">
        <w:rPr>
          <w:rFonts w:asciiTheme="minorHAnsi" w:hAnsiTheme="minorHAnsi" w:cstheme="minorHAnsi"/>
          <w:sz w:val="22"/>
          <w:szCs w:val="22"/>
        </w:rPr>
        <w:t xml:space="preserve">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pisno obrazložiti in utemeljiti, sicer izgubi pravico do nadaljnjega koriščenja sredstev </w:t>
      </w:r>
      <w:r w:rsidR="00F727F1">
        <w:rPr>
          <w:rFonts w:asciiTheme="minorHAnsi" w:hAnsiTheme="minorHAnsi" w:cstheme="minorHAnsi"/>
          <w:sz w:val="22"/>
          <w:szCs w:val="22"/>
        </w:rPr>
        <w:t>(so)financiranja</w:t>
      </w:r>
      <w:r w:rsidRPr="00CD429E">
        <w:rPr>
          <w:rFonts w:asciiTheme="minorHAnsi" w:hAnsiTheme="minorHAnsi" w:cstheme="minorHAnsi"/>
          <w:sz w:val="22"/>
          <w:szCs w:val="22"/>
        </w:rPr>
        <w:t xml:space="preserve">. V tem primeru lahko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odstopi od </w:t>
      </w:r>
      <w:r w:rsidR="00A257BE" w:rsidRPr="00CD429E">
        <w:rPr>
          <w:rFonts w:asciiTheme="minorHAnsi" w:hAnsiTheme="minorHAnsi" w:cstheme="minorHAnsi"/>
          <w:sz w:val="22"/>
          <w:szCs w:val="22"/>
        </w:rPr>
        <w:t xml:space="preserve">te </w:t>
      </w:r>
      <w:r w:rsidRPr="00CD429E">
        <w:rPr>
          <w:rFonts w:asciiTheme="minorHAnsi" w:hAnsiTheme="minorHAnsi" w:cstheme="minorHAnsi"/>
          <w:sz w:val="22"/>
          <w:szCs w:val="22"/>
        </w:rPr>
        <w:t xml:space="preserve">pogodbe in zahteva vrnitev izplačanih sredstev, upravičenec pa mora vrniti prejeta sredstva po tej pogodbi v roku 30 (tridesetih) dni od </w:t>
      </w:r>
      <w:r w:rsidR="003E5641" w:rsidRPr="00CD429E">
        <w:rPr>
          <w:rFonts w:asciiTheme="minorHAnsi" w:hAnsiTheme="minorHAnsi" w:cstheme="minorHAnsi"/>
          <w:sz w:val="22"/>
          <w:szCs w:val="22"/>
        </w:rPr>
        <w:t xml:space="preserve">prejema </w:t>
      </w:r>
      <w:r w:rsidRPr="00CD429E">
        <w:rPr>
          <w:rFonts w:asciiTheme="minorHAnsi" w:hAnsiTheme="minorHAnsi" w:cstheme="minorHAnsi"/>
          <w:sz w:val="22"/>
          <w:szCs w:val="22"/>
        </w:rPr>
        <w:t xml:space="preserve">pisnega poziva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povečana za zakonske zamudne obresti od dneva nakazila na TRR upravičenca do dneva </w:t>
      </w:r>
      <w:r w:rsidR="007D4940" w:rsidRPr="00CD429E">
        <w:rPr>
          <w:rFonts w:asciiTheme="minorHAnsi" w:hAnsiTheme="minorHAnsi" w:cstheme="minorHAnsi"/>
          <w:sz w:val="22"/>
          <w:szCs w:val="22"/>
        </w:rPr>
        <w:t xml:space="preserve">vračila </w:t>
      </w:r>
      <w:r w:rsidRPr="00CD429E">
        <w:rPr>
          <w:rFonts w:asciiTheme="minorHAnsi" w:hAnsiTheme="minorHAnsi" w:cstheme="minorHAnsi"/>
          <w:sz w:val="22"/>
          <w:szCs w:val="22"/>
        </w:rPr>
        <w:t xml:space="preserve">v dobro proračuna </w:t>
      </w:r>
      <w:r w:rsidR="00804AD6">
        <w:rPr>
          <w:rFonts w:asciiTheme="minorHAnsi" w:hAnsiTheme="minorHAnsi" w:cstheme="minorHAnsi"/>
          <w:sz w:val="22"/>
          <w:szCs w:val="22"/>
        </w:rPr>
        <w:t>RS</w:t>
      </w:r>
      <w:r w:rsidRPr="00CD429E">
        <w:rPr>
          <w:rFonts w:asciiTheme="minorHAnsi" w:hAnsiTheme="minorHAnsi" w:cstheme="minorHAnsi"/>
          <w:sz w:val="22"/>
          <w:szCs w:val="22"/>
        </w:rPr>
        <w:t xml:space="preserve">. </w:t>
      </w:r>
      <w:r w:rsidR="003E5641" w:rsidRPr="00CD429E">
        <w:rPr>
          <w:rFonts w:asciiTheme="minorHAnsi" w:hAnsiTheme="minorHAnsi" w:cstheme="minorHAnsi"/>
          <w:sz w:val="22"/>
          <w:szCs w:val="22"/>
        </w:rPr>
        <w:t>Pogodbeni s</w:t>
      </w:r>
      <w:r w:rsidRPr="00CD429E">
        <w:rPr>
          <w:rFonts w:asciiTheme="minorHAnsi" w:hAnsiTheme="minorHAnsi" w:cstheme="minorHAnsi"/>
          <w:sz w:val="22"/>
          <w:szCs w:val="22"/>
        </w:rPr>
        <w:t xml:space="preserve">tranki sta sporazumni, da o obstoju in ustreznosti obrazložitve spremembe in </w:t>
      </w:r>
      <w:proofErr w:type="spellStart"/>
      <w:r w:rsidRPr="00CD429E">
        <w:rPr>
          <w:rFonts w:asciiTheme="minorHAnsi" w:hAnsiTheme="minorHAnsi" w:cstheme="minorHAnsi"/>
          <w:sz w:val="22"/>
          <w:szCs w:val="22"/>
        </w:rPr>
        <w:t>izkazanosti</w:t>
      </w:r>
      <w:proofErr w:type="spellEnd"/>
      <w:r w:rsidRPr="00CD429E">
        <w:rPr>
          <w:rFonts w:asciiTheme="minorHAnsi" w:hAnsiTheme="minorHAnsi" w:cstheme="minorHAnsi"/>
          <w:sz w:val="22"/>
          <w:szCs w:val="22"/>
        </w:rPr>
        <w:t xml:space="preserve"> njene utemeljitve presodi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po prostem preudarku.</w:t>
      </w:r>
    </w:p>
    <w:p w14:paraId="7BB2479C" w14:textId="77777777" w:rsidR="00C70C91" w:rsidRPr="00CD429E" w:rsidRDefault="00C70C91" w:rsidP="00C70C91">
      <w:pPr>
        <w:spacing w:line="240" w:lineRule="auto"/>
        <w:jc w:val="both"/>
        <w:rPr>
          <w:rFonts w:asciiTheme="minorHAnsi" w:hAnsiTheme="minorHAnsi" w:cstheme="minorHAnsi"/>
          <w:sz w:val="22"/>
          <w:szCs w:val="22"/>
        </w:rPr>
      </w:pPr>
    </w:p>
    <w:p w14:paraId="01721480" w14:textId="0CCE9450" w:rsidR="00C70C91" w:rsidRPr="00CD429E" w:rsidRDefault="00C70C91" w:rsidP="00C70C91">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V primeru, da med izvajanjem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pride do sprememb, ki bi vplivale na oceno vloge tako, da bi se ocena znižala pod prag </w:t>
      </w:r>
      <w:r w:rsidR="00175E9C">
        <w:rPr>
          <w:rFonts w:asciiTheme="minorHAnsi" w:hAnsiTheme="minorHAnsi" w:cstheme="minorHAnsi"/>
          <w:sz w:val="22"/>
          <w:szCs w:val="22"/>
        </w:rPr>
        <w:t>(</w:t>
      </w:r>
      <w:r w:rsidRPr="00CD429E">
        <w:rPr>
          <w:rFonts w:asciiTheme="minorHAnsi" w:hAnsiTheme="minorHAnsi" w:cstheme="minorHAnsi"/>
          <w:sz w:val="22"/>
          <w:szCs w:val="22"/>
        </w:rPr>
        <w:t>so</w:t>
      </w:r>
      <w:r w:rsidR="00175E9C">
        <w:rPr>
          <w:rFonts w:asciiTheme="minorHAnsi" w:hAnsiTheme="minorHAnsi" w:cstheme="minorHAnsi"/>
          <w:sz w:val="22"/>
          <w:szCs w:val="22"/>
        </w:rPr>
        <w:t>)</w:t>
      </w:r>
      <w:r w:rsidRPr="00CD429E">
        <w:rPr>
          <w:rFonts w:asciiTheme="minorHAnsi" w:hAnsiTheme="minorHAnsi" w:cstheme="minorHAnsi"/>
          <w:sz w:val="22"/>
          <w:szCs w:val="22"/>
        </w:rPr>
        <w:t xml:space="preserve">financiranih </w:t>
      </w:r>
      <w:r w:rsidR="002E72FB" w:rsidRPr="00CD429E">
        <w:rPr>
          <w:rFonts w:asciiTheme="minorHAnsi" w:hAnsiTheme="minorHAnsi" w:cstheme="minorHAnsi"/>
          <w:sz w:val="22"/>
          <w:szCs w:val="22"/>
        </w:rPr>
        <w:t>projektov</w:t>
      </w:r>
      <w:r w:rsidRPr="00CD429E">
        <w:rPr>
          <w:rFonts w:asciiTheme="minorHAnsi" w:hAnsiTheme="minorHAnsi" w:cstheme="minorHAnsi"/>
          <w:sz w:val="22"/>
          <w:szCs w:val="22"/>
        </w:rPr>
        <w:t xml:space="preserve">, lahko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odstopi od pogodbe o </w:t>
      </w:r>
      <w:r w:rsidR="00F727F1">
        <w:rPr>
          <w:rFonts w:asciiTheme="minorHAnsi" w:hAnsiTheme="minorHAnsi" w:cstheme="minorHAnsi"/>
          <w:sz w:val="22"/>
          <w:szCs w:val="22"/>
        </w:rPr>
        <w:t>(</w:t>
      </w:r>
      <w:r w:rsidRPr="00CD429E">
        <w:rPr>
          <w:rFonts w:asciiTheme="minorHAnsi" w:hAnsiTheme="minorHAnsi" w:cstheme="minorHAnsi"/>
          <w:sz w:val="22"/>
          <w:szCs w:val="22"/>
        </w:rPr>
        <w:t>so</w:t>
      </w:r>
      <w:r w:rsidR="00F727F1">
        <w:rPr>
          <w:rFonts w:asciiTheme="minorHAnsi" w:hAnsiTheme="minorHAnsi" w:cstheme="minorHAnsi"/>
          <w:sz w:val="22"/>
          <w:szCs w:val="22"/>
        </w:rPr>
        <w:t>)</w:t>
      </w:r>
      <w:r w:rsidRPr="00CD429E">
        <w:rPr>
          <w:rFonts w:asciiTheme="minorHAnsi" w:hAnsiTheme="minorHAnsi" w:cstheme="minorHAnsi"/>
          <w:sz w:val="22"/>
          <w:szCs w:val="22"/>
        </w:rPr>
        <w:t xml:space="preserve">financiranju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ter zahteva vrnitev izplačanih sredstev skupaj z zakonskimi zamudnimi obrestmi od dneva nakazila sredstev na </w:t>
      </w:r>
      <w:r w:rsidR="00633089">
        <w:rPr>
          <w:rFonts w:asciiTheme="minorHAnsi" w:hAnsiTheme="minorHAnsi" w:cstheme="minorHAnsi"/>
          <w:sz w:val="22"/>
          <w:szCs w:val="22"/>
        </w:rPr>
        <w:t>TRR</w:t>
      </w:r>
      <w:r w:rsidRPr="00CD429E">
        <w:rPr>
          <w:rFonts w:asciiTheme="minorHAnsi" w:hAnsiTheme="minorHAnsi" w:cstheme="minorHAnsi"/>
          <w:sz w:val="22"/>
          <w:szCs w:val="22"/>
        </w:rPr>
        <w:t xml:space="preserve"> upravičenca do dneva vračila sredstev v </w:t>
      </w:r>
      <w:r w:rsidR="007D4940" w:rsidRPr="00CD429E">
        <w:rPr>
          <w:rFonts w:asciiTheme="minorHAnsi" w:hAnsiTheme="minorHAnsi" w:cstheme="minorHAnsi"/>
          <w:sz w:val="22"/>
          <w:szCs w:val="22"/>
        </w:rPr>
        <w:t>dobro proračuna</w:t>
      </w:r>
      <w:r w:rsidRPr="00CD429E">
        <w:rPr>
          <w:rFonts w:asciiTheme="minorHAnsi" w:hAnsiTheme="minorHAnsi" w:cstheme="minorHAnsi"/>
          <w:sz w:val="22"/>
          <w:szCs w:val="22"/>
        </w:rPr>
        <w:t xml:space="preserve"> </w:t>
      </w:r>
      <w:r w:rsidR="00804AD6">
        <w:rPr>
          <w:rFonts w:asciiTheme="minorHAnsi" w:hAnsiTheme="minorHAnsi" w:cstheme="minorHAnsi"/>
          <w:sz w:val="22"/>
          <w:szCs w:val="22"/>
        </w:rPr>
        <w:t>RS</w:t>
      </w:r>
      <w:r w:rsidRPr="00CD429E">
        <w:rPr>
          <w:rFonts w:asciiTheme="minorHAnsi" w:hAnsiTheme="minorHAnsi" w:cstheme="minorHAnsi"/>
          <w:sz w:val="22"/>
          <w:szCs w:val="22"/>
        </w:rPr>
        <w:t xml:space="preserve">. </w:t>
      </w:r>
    </w:p>
    <w:p w14:paraId="10892A7A" w14:textId="77777777" w:rsidR="003E5641" w:rsidRPr="00CD429E" w:rsidRDefault="003E5641" w:rsidP="00E435B3">
      <w:pPr>
        <w:spacing w:line="240" w:lineRule="auto"/>
        <w:jc w:val="both"/>
        <w:rPr>
          <w:rFonts w:asciiTheme="minorHAnsi" w:hAnsiTheme="minorHAnsi" w:cstheme="minorHAnsi"/>
          <w:sz w:val="22"/>
          <w:szCs w:val="22"/>
        </w:rPr>
      </w:pPr>
    </w:p>
    <w:p w14:paraId="792F31BB" w14:textId="5EB74B3E" w:rsidR="00F24440" w:rsidRPr="00CD429E" w:rsidRDefault="00F24440" w:rsidP="00F24440">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Nesoglasja med </w:t>
      </w:r>
      <w:proofErr w:type="spellStart"/>
      <w:r w:rsidR="00A257BE" w:rsidRPr="00CD429E">
        <w:rPr>
          <w:rFonts w:asciiTheme="minorHAnsi" w:hAnsiTheme="minorHAnsi" w:cstheme="minorHAnsi"/>
          <w:sz w:val="22"/>
          <w:szCs w:val="22"/>
        </w:rPr>
        <w:t>konzorcijskimi</w:t>
      </w:r>
      <w:proofErr w:type="spellEnd"/>
      <w:r w:rsidR="00A257BE" w:rsidRPr="00CD429E">
        <w:rPr>
          <w:rFonts w:asciiTheme="minorHAnsi" w:hAnsiTheme="minorHAnsi" w:cstheme="minorHAnsi"/>
          <w:sz w:val="22"/>
          <w:szCs w:val="22"/>
        </w:rPr>
        <w:t xml:space="preserve"> </w:t>
      </w:r>
      <w:r w:rsidRPr="00CD429E">
        <w:rPr>
          <w:rFonts w:asciiTheme="minorHAnsi" w:hAnsiTheme="minorHAnsi" w:cstheme="minorHAnsi"/>
          <w:sz w:val="22"/>
          <w:szCs w:val="22"/>
        </w:rPr>
        <w:t xml:space="preserve">partnerji ne sodijo med utemeljene razloge. Zamenjave </w:t>
      </w:r>
      <w:proofErr w:type="spellStart"/>
      <w:r w:rsidR="00C37930" w:rsidRPr="00CD429E">
        <w:rPr>
          <w:rFonts w:asciiTheme="minorHAnsi" w:hAnsiTheme="minorHAnsi" w:cstheme="minorHAnsi"/>
          <w:sz w:val="22"/>
          <w:szCs w:val="22"/>
        </w:rPr>
        <w:t>konzorcijskih</w:t>
      </w:r>
      <w:proofErr w:type="spellEnd"/>
      <w:r w:rsidR="00C37930" w:rsidRPr="00CD429E">
        <w:rPr>
          <w:rFonts w:asciiTheme="minorHAnsi" w:hAnsiTheme="minorHAnsi" w:cstheme="minorHAnsi"/>
          <w:sz w:val="22"/>
          <w:szCs w:val="22"/>
        </w:rPr>
        <w:t xml:space="preserve"> </w:t>
      </w:r>
      <w:r w:rsidRPr="00CD429E">
        <w:rPr>
          <w:rFonts w:asciiTheme="minorHAnsi" w:hAnsiTheme="minorHAnsi" w:cstheme="minorHAnsi"/>
          <w:sz w:val="22"/>
          <w:szCs w:val="22"/>
        </w:rPr>
        <w:t>partnerjev so možne</w:t>
      </w:r>
      <w:r w:rsidR="00E35644">
        <w:rPr>
          <w:rFonts w:asciiTheme="minorHAnsi" w:hAnsiTheme="minorHAnsi" w:cstheme="minorHAnsi"/>
          <w:sz w:val="22"/>
          <w:szCs w:val="22"/>
        </w:rPr>
        <w:t xml:space="preserve"> le iz razlogov, ki imajo elemente višje sile in</w:t>
      </w:r>
      <w:r w:rsidRPr="00CD429E">
        <w:rPr>
          <w:rFonts w:asciiTheme="minorHAnsi" w:hAnsiTheme="minorHAnsi" w:cstheme="minorHAnsi"/>
          <w:sz w:val="22"/>
          <w:szCs w:val="22"/>
        </w:rPr>
        <w:t xml:space="preserve"> izključno ob predhodno pridobljenem </w:t>
      </w:r>
      <w:r w:rsidR="007F225D" w:rsidRPr="00CD429E">
        <w:rPr>
          <w:rFonts w:asciiTheme="minorHAnsi" w:hAnsiTheme="minorHAnsi" w:cstheme="minorHAnsi"/>
          <w:sz w:val="22"/>
          <w:szCs w:val="22"/>
        </w:rPr>
        <w:t xml:space="preserve">pisnem </w:t>
      </w:r>
      <w:r w:rsidRPr="00CD429E">
        <w:rPr>
          <w:rFonts w:asciiTheme="minorHAnsi" w:hAnsiTheme="minorHAnsi" w:cstheme="minorHAnsi"/>
          <w:sz w:val="22"/>
          <w:szCs w:val="22"/>
        </w:rPr>
        <w:t xml:space="preserve">soglasju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Upravičenec mora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v vlogi za izdajo soglasja predložiti pojasnilo vzrokov za menjavo </w:t>
      </w:r>
      <w:proofErr w:type="spellStart"/>
      <w:r w:rsidRPr="00CD429E">
        <w:rPr>
          <w:rFonts w:asciiTheme="minorHAnsi" w:hAnsiTheme="minorHAnsi" w:cstheme="minorHAnsi"/>
          <w:sz w:val="22"/>
          <w:szCs w:val="22"/>
        </w:rPr>
        <w:t>konzorcijskega</w:t>
      </w:r>
      <w:proofErr w:type="spellEnd"/>
      <w:r w:rsidRPr="00CD429E">
        <w:rPr>
          <w:rFonts w:asciiTheme="minorHAnsi" w:hAnsiTheme="minorHAnsi" w:cstheme="minorHAnsi"/>
          <w:sz w:val="22"/>
          <w:szCs w:val="22"/>
        </w:rPr>
        <w:t xml:space="preserve"> partnerja, utemeljiti kompetence in reference novega </w:t>
      </w:r>
      <w:proofErr w:type="spellStart"/>
      <w:r w:rsidRPr="00CD429E">
        <w:rPr>
          <w:rFonts w:asciiTheme="minorHAnsi" w:hAnsiTheme="minorHAnsi" w:cstheme="minorHAnsi"/>
          <w:sz w:val="22"/>
          <w:szCs w:val="22"/>
        </w:rPr>
        <w:t>konzorcijskega</w:t>
      </w:r>
      <w:proofErr w:type="spellEnd"/>
      <w:r w:rsidRPr="00CD429E">
        <w:rPr>
          <w:rFonts w:asciiTheme="minorHAnsi" w:hAnsiTheme="minorHAnsi" w:cstheme="minorHAnsi"/>
          <w:sz w:val="22"/>
          <w:szCs w:val="22"/>
        </w:rPr>
        <w:t xml:space="preserve"> partnerja, ki bi vstopil v </w:t>
      </w:r>
      <w:r w:rsidR="00A7027E" w:rsidRPr="00CD429E">
        <w:rPr>
          <w:rFonts w:asciiTheme="minorHAnsi" w:hAnsiTheme="minorHAnsi" w:cstheme="minorHAnsi"/>
          <w:sz w:val="22"/>
          <w:szCs w:val="22"/>
        </w:rPr>
        <w:t>projekt</w:t>
      </w:r>
      <w:r w:rsidRPr="00CD429E">
        <w:rPr>
          <w:rFonts w:asciiTheme="minorHAnsi" w:hAnsiTheme="minorHAnsi" w:cstheme="minorHAnsi"/>
          <w:sz w:val="22"/>
          <w:szCs w:val="22"/>
        </w:rPr>
        <w:t xml:space="preserve">, pojasnilo, kako bo menjava </w:t>
      </w:r>
      <w:proofErr w:type="spellStart"/>
      <w:r w:rsidRPr="00CD429E">
        <w:rPr>
          <w:rFonts w:asciiTheme="minorHAnsi" w:hAnsiTheme="minorHAnsi" w:cstheme="minorHAnsi"/>
          <w:sz w:val="22"/>
          <w:szCs w:val="22"/>
        </w:rPr>
        <w:t>konzorcijskega</w:t>
      </w:r>
      <w:proofErr w:type="spellEnd"/>
      <w:r w:rsidRPr="00CD429E">
        <w:rPr>
          <w:rFonts w:asciiTheme="minorHAnsi" w:hAnsiTheme="minorHAnsi" w:cstheme="minorHAnsi"/>
          <w:sz w:val="22"/>
          <w:szCs w:val="22"/>
        </w:rPr>
        <w:t xml:space="preserve"> partnerja vplivala na doseganje rezultatov in cilja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ter druga pojasnila in dokazila na zahtevo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w:t>
      </w:r>
    </w:p>
    <w:p w14:paraId="2293CD1B" w14:textId="77777777" w:rsidR="003E5641" w:rsidRPr="00CD429E" w:rsidRDefault="003E5641" w:rsidP="00E435B3">
      <w:pPr>
        <w:spacing w:line="240" w:lineRule="auto"/>
        <w:jc w:val="both"/>
        <w:rPr>
          <w:rFonts w:asciiTheme="minorHAnsi" w:hAnsiTheme="minorHAnsi" w:cstheme="minorHAnsi"/>
          <w:sz w:val="22"/>
          <w:szCs w:val="22"/>
        </w:rPr>
      </w:pPr>
    </w:p>
    <w:p w14:paraId="1B3051EA" w14:textId="042A56AF" w:rsidR="002D1C63" w:rsidRPr="00CD429E" w:rsidRDefault="0004381A"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Upravičenec lahko predčasno odstopi od pogodbe le, če v odstopni izjavi navede utemeljene razloge in njihovo utemeljenost potrdi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Upravičenec v tem primeru izgubi pravico do </w:t>
      </w:r>
      <w:r w:rsidR="00E35644">
        <w:rPr>
          <w:rFonts w:asciiTheme="minorHAnsi" w:hAnsiTheme="minorHAnsi" w:cstheme="minorHAnsi"/>
          <w:sz w:val="22"/>
          <w:szCs w:val="22"/>
        </w:rPr>
        <w:t>(</w:t>
      </w:r>
      <w:r w:rsidRPr="00CD429E">
        <w:rPr>
          <w:rFonts w:asciiTheme="minorHAnsi" w:hAnsiTheme="minorHAnsi" w:cstheme="minorHAnsi"/>
          <w:sz w:val="22"/>
          <w:szCs w:val="22"/>
        </w:rPr>
        <w:t>so</w:t>
      </w:r>
      <w:r w:rsidR="00E35644">
        <w:rPr>
          <w:rFonts w:asciiTheme="minorHAnsi" w:hAnsiTheme="minorHAnsi" w:cstheme="minorHAnsi"/>
          <w:sz w:val="22"/>
          <w:szCs w:val="22"/>
        </w:rPr>
        <w:t>)</w:t>
      </w:r>
      <w:r w:rsidRPr="00CD429E">
        <w:rPr>
          <w:rFonts w:asciiTheme="minorHAnsi" w:hAnsiTheme="minorHAnsi" w:cstheme="minorHAnsi"/>
          <w:sz w:val="22"/>
          <w:szCs w:val="22"/>
        </w:rPr>
        <w:t xml:space="preserve">financiranja, razen v delu upravičenih stroškov, vezanih na že izpeljane aktivnosti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Upravičenec je v tem primeru dolžan podati končno poročilo o </w:t>
      </w:r>
      <w:r w:rsidR="00A7027E" w:rsidRPr="00CD429E">
        <w:rPr>
          <w:rFonts w:asciiTheme="minorHAnsi" w:hAnsiTheme="minorHAnsi" w:cstheme="minorHAnsi"/>
          <w:sz w:val="22"/>
          <w:szCs w:val="22"/>
        </w:rPr>
        <w:t>projektu</w:t>
      </w:r>
      <w:r w:rsidRPr="00CD429E">
        <w:rPr>
          <w:rFonts w:asciiTheme="minorHAnsi" w:hAnsiTheme="minorHAnsi" w:cstheme="minorHAnsi"/>
          <w:sz w:val="22"/>
          <w:szCs w:val="22"/>
        </w:rPr>
        <w:t xml:space="preserve"> ter izpolniti cilj in </w:t>
      </w:r>
      <w:r w:rsidR="003E5641" w:rsidRPr="00CD429E">
        <w:rPr>
          <w:rFonts w:asciiTheme="minorHAnsi" w:hAnsiTheme="minorHAnsi" w:cstheme="minorHAnsi"/>
          <w:sz w:val="22"/>
          <w:szCs w:val="22"/>
        </w:rPr>
        <w:t xml:space="preserve">ključne </w:t>
      </w:r>
      <w:r w:rsidRPr="00CD429E">
        <w:rPr>
          <w:rFonts w:asciiTheme="minorHAnsi" w:hAnsiTheme="minorHAnsi" w:cstheme="minorHAnsi"/>
          <w:sz w:val="22"/>
          <w:szCs w:val="22"/>
        </w:rPr>
        <w:t>kazalnike</w:t>
      </w:r>
      <w:r w:rsidR="003E5641" w:rsidRPr="00CD429E">
        <w:rPr>
          <w:rFonts w:asciiTheme="minorHAnsi" w:hAnsiTheme="minorHAnsi" w:cstheme="minorHAnsi"/>
          <w:sz w:val="22"/>
          <w:szCs w:val="22"/>
        </w:rPr>
        <w:t xml:space="preserve"> uspešnosti</w:t>
      </w:r>
      <w:r w:rsidRPr="00CD429E">
        <w:rPr>
          <w:rFonts w:asciiTheme="minorHAnsi" w:hAnsiTheme="minorHAnsi" w:cstheme="minorHAnsi"/>
          <w:sz w:val="22"/>
          <w:szCs w:val="22"/>
        </w:rPr>
        <w:t>, sicer je celot</w:t>
      </w:r>
      <w:r w:rsidR="0027733C" w:rsidRPr="00CD429E">
        <w:rPr>
          <w:rFonts w:asciiTheme="minorHAnsi" w:hAnsiTheme="minorHAnsi" w:cstheme="minorHAnsi"/>
          <w:sz w:val="22"/>
          <w:szCs w:val="22"/>
        </w:rPr>
        <w:t>en</w:t>
      </w:r>
      <w:r w:rsidRPr="00CD429E">
        <w:rPr>
          <w:rFonts w:asciiTheme="minorHAnsi" w:hAnsiTheme="minorHAnsi" w:cstheme="minorHAnsi"/>
          <w:sz w:val="22"/>
          <w:szCs w:val="22"/>
        </w:rPr>
        <w:t xml:space="preserve"> </w:t>
      </w:r>
      <w:r w:rsidR="00A7027E" w:rsidRPr="00CD429E">
        <w:rPr>
          <w:rFonts w:asciiTheme="minorHAnsi" w:hAnsiTheme="minorHAnsi" w:cstheme="minorHAnsi"/>
          <w:sz w:val="22"/>
          <w:szCs w:val="22"/>
        </w:rPr>
        <w:t>projekt</w:t>
      </w:r>
      <w:r w:rsidRPr="00CD429E">
        <w:rPr>
          <w:rFonts w:asciiTheme="minorHAnsi" w:hAnsiTheme="minorHAnsi" w:cstheme="minorHAnsi"/>
          <w:sz w:val="22"/>
          <w:szCs w:val="22"/>
        </w:rPr>
        <w:t xml:space="preserve"> neupravičena do </w:t>
      </w:r>
      <w:r w:rsidR="009F0B01">
        <w:rPr>
          <w:rFonts w:asciiTheme="minorHAnsi" w:hAnsiTheme="minorHAnsi" w:cstheme="minorHAnsi"/>
          <w:sz w:val="22"/>
          <w:szCs w:val="22"/>
        </w:rPr>
        <w:t>(</w:t>
      </w:r>
      <w:r w:rsidRPr="00CD429E">
        <w:rPr>
          <w:rFonts w:asciiTheme="minorHAnsi" w:hAnsiTheme="minorHAnsi" w:cstheme="minorHAnsi"/>
          <w:sz w:val="22"/>
          <w:szCs w:val="22"/>
        </w:rPr>
        <w:t>so</w:t>
      </w:r>
      <w:r w:rsidR="009F0B01">
        <w:rPr>
          <w:rFonts w:asciiTheme="minorHAnsi" w:hAnsiTheme="minorHAnsi" w:cstheme="minorHAnsi"/>
          <w:sz w:val="22"/>
          <w:szCs w:val="22"/>
        </w:rPr>
        <w:t>)</w:t>
      </w:r>
      <w:r w:rsidRPr="00CD429E">
        <w:rPr>
          <w:rFonts w:asciiTheme="minorHAnsi" w:hAnsiTheme="minorHAnsi" w:cstheme="minorHAnsi"/>
          <w:sz w:val="22"/>
          <w:szCs w:val="22"/>
        </w:rPr>
        <w:t xml:space="preserve">financiranja. V tem primeru lahko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zahteva vrnitev izplačanih sredstev, upravičenec pa mora vrniti prejeta sredstva po tej pogodbi v roku 30 (tridesetih) dni od prejema pisnega poziva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povečana za zakonske zamudne obresti od dneva nakazila na TRR upravičenca do dneva </w:t>
      </w:r>
      <w:r w:rsidR="007D4940" w:rsidRPr="00CD429E">
        <w:rPr>
          <w:rFonts w:asciiTheme="minorHAnsi" w:hAnsiTheme="minorHAnsi" w:cstheme="minorHAnsi"/>
          <w:sz w:val="22"/>
          <w:szCs w:val="22"/>
        </w:rPr>
        <w:t xml:space="preserve">vračila </w:t>
      </w:r>
      <w:r w:rsidRPr="00CD429E">
        <w:rPr>
          <w:rFonts w:asciiTheme="minorHAnsi" w:hAnsiTheme="minorHAnsi" w:cstheme="minorHAnsi"/>
          <w:sz w:val="22"/>
          <w:szCs w:val="22"/>
        </w:rPr>
        <w:t xml:space="preserve">v dobro proračuna </w:t>
      </w:r>
      <w:r w:rsidR="00804AD6">
        <w:rPr>
          <w:rFonts w:asciiTheme="minorHAnsi" w:hAnsiTheme="minorHAnsi" w:cstheme="minorHAnsi"/>
          <w:sz w:val="22"/>
          <w:szCs w:val="22"/>
        </w:rPr>
        <w:t>RS</w:t>
      </w:r>
      <w:r w:rsidRPr="00CD429E">
        <w:rPr>
          <w:rFonts w:asciiTheme="minorHAnsi" w:hAnsiTheme="minorHAnsi" w:cstheme="minorHAnsi"/>
          <w:sz w:val="22"/>
          <w:szCs w:val="22"/>
        </w:rPr>
        <w:t xml:space="preserve">. Če delna realizacija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za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ni smiselna (nedoseganje kazalnikov),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odstopi od pogodbe, upravičenec pa mora vrniti vsa prejeta sredstva po tej pogodbi v roku 30 (tridesetih) dni od prejema pisnega poziva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povečana za zakonske zamudne obresti od dneva nakazila na TRR upravičenca do dneva </w:t>
      </w:r>
      <w:r w:rsidR="007D4940" w:rsidRPr="00CD429E">
        <w:rPr>
          <w:rFonts w:asciiTheme="minorHAnsi" w:hAnsiTheme="minorHAnsi" w:cstheme="minorHAnsi"/>
          <w:sz w:val="22"/>
          <w:szCs w:val="22"/>
        </w:rPr>
        <w:t xml:space="preserve">vračila </w:t>
      </w:r>
      <w:r w:rsidRPr="00CD429E">
        <w:rPr>
          <w:rFonts w:asciiTheme="minorHAnsi" w:hAnsiTheme="minorHAnsi" w:cstheme="minorHAnsi"/>
          <w:sz w:val="22"/>
          <w:szCs w:val="22"/>
        </w:rPr>
        <w:t xml:space="preserve"> v dobro proračuna </w:t>
      </w:r>
      <w:r w:rsidR="00804AD6">
        <w:rPr>
          <w:rFonts w:asciiTheme="minorHAnsi" w:hAnsiTheme="minorHAnsi" w:cstheme="minorHAnsi"/>
          <w:sz w:val="22"/>
          <w:szCs w:val="22"/>
        </w:rPr>
        <w:t>RS</w:t>
      </w:r>
      <w:r w:rsidRPr="00CD429E">
        <w:rPr>
          <w:rFonts w:asciiTheme="minorHAnsi" w:hAnsiTheme="minorHAnsi" w:cstheme="minorHAnsi"/>
          <w:sz w:val="22"/>
          <w:szCs w:val="22"/>
        </w:rPr>
        <w:t>.</w:t>
      </w:r>
    </w:p>
    <w:p w14:paraId="27C32DF7" w14:textId="77777777" w:rsidR="003E5641" w:rsidRPr="00CD429E" w:rsidRDefault="003E5641" w:rsidP="00E435B3">
      <w:pPr>
        <w:spacing w:line="240" w:lineRule="auto"/>
        <w:jc w:val="both"/>
        <w:rPr>
          <w:rFonts w:asciiTheme="minorHAnsi" w:hAnsiTheme="minorHAnsi" w:cstheme="minorHAnsi"/>
          <w:sz w:val="22"/>
          <w:szCs w:val="22"/>
        </w:rPr>
      </w:pPr>
    </w:p>
    <w:p w14:paraId="05C719CD" w14:textId="0D57F382" w:rsidR="004615FC" w:rsidRPr="00CD429E" w:rsidRDefault="0004381A"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V primeru predčasnega odstopa upravičenca od pogodbe brez utemeljenih razlogov mora upravičenec vrniti vsa prejeta sredstva po tej pogodbi v roku 30 (tridesetih) dni od prejema pisnega poziva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povečana za zakonske zamudne obresti od dneva nakazila na TRR upravičenca do dneva </w:t>
      </w:r>
      <w:r w:rsidR="007D4940" w:rsidRPr="00CD429E">
        <w:rPr>
          <w:rFonts w:asciiTheme="minorHAnsi" w:hAnsiTheme="minorHAnsi" w:cstheme="minorHAnsi"/>
          <w:sz w:val="22"/>
          <w:szCs w:val="22"/>
        </w:rPr>
        <w:t xml:space="preserve">vračila </w:t>
      </w:r>
      <w:r w:rsidRPr="00CD429E">
        <w:rPr>
          <w:rFonts w:asciiTheme="minorHAnsi" w:hAnsiTheme="minorHAnsi" w:cstheme="minorHAnsi"/>
          <w:sz w:val="22"/>
          <w:szCs w:val="22"/>
        </w:rPr>
        <w:t xml:space="preserve">v dobro proračuna </w:t>
      </w:r>
      <w:r w:rsidR="00804AD6">
        <w:rPr>
          <w:rFonts w:asciiTheme="minorHAnsi" w:hAnsiTheme="minorHAnsi" w:cstheme="minorHAnsi"/>
          <w:sz w:val="22"/>
          <w:szCs w:val="22"/>
        </w:rPr>
        <w:t>RS</w:t>
      </w:r>
      <w:r w:rsidRPr="00CD429E">
        <w:rPr>
          <w:rFonts w:asciiTheme="minorHAnsi" w:hAnsiTheme="minorHAnsi" w:cstheme="minorHAnsi"/>
          <w:sz w:val="22"/>
          <w:szCs w:val="22"/>
        </w:rPr>
        <w:t>.</w:t>
      </w:r>
    </w:p>
    <w:p w14:paraId="4235825F" w14:textId="77777777" w:rsidR="0004381A" w:rsidRPr="00CD429E" w:rsidRDefault="0004381A" w:rsidP="00E435B3">
      <w:pPr>
        <w:spacing w:line="240" w:lineRule="auto"/>
        <w:jc w:val="both"/>
        <w:rPr>
          <w:rFonts w:asciiTheme="minorHAnsi" w:hAnsiTheme="minorHAnsi" w:cstheme="minorHAnsi"/>
          <w:sz w:val="22"/>
          <w:szCs w:val="22"/>
        </w:rPr>
      </w:pPr>
    </w:p>
    <w:p w14:paraId="19D7597F" w14:textId="77777777" w:rsidR="0004381A" w:rsidRPr="00CD429E" w:rsidRDefault="0004381A" w:rsidP="00E435B3">
      <w:pPr>
        <w:spacing w:line="240" w:lineRule="auto"/>
        <w:jc w:val="both"/>
        <w:rPr>
          <w:rFonts w:asciiTheme="minorHAnsi" w:hAnsiTheme="minorHAnsi" w:cstheme="minorHAnsi"/>
          <w:sz w:val="22"/>
          <w:szCs w:val="22"/>
        </w:rPr>
      </w:pPr>
    </w:p>
    <w:p w14:paraId="75910E96" w14:textId="77777777" w:rsidR="002D1C63" w:rsidRPr="00CD429E" w:rsidRDefault="002D1C63" w:rsidP="00C859F7">
      <w:pPr>
        <w:numPr>
          <w:ilvl w:val="0"/>
          <w:numId w:val="36"/>
        </w:numPr>
        <w:spacing w:line="240" w:lineRule="auto"/>
        <w:ind w:hanging="218"/>
        <w:jc w:val="both"/>
        <w:rPr>
          <w:rFonts w:asciiTheme="minorHAnsi" w:hAnsiTheme="minorHAnsi" w:cstheme="minorHAnsi"/>
          <w:b/>
          <w:sz w:val="22"/>
          <w:szCs w:val="22"/>
        </w:rPr>
      </w:pPr>
      <w:r w:rsidRPr="00CD429E">
        <w:rPr>
          <w:rFonts w:asciiTheme="minorHAnsi" w:hAnsiTheme="minorHAnsi" w:cstheme="minorHAnsi"/>
          <w:b/>
          <w:sz w:val="22"/>
          <w:szCs w:val="22"/>
        </w:rPr>
        <w:t>NADZOR NAD PORABO SREDSTEV</w:t>
      </w:r>
    </w:p>
    <w:p w14:paraId="58E98C33" w14:textId="77777777" w:rsidR="002D1C63" w:rsidRPr="00CD429E" w:rsidRDefault="002D1C63" w:rsidP="007A3CD7">
      <w:pPr>
        <w:spacing w:line="240" w:lineRule="auto"/>
        <w:contextualSpacing/>
        <w:jc w:val="both"/>
        <w:rPr>
          <w:rFonts w:asciiTheme="minorHAnsi" w:hAnsiTheme="minorHAnsi" w:cstheme="minorHAnsi"/>
          <w:sz w:val="22"/>
          <w:szCs w:val="22"/>
        </w:rPr>
      </w:pPr>
    </w:p>
    <w:p w14:paraId="12B4562C" w14:textId="77777777" w:rsidR="002D1C63" w:rsidRPr="00CD429E" w:rsidRDefault="002D1C63"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 xml:space="preserve">člen </w:t>
      </w:r>
    </w:p>
    <w:p w14:paraId="2B5AA110" w14:textId="77777777" w:rsidR="002D1C63" w:rsidRPr="00CD429E" w:rsidRDefault="002D1C63" w:rsidP="00E435B3">
      <w:pPr>
        <w:spacing w:line="240" w:lineRule="auto"/>
        <w:jc w:val="both"/>
        <w:rPr>
          <w:rFonts w:asciiTheme="minorHAnsi" w:hAnsiTheme="minorHAnsi" w:cstheme="minorHAnsi"/>
          <w:sz w:val="22"/>
          <w:szCs w:val="22"/>
        </w:rPr>
      </w:pPr>
    </w:p>
    <w:p w14:paraId="4514E415" w14:textId="73E40AE4" w:rsidR="0004381A" w:rsidRDefault="0004381A"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Upravičenec je za potrebe nadzora in spremljanja porabe sredstev ter doseganja </w:t>
      </w:r>
      <w:r w:rsidR="000E2356" w:rsidRPr="00CD429E">
        <w:rPr>
          <w:rFonts w:asciiTheme="minorHAnsi" w:hAnsiTheme="minorHAnsi" w:cstheme="minorHAnsi"/>
          <w:sz w:val="22"/>
          <w:szCs w:val="22"/>
        </w:rPr>
        <w:t>zastavljenega cilja in klju</w:t>
      </w:r>
      <w:r w:rsidR="007A14CE" w:rsidRPr="00CD429E">
        <w:rPr>
          <w:rFonts w:asciiTheme="minorHAnsi" w:hAnsiTheme="minorHAnsi" w:cstheme="minorHAnsi"/>
          <w:sz w:val="22"/>
          <w:szCs w:val="22"/>
        </w:rPr>
        <w:t>č</w:t>
      </w:r>
      <w:r w:rsidR="000E2356" w:rsidRPr="00CD429E">
        <w:rPr>
          <w:rFonts w:asciiTheme="minorHAnsi" w:hAnsiTheme="minorHAnsi" w:cstheme="minorHAnsi"/>
          <w:sz w:val="22"/>
          <w:szCs w:val="22"/>
        </w:rPr>
        <w:t xml:space="preserve">nih kazalnikov uspešnosti </w:t>
      </w:r>
      <w:r w:rsidRPr="00CD429E">
        <w:rPr>
          <w:rFonts w:asciiTheme="minorHAnsi" w:hAnsiTheme="minorHAnsi" w:cstheme="minorHAnsi"/>
          <w:sz w:val="22"/>
          <w:szCs w:val="22"/>
        </w:rPr>
        <w:t>dolžan</w:t>
      </w:r>
      <w:r w:rsidR="009C050F" w:rsidRPr="00CD429E">
        <w:rPr>
          <w:rFonts w:asciiTheme="minorHAnsi" w:hAnsiTheme="minorHAnsi" w:cstheme="minorHAnsi"/>
          <w:sz w:val="22"/>
          <w:szCs w:val="22"/>
        </w:rPr>
        <w:t xml:space="preserve"> </w:t>
      </w:r>
      <w:r w:rsidR="00AF18A2" w:rsidRPr="00CD429E">
        <w:rPr>
          <w:rFonts w:asciiTheme="minorHAnsi" w:hAnsiTheme="minorHAnsi" w:cstheme="minorHAnsi"/>
          <w:sz w:val="22"/>
          <w:szCs w:val="22"/>
        </w:rPr>
        <w:t>ARIS</w:t>
      </w:r>
      <w:r w:rsidR="00175E9C">
        <w:rPr>
          <w:rFonts w:asciiTheme="minorHAnsi" w:hAnsiTheme="minorHAnsi" w:cstheme="minorHAnsi"/>
          <w:sz w:val="22"/>
          <w:szCs w:val="22"/>
        </w:rPr>
        <w:t>, pristojnemu</w:t>
      </w:r>
      <w:r w:rsidR="00E00658">
        <w:rPr>
          <w:rFonts w:asciiTheme="minorHAnsi" w:hAnsiTheme="minorHAnsi" w:cstheme="minorHAnsi"/>
          <w:sz w:val="22"/>
          <w:szCs w:val="22"/>
        </w:rPr>
        <w:t xml:space="preserve"> </w:t>
      </w:r>
      <w:r w:rsidRPr="00CD429E">
        <w:rPr>
          <w:rFonts w:asciiTheme="minorHAnsi" w:hAnsiTheme="minorHAnsi" w:cstheme="minorHAnsi"/>
          <w:sz w:val="22"/>
          <w:szCs w:val="22"/>
        </w:rPr>
        <w:t xml:space="preserve">ministrstvu, organu za </w:t>
      </w:r>
      <w:proofErr w:type="spellStart"/>
      <w:r w:rsidRPr="00CD429E">
        <w:rPr>
          <w:rFonts w:asciiTheme="minorHAnsi" w:hAnsiTheme="minorHAnsi" w:cstheme="minorHAnsi"/>
          <w:sz w:val="22"/>
          <w:szCs w:val="22"/>
        </w:rPr>
        <w:t>računovodenje</w:t>
      </w:r>
      <w:proofErr w:type="spellEnd"/>
      <w:r w:rsidRPr="00CD429E">
        <w:rPr>
          <w:rFonts w:asciiTheme="minorHAnsi" w:hAnsiTheme="minorHAnsi" w:cstheme="minorHAnsi"/>
          <w:sz w:val="22"/>
          <w:szCs w:val="22"/>
        </w:rPr>
        <w:t xml:space="preserve">, revizijskemu organu, drugim nadzornim organom, vključenim v izvajanje, upravljanje, nadzor ali revizijo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in Računskega sodišča Republike Slovenije ter njihovim pooblaščencem omogočiti dostop do celotne dokumentacije </w:t>
      </w:r>
      <w:r w:rsidR="00A7027E" w:rsidRPr="00CD429E">
        <w:rPr>
          <w:rFonts w:asciiTheme="minorHAnsi" w:hAnsiTheme="minorHAnsi" w:cstheme="minorHAnsi"/>
          <w:sz w:val="22"/>
          <w:szCs w:val="22"/>
        </w:rPr>
        <w:t>projekta</w:t>
      </w:r>
      <w:r w:rsidR="000E2356" w:rsidRPr="00CD429E">
        <w:rPr>
          <w:rFonts w:asciiTheme="minorHAnsi" w:hAnsiTheme="minorHAnsi" w:cstheme="minorHAnsi"/>
          <w:sz w:val="22"/>
          <w:szCs w:val="22"/>
        </w:rPr>
        <w:t xml:space="preserve"> (vsa dokazila o upravičenosti stroškov in omogočiti kontrolo predmeta </w:t>
      </w:r>
      <w:r w:rsidR="00A7027E" w:rsidRPr="00CD429E">
        <w:rPr>
          <w:rFonts w:asciiTheme="minorHAnsi" w:hAnsiTheme="minorHAnsi" w:cstheme="minorHAnsi"/>
          <w:sz w:val="22"/>
          <w:szCs w:val="22"/>
        </w:rPr>
        <w:t>projekta</w:t>
      </w:r>
      <w:r w:rsidR="000E2356" w:rsidRPr="00CD429E">
        <w:rPr>
          <w:rFonts w:asciiTheme="minorHAnsi" w:hAnsiTheme="minorHAnsi" w:cstheme="minorHAnsi"/>
          <w:sz w:val="22"/>
          <w:szCs w:val="22"/>
        </w:rPr>
        <w:t>)</w:t>
      </w:r>
      <w:r w:rsidRPr="00CD429E">
        <w:rPr>
          <w:rFonts w:asciiTheme="minorHAnsi" w:hAnsiTheme="minorHAnsi" w:cstheme="minorHAnsi"/>
          <w:sz w:val="22"/>
          <w:szCs w:val="22"/>
        </w:rPr>
        <w:t xml:space="preserve">, vključno z dokumentacijo o izbiri izvajalcev, v posesti upravičenca </w:t>
      </w:r>
      <w:r w:rsidR="00600AAD" w:rsidRPr="00CD429E">
        <w:rPr>
          <w:rFonts w:asciiTheme="minorHAnsi" w:hAnsiTheme="minorHAnsi" w:cstheme="minorHAnsi"/>
          <w:sz w:val="22"/>
          <w:szCs w:val="22"/>
        </w:rPr>
        <w:t xml:space="preserve">(kateregakoli </w:t>
      </w:r>
      <w:proofErr w:type="spellStart"/>
      <w:r w:rsidR="00600AAD" w:rsidRPr="00CD429E">
        <w:rPr>
          <w:rFonts w:asciiTheme="minorHAnsi" w:hAnsiTheme="minorHAnsi" w:cstheme="minorHAnsi"/>
          <w:sz w:val="22"/>
          <w:szCs w:val="22"/>
        </w:rPr>
        <w:t>konzorcijskega</w:t>
      </w:r>
      <w:proofErr w:type="spellEnd"/>
      <w:r w:rsidR="00600AAD" w:rsidRPr="00CD429E">
        <w:rPr>
          <w:rFonts w:asciiTheme="minorHAnsi" w:hAnsiTheme="minorHAnsi" w:cstheme="minorHAnsi"/>
          <w:sz w:val="22"/>
          <w:szCs w:val="22"/>
        </w:rPr>
        <w:t xml:space="preserve"> partnerja)</w:t>
      </w:r>
      <w:r w:rsidR="00D974C8" w:rsidRPr="00CD429E">
        <w:rPr>
          <w:rFonts w:asciiTheme="minorHAnsi" w:hAnsiTheme="minorHAnsi" w:cstheme="minorHAnsi"/>
          <w:sz w:val="22"/>
          <w:szCs w:val="22"/>
        </w:rPr>
        <w:t>,</w:t>
      </w:r>
      <w:r w:rsidRPr="00CD429E">
        <w:rPr>
          <w:rFonts w:asciiTheme="minorHAnsi" w:hAnsiTheme="minorHAnsi" w:cstheme="minorHAnsi"/>
          <w:sz w:val="22"/>
          <w:szCs w:val="22"/>
        </w:rPr>
        <w:t xml:space="preserve"> na način, da sta vsak čas možna kontrola izvajanja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in vpogled v dokumentacijo v vsaki točki </w:t>
      </w:r>
      <w:r w:rsidR="00A7027E" w:rsidRPr="00CD429E">
        <w:rPr>
          <w:rFonts w:asciiTheme="minorHAnsi" w:hAnsiTheme="minorHAnsi" w:cstheme="minorHAnsi"/>
          <w:sz w:val="22"/>
          <w:szCs w:val="22"/>
        </w:rPr>
        <w:t>projekta</w:t>
      </w:r>
      <w:r w:rsidR="00175E9C">
        <w:rPr>
          <w:rFonts w:asciiTheme="minorHAnsi" w:hAnsiTheme="minorHAnsi" w:cstheme="minorHAnsi"/>
          <w:sz w:val="22"/>
          <w:szCs w:val="22"/>
        </w:rPr>
        <w:t>.</w:t>
      </w:r>
    </w:p>
    <w:p w14:paraId="04EBE20C" w14:textId="77777777" w:rsidR="00E00658" w:rsidRPr="00CD429E" w:rsidRDefault="00E00658" w:rsidP="00E435B3">
      <w:pPr>
        <w:spacing w:line="240" w:lineRule="auto"/>
        <w:jc w:val="both"/>
        <w:rPr>
          <w:rFonts w:asciiTheme="minorHAnsi" w:hAnsiTheme="minorHAnsi" w:cstheme="minorHAnsi"/>
          <w:sz w:val="22"/>
          <w:szCs w:val="22"/>
        </w:rPr>
      </w:pPr>
    </w:p>
    <w:p w14:paraId="4D7ECAC7" w14:textId="5B19FDA8" w:rsidR="0004381A" w:rsidRPr="00CD429E" w:rsidRDefault="0004381A" w:rsidP="00F24440">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Nadzor se izvaja z revizijskimi pregledi </w:t>
      </w:r>
      <w:r w:rsidR="00175E9C">
        <w:rPr>
          <w:rFonts w:asciiTheme="minorHAnsi" w:hAnsiTheme="minorHAnsi" w:cstheme="minorHAnsi"/>
          <w:sz w:val="22"/>
          <w:szCs w:val="22"/>
        </w:rPr>
        <w:t xml:space="preserve">in kontrolami na kraju samem </w:t>
      </w:r>
      <w:r w:rsidRPr="00CD429E">
        <w:rPr>
          <w:rFonts w:asciiTheme="minorHAnsi" w:hAnsiTheme="minorHAnsi" w:cstheme="minorHAnsi"/>
          <w:sz w:val="22"/>
          <w:szCs w:val="22"/>
        </w:rPr>
        <w:t>na</w:t>
      </w:r>
      <w:r w:rsidR="00175E9C">
        <w:rPr>
          <w:rFonts w:asciiTheme="minorHAnsi" w:hAnsiTheme="minorHAnsi" w:cstheme="minorHAnsi"/>
          <w:sz w:val="22"/>
          <w:szCs w:val="22"/>
        </w:rPr>
        <w:t xml:space="preserve"> podlagi vsakokrat veljavnih predpisov RS in EU in internih pravil revizijskih in nadzornih organov.</w:t>
      </w:r>
    </w:p>
    <w:p w14:paraId="14360345" w14:textId="77777777" w:rsidR="0004381A" w:rsidRPr="00CD429E" w:rsidRDefault="0004381A" w:rsidP="00F24440">
      <w:pPr>
        <w:spacing w:line="240" w:lineRule="auto"/>
        <w:jc w:val="both"/>
        <w:rPr>
          <w:rFonts w:asciiTheme="minorHAnsi" w:hAnsiTheme="minorHAnsi" w:cstheme="minorHAnsi"/>
          <w:sz w:val="22"/>
          <w:szCs w:val="22"/>
        </w:rPr>
      </w:pPr>
    </w:p>
    <w:p w14:paraId="5C30C56C" w14:textId="77777777" w:rsidR="0004381A" w:rsidRPr="00CD429E" w:rsidRDefault="0004381A" w:rsidP="00F24440">
      <w:pPr>
        <w:spacing w:line="240" w:lineRule="auto"/>
        <w:jc w:val="both"/>
        <w:rPr>
          <w:rFonts w:asciiTheme="minorHAnsi" w:hAnsiTheme="minorHAnsi" w:cstheme="minorHAnsi"/>
          <w:sz w:val="22"/>
          <w:szCs w:val="22"/>
        </w:rPr>
      </w:pPr>
    </w:p>
    <w:p w14:paraId="5612A4DD" w14:textId="77777777" w:rsidR="002D1C63" w:rsidRPr="00CD429E" w:rsidRDefault="002D1C63"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člen</w:t>
      </w:r>
    </w:p>
    <w:p w14:paraId="244B89F4" w14:textId="77777777" w:rsidR="002D1C63" w:rsidRPr="00CD429E" w:rsidRDefault="002D1C63" w:rsidP="007A3CD7">
      <w:pPr>
        <w:spacing w:line="240" w:lineRule="auto"/>
        <w:rPr>
          <w:rFonts w:asciiTheme="minorHAnsi" w:hAnsiTheme="minorHAnsi" w:cstheme="minorHAnsi"/>
          <w:sz w:val="22"/>
          <w:szCs w:val="22"/>
        </w:rPr>
      </w:pPr>
    </w:p>
    <w:p w14:paraId="00F81D0D" w14:textId="104D1988" w:rsidR="00F96F15" w:rsidRPr="00CD429E" w:rsidRDefault="0004381A"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Če se po zaključku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izkaže, da je celotna vrednost skupnih upravičenih stroškov nižja od navedene v tej pogodbi, se znesek </w:t>
      </w:r>
      <w:r w:rsidR="009F0B01">
        <w:rPr>
          <w:rFonts w:asciiTheme="minorHAnsi" w:hAnsiTheme="minorHAnsi" w:cstheme="minorHAnsi"/>
          <w:sz w:val="22"/>
          <w:szCs w:val="22"/>
        </w:rPr>
        <w:t>(</w:t>
      </w:r>
      <w:r w:rsidRPr="00CD429E">
        <w:rPr>
          <w:rFonts w:asciiTheme="minorHAnsi" w:hAnsiTheme="minorHAnsi" w:cstheme="minorHAnsi"/>
          <w:sz w:val="22"/>
          <w:szCs w:val="22"/>
        </w:rPr>
        <w:t>so</w:t>
      </w:r>
      <w:r w:rsidR="009F0B01">
        <w:rPr>
          <w:rFonts w:asciiTheme="minorHAnsi" w:hAnsiTheme="minorHAnsi" w:cstheme="minorHAnsi"/>
          <w:sz w:val="22"/>
          <w:szCs w:val="22"/>
        </w:rPr>
        <w:t>)</w:t>
      </w:r>
      <w:r w:rsidRPr="00CD429E">
        <w:rPr>
          <w:rFonts w:asciiTheme="minorHAnsi" w:hAnsiTheme="minorHAnsi" w:cstheme="minorHAnsi"/>
          <w:sz w:val="22"/>
          <w:szCs w:val="22"/>
        </w:rPr>
        <w:t xml:space="preserve">financiranja v skladu z določili te pogodbe zniža na dejansko vrednost skupnih upravičenih stroškov, upravičenec pa mora presežek sredstev vrniti v roku 30 (tridesetih) dni od prejema pisnega poziva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povečan za zakonske zamudne obresti od dneva nakazila na TRR upravičenca do dneva </w:t>
      </w:r>
      <w:r w:rsidR="007D4940" w:rsidRPr="00CD429E">
        <w:rPr>
          <w:rFonts w:asciiTheme="minorHAnsi" w:hAnsiTheme="minorHAnsi" w:cstheme="minorHAnsi"/>
          <w:sz w:val="22"/>
          <w:szCs w:val="22"/>
        </w:rPr>
        <w:t xml:space="preserve">vračila </w:t>
      </w:r>
      <w:r w:rsidRPr="00CD429E">
        <w:rPr>
          <w:rFonts w:asciiTheme="minorHAnsi" w:hAnsiTheme="minorHAnsi" w:cstheme="minorHAnsi"/>
          <w:sz w:val="22"/>
          <w:szCs w:val="22"/>
        </w:rPr>
        <w:t xml:space="preserve">v dobro proračuna </w:t>
      </w:r>
      <w:r w:rsidR="00804AD6">
        <w:rPr>
          <w:rFonts w:asciiTheme="minorHAnsi" w:hAnsiTheme="minorHAnsi" w:cstheme="minorHAnsi"/>
          <w:sz w:val="22"/>
          <w:szCs w:val="22"/>
        </w:rPr>
        <w:t>RS</w:t>
      </w:r>
      <w:r w:rsidRPr="00CD429E">
        <w:rPr>
          <w:rFonts w:asciiTheme="minorHAnsi" w:hAnsiTheme="minorHAnsi" w:cstheme="minorHAnsi"/>
          <w:sz w:val="22"/>
          <w:szCs w:val="22"/>
        </w:rPr>
        <w:t>.</w:t>
      </w:r>
    </w:p>
    <w:p w14:paraId="497F332B" w14:textId="77777777" w:rsidR="0004381A" w:rsidRPr="00CD429E" w:rsidRDefault="0004381A" w:rsidP="00E435B3">
      <w:pPr>
        <w:spacing w:line="240" w:lineRule="auto"/>
        <w:jc w:val="both"/>
        <w:rPr>
          <w:rFonts w:asciiTheme="minorHAnsi" w:hAnsiTheme="minorHAnsi" w:cstheme="minorHAnsi"/>
          <w:sz w:val="22"/>
          <w:szCs w:val="22"/>
        </w:rPr>
      </w:pPr>
    </w:p>
    <w:p w14:paraId="2FDAE259" w14:textId="77777777" w:rsidR="002D1C63" w:rsidRPr="00CD429E" w:rsidRDefault="002D1C63"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člen</w:t>
      </w:r>
    </w:p>
    <w:p w14:paraId="7B2A3A95" w14:textId="77777777" w:rsidR="002D1C63" w:rsidRPr="00CD429E" w:rsidRDefault="002D1C63" w:rsidP="00E435B3">
      <w:pPr>
        <w:spacing w:line="240" w:lineRule="auto"/>
        <w:jc w:val="both"/>
        <w:rPr>
          <w:rFonts w:asciiTheme="minorHAnsi" w:hAnsiTheme="minorHAnsi" w:cstheme="minorHAnsi"/>
          <w:sz w:val="22"/>
          <w:szCs w:val="22"/>
        </w:rPr>
      </w:pPr>
    </w:p>
    <w:p w14:paraId="1E16668F" w14:textId="02C2F367" w:rsidR="00941686" w:rsidRPr="00CD429E" w:rsidRDefault="0004381A"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Revizijski organ ali drugi organi, ki izvajajo nadzor, pri opravljanju nadzora niso vezani na predhodne ugotovitve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glede upravičenosti izplačil ali izpolnjevanja pogodbenih obveznosti ter lahko v okviru naknadnega nadzora samostojno oziroma neodvisno od prejšnjih ugotovitev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ugotavljajo in ugotovijo, da so bila sredstva izplačana neupravičeno ali da so bile kršene pogodbene obveznosti.</w:t>
      </w:r>
    </w:p>
    <w:p w14:paraId="5C693C50" w14:textId="77777777" w:rsidR="0004381A" w:rsidRPr="00CD429E" w:rsidRDefault="0004381A" w:rsidP="00E435B3">
      <w:pPr>
        <w:spacing w:line="240" w:lineRule="auto"/>
        <w:jc w:val="both"/>
        <w:rPr>
          <w:rFonts w:asciiTheme="minorHAnsi" w:hAnsiTheme="minorHAnsi" w:cstheme="minorHAnsi"/>
          <w:sz w:val="22"/>
          <w:szCs w:val="22"/>
        </w:rPr>
      </w:pPr>
    </w:p>
    <w:p w14:paraId="4C3BA406" w14:textId="77777777" w:rsidR="00C85A6B" w:rsidRPr="00CD429E" w:rsidRDefault="00C85A6B" w:rsidP="00E435B3">
      <w:pPr>
        <w:spacing w:line="240" w:lineRule="auto"/>
        <w:jc w:val="both"/>
        <w:rPr>
          <w:rFonts w:asciiTheme="minorHAnsi" w:hAnsiTheme="minorHAnsi" w:cstheme="minorHAnsi"/>
          <w:sz w:val="22"/>
          <w:szCs w:val="22"/>
        </w:rPr>
      </w:pPr>
    </w:p>
    <w:p w14:paraId="271067A7" w14:textId="77777777" w:rsidR="007E6DAB" w:rsidRPr="00CD429E" w:rsidRDefault="007E6DAB" w:rsidP="00E435B3">
      <w:pPr>
        <w:spacing w:line="240" w:lineRule="auto"/>
        <w:jc w:val="both"/>
        <w:rPr>
          <w:rFonts w:asciiTheme="minorHAnsi" w:hAnsiTheme="minorHAnsi" w:cstheme="minorHAnsi"/>
          <w:sz w:val="22"/>
          <w:szCs w:val="22"/>
        </w:rPr>
      </w:pPr>
    </w:p>
    <w:p w14:paraId="3B65339B" w14:textId="4F34087A" w:rsidR="002D1C63" w:rsidRPr="00CD429E" w:rsidRDefault="002D1C63" w:rsidP="00C859F7">
      <w:pPr>
        <w:numPr>
          <w:ilvl w:val="0"/>
          <w:numId w:val="36"/>
        </w:numPr>
        <w:spacing w:line="240" w:lineRule="auto"/>
        <w:ind w:hanging="218"/>
        <w:jc w:val="both"/>
        <w:rPr>
          <w:rFonts w:asciiTheme="minorHAnsi" w:hAnsiTheme="minorHAnsi" w:cstheme="minorHAnsi"/>
          <w:b/>
          <w:sz w:val="22"/>
          <w:szCs w:val="22"/>
        </w:rPr>
      </w:pPr>
      <w:r w:rsidRPr="00CD429E">
        <w:rPr>
          <w:rFonts w:asciiTheme="minorHAnsi" w:hAnsiTheme="minorHAnsi" w:cstheme="minorHAnsi"/>
          <w:b/>
          <w:sz w:val="22"/>
          <w:szCs w:val="22"/>
        </w:rPr>
        <w:t xml:space="preserve">NEPRAVILNOSTI PRI IZVAJANJU </w:t>
      </w:r>
      <w:r w:rsidR="00A7027E" w:rsidRPr="00CD429E">
        <w:rPr>
          <w:rFonts w:asciiTheme="minorHAnsi" w:hAnsiTheme="minorHAnsi" w:cstheme="minorHAnsi"/>
          <w:b/>
          <w:sz w:val="22"/>
          <w:szCs w:val="22"/>
        </w:rPr>
        <w:t>PROJEKTA</w:t>
      </w:r>
    </w:p>
    <w:p w14:paraId="34799528" w14:textId="77777777" w:rsidR="002D1C63" w:rsidRPr="00CD429E" w:rsidRDefault="002D1C63" w:rsidP="00E435B3">
      <w:pPr>
        <w:spacing w:line="240" w:lineRule="auto"/>
        <w:rPr>
          <w:rFonts w:asciiTheme="minorHAnsi" w:hAnsiTheme="minorHAnsi" w:cstheme="minorHAnsi"/>
          <w:sz w:val="22"/>
          <w:szCs w:val="22"/>
        </w:rPr>
      </w:pPr>
    </w:p>
    <w:p w14:paraId="375BDCD3" w14:textId="77777777" w:rsidR="002D1C63" w:rsidRPr="00CD429E" w:rsidRDefault="002D1C63"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 xml:space="preserve">člen </w:t>
      </w:r>
    </w:p>
    <w:p w14:paraId="5A335475" w14:textId="77777777" w:rsidR="002D1C63" w:rsidRPr="00CD429E" w:rsidRDefault="002D1C63" w:rsidP="00E435B3">
      <w:pPr>
        <w:spacing w:line="240" w:lineRule="auto"/>
        <w:rPr>
          <w:rFonts w:asciiTheme="minorHAnsi" w:hAnsiTheme="minorHAnsi" w:cstheme="minorHAnsi"/>
          <w:sz w:val="22"/>
          <w:szCs w:val="22"/>
        </w:rPr>
      </w:pPr>
    </w:p>
    <w:p w14:paraId="7E3BE31E" w14:textId="19D32E30" w:rsidR="00845E59" w:rsidRPr="00CD429E" w:rsidRDefault="00845E59" w:rsidP="00845E59">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Pogodbeni stranki se dogovorita, da za nepravilnost</w:t>
      </w:r>
      <w:r w:rsidR="00E35644">
        <w:rPr>
          <w:rFonts w:asciiTheme="minorHAnsi" w:hAnsiTheme="minorHAnsi" w:cstheme="minorHAnsi"/>
          <w:sz w:val="22"/>
          <w:szCs w:val="22"/>
        </w:rPr>
        <w:t>i</w:t>
      </w:r>
      <w:r w:rsidRPr="00CD429E">
        <w:rPr>
          <w:rFonts w:asciiTheme="minorHAnsi" w:hAnsiTheme="minorHAnsi" w:cstheme="minorHAnsi"/>
          <w:sz w:val="22"/>
          <w:szCs w:val="22"/>
        </w:rPr>
        <w:t xml:space="preserve"> pri izvajanju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in posledično te pogodbe šteje tudi vsaka kršitev prava EU ali nacionalnega prava, ki je posledica delovanja, dopustitve ali opustitve s strani upravičenca, ki škoduje ali bi škodovalo proračunu</w:t>
      </w:r>
      <w:r w:rsidR="00947DD7">
        <w:rPr>
          <w:rFonts w:asciiTheme="minorHAnsi" w:hAnsiTheme="minorHAnsi" w:cstheme="minorHAnsi"/>
          <w:sz w:val="22"/>
          <w:szCs w:val="22"/>
        </w:rPr>
        <w:t>.</w:t>
      </w:r>
    </w:p>
    <w:p w14:paraId="5A84F533" w14:textId="77777777" w:rsidR="00845E59" w:rsidRPr="00CD429E" w:rsidRDefault="00845E59" w:rsidP="00845E59">
      <w:pPr>
        <w:spacing w:line="240" w:lineRule="auto"/>
        <w:jc w:val="both"/>
        <w:rPr>
          <w:rFonts w:asciiTheme="minorHAnsi" w:hAnsiTheme="minorHAnsi" w:cstheme="minorHAnsi"/>
          <w:sz w:val="22"/>
          <w:szCs w:val="22"/>
        </w:rPr>
      </w:pPr>
    </w:p>
    <w:p w14:paraId="39BF96BF" w14:textId="45E4871E" w:rsidR="002D1C63" w:rsidRPr="00CD429E" w:rsidRDefault="00845E59" w:rsidP="00845E59">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Nepravilnost lahko ugotovijo: skrbnik pogodbe oziroma oseba, ki opravlja </w:t>
      </w:r>
      <w:r w:rsidR="00947DD7">
        <w:rPr>
          <w:rFonts w:asciiTheme="minorHAnsi" w:hAnsiTheme="minorHAnsi" w:cstheme="minorHAnsi"/>
          <w:sz w:val="22"/>
          <w:szCs w:val="22"/>
        </w:rPr>
        <w:t xml:space="preserve">nadzor ali </w:t>
      </w:r>
      <w:r w:rsidRPr="00CD429E">
        <w:rPr>
          <w:rFonts w:asciiTheme="minorHAnsi" w:hAnsiTheme="minorHAnsi" w:cstheme="minorHAnsi"/>
          <w:sz w:val="22"/>
          <w:szCs w:val="22"/>
        </w:rPr>
        <w:t xml:space="preserve">preverjanja, organ za potrjevanje, revizijski organ, Računsko sodišče RS, </w:t>
      </w:r>
      <w:r w:rsidR="008015DC" w:rsidRPr="00CD429E">
        <w:rPr>
          <w:rFonts w:asciiTheme="minorHAnsi" w:hAnsiTheme="minorHAnsi" w:cstheme="minorHAnsi"/>
          <w:sz w:val="22"/>
          <w:szCs w:val="22"/>
        </w:rPr>
        <w:t>K</w:t>
      </w:r>
      <w:r w:rsidRPr="00CD429E">
        <w:rPr>
          <w:rFonts w:asciiTheme="minorHAnsi" w:hAnsiTheme="minorHAnsi" w:cstheme="minorHAnsi"/>
          <w:sz w:val="22"/>
          <w:szCs w:val="22"/>
        </w:rPr>
        <w:t>omisija za preprečevanje korupcije ali drug pristojen organ.</w:t>
      </w:r>
    </w:p>
    <w:p w14:paraId="0606E279" w14:textId="77777777" w:rsidR="00845E59" w:rsidRPr="00CD429E" w:rsidRDefault="00845E59" w:rsidP="00845E59">
      <w:pPr>
        <w:spacing w:line="240" w:lineRule="auto"/>
        <w:jc w:val="both"/>
        <w:rPr>
          <w:rFonts w:asciiTheme="minorHAnsi" w:hAnsiTheme="minorHAnsi" w:cstheme="minorHAnsi"/>
          <w:sz w:val="22"/>
          <w:szCs w:val="22"/>
        </w:rPr>
      </w:pPr>
    </w:p>
    <w:p w14:paraId="512B0191" w14:textId="1EEA044E" w:rsidR="002D1C63" w:rsidRPr="00CD429E"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Ugotovljene nepravilnosti, ki izhajajo iz poročil kontrolnih in nadzornih organov, predstavljajo bistveno kršitev pogodbe in podlago za </w:t>
      </w:r>
      <w:r w:rsidR="00A22734">
        <w:rPr>
          <w:rFonts w:asciiTheme="minorHAnsi" w:hAnsiTheme="minorHAnsi" w:cstheme="minorHAnsi"/>
          <w:sz w:val="22"/>
          <w:szCs w:val="22"/>
        </w:rPr>
        <w:t xml:space="preserve">zadržanje izplačila sredstev, za </w:t>
      </w:r>
      <w:r w:rsidRPr="00CD429E">
        <w:rPr>
          <w:rFonts w:asciiTheme="minorHAnsi" w:hAnsiTheme="minorHAnsi" w:cstheme="minorHAnsi"/>
          <w:sz w:val="22"/>
          <w:szCs w:val="22"/>
        </w:rPr>
        <w:t>zahtevek za vračilo sredstev</w:t>
      </w:r>
      <w:r w:rsidR="00A22734">
        <w:rPr>
          <w:rFonts w:asciiTheme="minorHAnsi" w:hAnsiTheme="minorHAnsi" w:cstheme="minorHAnsi"/>
          <w:sz w:val="22"/>
          <w:szCs w:val="22"/>
        </w:rPr>
        <w:t>,</w:t>
      </w:r>
      <w:r w:rsidRPr="00CD429E">
        <w:rPr>
          <w:rFonts w:asciiTheme="minorHAnsi" w:hAnsiTheme="minorHAnsi" w:cstheme="minorHAnsi"/>
          <w:sz w:val="22"/>
          <w:szCs w:val="22"/>
        </w:rPr>
        <w:t xml:space="preserve"> ali za </w:t>
      </w:r>
      <w:r w:rsidR="009E062A">
        <w:rPr>
          <w:rFonts w:asciiTheme="minorHAnsi" w:hAnsiTheme="minorHAnsi" w:cstheme="minorHAnsi"/>
          <w:sz w:val="22"/>
          <w:szCs w:val="22"/>
        </w:rPr>
        <w:t>zmanjšanje višine zahtevka</w:t>
      </w:r>
      <w:r w:rsidRPr="00CD429E">
        <w:rPr>
          <w:rFonts w:asciiTheme="minorHAnsi" w:hAnsiTheme="minorHAnsi" w:cstheme="minorHAnsi"/>
          <w:sz w:val="22"/>
          <w:szCs w:val="22"/>
        </w:rPr>
        <w:t>.</w:t>
      </w:r>
    </w:p>
    <w:p w14:paraId="79E7E7B2" w14:textId="77777777" w:rsidR="00E435B3" w:rsidRPr="00CD429E" w:rsidRDefault="00E435B3" w:rsidP="00E435B3">
      <w:pPr>
        <w:spacing w:line="240" w:lineRule="auto"/>
        <w:rPr>
          <w:rFonts w:asciiTheme="minorHAnsi" w:hAnsiTheme="minorHAnsi" w:cstheme="minorHAnsi"/>
          <w:sz w:val="22"/>
          <w:szCs w:val="22"/>
        </w:rPr>
      </w:pPr>
    </w:p>
    <w:p w14:paraId="50B09791" w14:textId="77777777" w:rsidR="002D1C63" w:rsidRPr="00CD429E" w:rsidRDefault="002D1C63"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 xml:space="preserve">člen </w:t>
      </w:r>
    </w:p>
    <w:p w14:paraId="21B371EA" w14:textId="77777777" w:rsidR="002D1C63" w:rsidRPr="00CD429E" w:rsidRDefault="002D1C63" w:rsidP="00E435B3">
      <w:pPr>
        <w:spacing w:line="240" w:lineRule="auto"/>
        <w:rPr>
          <w:rFonts w:asciiTheme="minorHAnsi" w:hAnsiTheme="minorHAnsi" w:cstheme="minorHAnsi"/>
          <w:sz w:val="22"/>
          <w:szCs w:val="22"/>
        </w:rPr>
      </w:pPr>
    </w:p>
    <w:p w14:paraId="7C25E87C" w14:textId="77F4F9EE" w:rsidR="00E435B3" w:rsidRPr="00CD429E" w:rsidRDefault="00845E59"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Pogodbeni stranki sta sporazumni, da lahko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revizijski organ, Računsko sodišče RS, ali drug pristojen organ ugotavljajo nepravilnosti pri izvedbi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oziroma v zvezi z izvedbo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ter izrekajo </w:t>
      </w:r>
      <w:r w:rsidR="00804AD6">
        <w:rPr>
          <w:rFonts w:asciiTheme="minorHAnsi" w:hAnsiTheme="minorHAnsi" w:cstheme="minorHAnsi"/>
          <w:sz w:val="22"/>
          <w:szCs w:val="22"/>
        </w:rPr>
        <w:t>zahteve za vračilo</w:t>
      </w:r>
      <w:r w:rsidR="009E062A">
        <w:rPr>
          <w:rFonts w:asciiTheme="minorHAnsi" w:hAnsiTheme="minorHAnsi" w:cstheme="minorHAnsi"/>
          <w:sz w:val="22"/>
          <w:szCs w:val="22"/>
        </w:rPr>
        <w:t xml:space="preserve"> sredstev</w:t>
      </w:r>
      <w:r w:rsidR="00804AD6">
        <w:rPr>
          <w:rFonts w:asciiTheme="minorHAnsi" w:hAnsiTheme="minorHAnsi" w:cstheme="minorHAnsi"/>
          <w:sz w:val="22"/>
          <w:szCs w:val="22"/>
        </w:rPr>
        <w:t xml:space="preserve"> in/ali </w:t>
      </w:r>
      <w:r w:rsidR="009E062A">
        <w:rPr>
          <w:rFonts w:asciiTheme="minorHAnsi" w:hAnsiTheme="minorHAnsi" w:cstheme="minorHAnsi"/>
          <w:sz w:val="22"/>
          <w:szCs w:val="22"/>
        </w:rPr>
        <w:t>zmanjšanje višine zahtevka.</w:t>
      </w:r>
    </w:p>
    <w:p w14:paraId="5554CC04" w14:textId="77777777" w:rsidR="00845E59" w:rsidRPr="00CD429E" w:rsidRDefault="00845E59" w:rsidP="00E435B3">
      <w:pPr>
        <w:spacing w:line="240" w:lineRule="auto"/>
        <w:jc w:val="both"/>
        <w:rPr>
          <w:rFonts w:asciiTheme="minorHAnsi" w:hAnsiTheme="minorHAnsi" w:cstheme="minorHAnsi"/>
          <w:sz w:val="22"/>
          <w:szCs w:val="22"/>
        </w:rPr>
      </w:pPr>
    </w:p>
    <w:p w14:paraId="31238FBE" w14:textId="77777777" w:rsidR="002D1C63" w:rsidRPr="00CD429E" w:rsidRDefault="002D1C63" w:rsidP="00C859F7">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 xml:space="preserve">člen </w:t>
      </w:r>
    </w:p>
    <w:p w14:paraId="3C4E4124" w14:textId="77777777" w:rsidR="002D1C63" w:rsidRPr="00CD429E" w:rsidRDefault="002D1C63" w:rsidP="007A3CD7">
      <w:pPr>
        <w:spacing w:line="240" w:lineRule="auto"/>
        <w:rPr>
          <w:rFonts w:asciiTheme="minorHAnsi" w:hAnsiTheme="minorHAnsi" w:cstheme="minorHAnsi"/>
          <w:sz w:val="22"/>
          <w:szCs w:val="22"/>
        </w:rPr>
      </w:pPr>
    </w:p>
    <w:p w14:paraId="7E1467B8" w14:textId="17C96013" w:rsidR="0029276D" w:rsidRPr="00CD429E" w:rsidRDefault="0029276D" w:rsidP="00845E59">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Upravičenec ima pravico ugovarjanja zoper vmesna/začasna poročila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revizijskega organa in drugih nadzornih organov, vključenih v izvajanje, upravljanje, nadzor ali revizijo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s katerimi izpodbija ugotovitve iz vmesnih/osnutkov poročil, ter dolžnost navajanja vseh dejstev in dokazov, ki bi lahko vplivali na pravilnost ugotovitev v navedenih vmesnih poročilih v skladu s postopki in v rokih navedenih v navodilih </w:t>
      </w:r>
      <w:r w:rsidR="00CC5832">
        <w:rPr>
          <w:rFonts w:asciiTheme="minorHAnsi" w:hAnsiTheme="minorHAnsi" w:cstheme="minorHAnsi"/>
          <w:sz w:val="22"/>
          <w:szCs w:val="22"/>
        </w:rPr>
        <w:t>ARIS</w:t>
      </w:r>
      <w:r w:rsidRPr="00CD429E">
        <w:rPr>
          <w:rFonts w:asciiTheme="minorHAnsi" w:hAnsiTheme="minorHAnsi" w:cstheme="minorHAnsi"/>
          <w:sz w:val="22"/>
          <w:szCs w:val="22"/>
        </w:rPr>
        <w:t>.</w:t>
      </w:r>
    </w:p>
    <w:p w14:paraId="45F12119" w14:textId="77777777" w:rsidR="00845E59" w:rsidRDefault="00845E59" w:rsidP="00845E59">
      <w:pPr>
        <w:spacing w:line="240" w:lineRule="auto"/>
        <w:jc w:val="both"/>
        <w:rPr>
          <w:rFonts w:asciiTheme="minorHAnsi" w:hAnsiTheme="minorHAnsi" w:cstheme="minorHAnsi"/>
          <w:sz w:val="22"/>
          <w:szCs w:val="22"/>
        </w:rPr>
      </w:pPr>
    </w:p>
    <w:p w14:paraId="4CE42CA9" w14:textId="385C0E7E" w:rsidR="00663CC3" w:rsidRDefault="00663CC3" w:rsidP="00845E59">
      <w:pPr>
        <w:spacing w:line="240" w:lineRule="auto"/>
        <w:jc w:val="both"/>
        <w:rPr>
          <w:rFonts w:asciiTheme="minorHAnsi" w:hAnsiTheme="minorHAnsi" w:cstheme="minorHAnsi"/>
          <w:sz w:val="22"/>
          <w:szCs w:val="22"/>
        </w:rPr>
      </w:pPr>
      <w:r>
        <w:rPr>
          <w:rFonts w:asciiTheme="minorHAnsi" w:hAnsiTheme="minorHAnsi" w:cstheme="minorHAnsi"/>
          <w:sz w:val="22"/>
          <w:szCs w:val="22"/>
        </w:rPr>
        <w:t>ARIS</w:t>
      </w:r>
      <w:r w:rsidRPr="00663CC3">
        <w:rPr>
          <w:rFonts w:asciiTheme="minorHAnsi" w:hAnsiTheme="minorHAnsi" w:cstheme="minorHAnsi"/>
          <w:sz w:val="22"/>
          <w:szCs w:val="22"/>
        </w:rPr>
        <w:t xml:space="preserve"> </w:t>
      </w:r>
      <w:r>
        <w:rPr>
          <w:rFonts w:asciiTheme="minorHAnsi" w:hAnsiTheme="minorHAnsi" w:cstheme="minorHAnsi"/>
          <w:sz w:val="22"/>
          <w:szCs w:val="22"/>
        </w:rPr>
        <w:t>lahko od upravičenca</w:t>
      </w:r>
      <w:r w:rsidRPr="00663CC3">
        <w:rPr>
          <w:rFonts w:asciiTheme="minorHAnsi" w:hAnsiTheme="minorHAnsi" w:cstheme="minorHAnsi"/>
          <w:sz w:val="22"/>
          <w:szCs w:val="22"/>
        </w:rPr>
        <w:t xml:space="preserve"> zahteva, da ugotovljene nepravilnosti </w:t>
      </w:r>
      <w:r w:rsidR="00925651">
        <w:rPr>
          <w:rFonts w:asciiTheme="minorHAnsi" w:hAnsiTheme="minorHAnsi" w:cstheme="minorHAnsi"/>
          <w:sz w:val="22"/>
          <w:szCs w:val="22"/>
        </w:rPr>
        <w:t>in/ali</w:t>
      </w:r>
      <w:r w:rsidRPr="00663CC3">
        <w:rPr>
          <w:rFonts w:asciiTheme="minorHAnsi" w:hAnsiTheme="minorHAnsi" w:cstheme="minorHAnsi"/>
          <w:sz w:val="22"/>
          <w:szCs w:val="22"/>
        </w:rPr>
        <w:t xml:space="preserve"> odstopanja v </w:t>
      </w:r>
      <w:r w:rsidR="00947DD7">
        <w:rPr>
          <w:rFonts w:asciiTheme="minorHAnsi" w:hAnsiTheme="minorHAnsi" w:cstheme="minorHAnsi"/>
          <w:sz w:val="22"/>
          <w:szCs w:val="22"/>
        </w:rPr>
        <w:t>postavljenem</w:t>
      </w:r>
      <w:r w:rsidRPr="00663CC3">
        <w:rPr>
          <w:rFonts w:asciiTheme="minorHAnsi" w:hAnsiTheme="minorHAnsi" w:cstheme="minorHAnsi"/>
          <w:sz w:val="22"/>
          <w:szCs w:val="22"/>
        </w:rPr>
        <w:t xml:space="preserve"> roku odpravi in o tem poroča</w:t>
      </w:r>
      <w:r w:rsidR="00925651">
        <w:rPr>
          <w:rFonts w:asciiTheme="minorHAnsi" w:hAnsiTheme="minorHAnsi" w:cstheme="minorHAnsi"/>
          <w:sz w:val="22"/>
          <w:szCs w:val="22"/>
        </w:rPr>
        <w:t xml:space="preserve"> </w:t>
      </w:r>
      <w:r w:rsidR="00947DD7">
        <w:rPr>
          <w:rFonts w:asciiTheme="minorHAnsi" w:hAnsiTheme="minorHAnsi" w:cstheme="minorHAnsi"/>
          <w:sz w:val="22"/>
          <w:szCs w:val="22"/>
        </w:rPr>
        <w:t xml:space="preserve">ARIS </w:t>
      </w:r>
      <w:r w:rsidR="00925651">
        <w:rPr>
          <w:rFonts w:asciiTheme="minorHAnsi" w:hAnsiTheme="minorHAnsi" w:cstheme="minorHAnsi"/>
          <w:sz w:val="22"/>
          <w:szCs w:val="22"/>
        </w:rPr>
        <w:t>(popravljalni ukrepi)</w:t>
      </w:r>
      <w:r w:rsidRPr="00663CC3">
        <w:rPr>
          <w:rFonts w:asciiTheme="minorHAnsi" w:hAnsiTheme="minorHAnsi" w:cstheme="minorHAnsi"/>
          <w:sz w:val="22"/>
          <w:szCs w:val="22"/>
        </w:rPr>
        <w:t>.</w:t>
      </w:r>
    </w:p>
    <w:p w14:paraId="0F3572AA" w14:textId="77777777" w:rsidR="00663CC3" w:rsidRPr="00CD429E" w:rsidRDefault="00663CC3" w:rsidP="00845E59">
      <w:pPr>
        <w:spacing w:line="240" w:lineRule="auto"/>
        <w:jc w:val="both"/>
        <w:rPr>
          <w:rFonts w:asciiTheme="minorHAnsi" w:hAnsiTheme="minorHAnsi" w:cstheme="minorHAnsi"/>
          <w:sz w:val="22"/>
          <w:szCs w:val="22"/>
        </w:rPr>
      </w:pPr>
    </w:p>
    <w:p w14:paraId="4E8F8D87" w14:textId="1042D97B" w:rsidR="00AC76D7" w:rsidRPr="00CD429E" w:rsidRDefault="00845E59" w:rsidP="007A3CD7">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Upravičenec se zaveže izvršiti </w:t>
      </w:r>
      <w:r w:rsidR="00925651">
        <w:rPr>
          <w:rFonts w:asciiTheme="minorHAnsi" w:hAnsiTheme="minorHAnsi" w:cstheme="minorHAnsi"/>
          <w:sz w:val="22"/>
          <w:szCs w:val="22"/>
        </w:rPr>
        <w:t>popravljalne ukrepe</w:t>
      </w:r>
      <w:r w:rsidR="00925651" w:rsidRPr="00CD429E">
        <w:rPr>
          <w:rFonts w:asciiTheme="minorHAnsi" w:hAnsiTheme="minorHAnsi" w:cstheme="minorHAnsi"/>
          <w:sz w:val="22"/>
          <w:szCs w:val="22"/>
        </w:rPr>
        <w:t xml:space="preserve"> </w:t>
      </w:r>
      <w:r w:rsidRPr="00CD429E">
        <w:rPr>
          <w:rFonts w:asciiTheme="minorHAnsi" w:hAnsiTheme="minorHAnsi" w:cstheme="minorHAnsi"/>
          <w:sz w:val="22"/>
          <w:szCs w:val="22"/>
        </w:rPr>
        <w:t xml:space="preserve">v višini in rokih, kot izhajajo iz </w:t>
      </w:r>
      <w:r w:rsidR="00925651">
        <w:rPr>
          <w:rFonts w:asciiTheme="minorHAnsi" w:hAnsiTheme="minorHAnsi" w:cstheme="minorHAnsi"/>
          <w:sz w:val="22"/>
          <w:szCs w:val="22"/>
        </w:rPr>
        <w:t xml:space="preserve">zahtev in </w:t>
      </w:r>
      <w:r w:rsidRPr="00CD429E">
        <w:rPr>
          <w:rFonts w:asciiTheme="minorHAnsi" w:hAnsiTheme="minorHAnsi" w:cstheme="minorHAnsi"/>
          <w:sz w:val="22"/>
          <w:szCs w:val="22"/>
        </w:rPr>
        <w:t xml:space="preserve">končnih poročil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revizijskega organa, Računskega sodišča RS ali drugega pristojnega organa</w:t>
      </w:r>
      <w:r w:rsidR="00925651">
        <w:rPr>
          <w:rFonts w:asciiTheme="minorHAnsi" w:hAnsiTheme="minorHAnsi" w:cstheme="minorHAnsi"/>
          <w:sz w:val="22"/>
          <w:szCs w:val="22"/>
        </w:rPr>
        <w:t>.</w:t>
      </w:r>
      <w:r w:rsidRPr="00CD429E">
        <w:rPr>
          <w:rFonts w:asciiTheme="minorHAnsi" w:hAnsiTheme="minorHAnsi" w:cstheme="minorHAnsi"/>
          <w:sz w:val="22"/>
          <w:szCs w:val="22"/>
        </w:rPr>
        <w:t xml:space="preserve"> </w:t>
      </w:r>
    </w:p>
    <w:p w14:paraId="74355EE3" w14:textId="77777777" w:rsidR="007E6DAB" w:rsidRPr="00CD429E" w:rsidRDefault="007E6DAB" w:rsidP="007A3CD7">
      <w:pPr>
        <w:spacing w:line="240" w:lineRule="auto"/>
        <w:jc w:val="both"/>
        <w:rPr>
          <w:rFonts w:asciiTheme="minorHAnsi" w:hAnsiTheme="minorHAnsi" w:cstheme="minorHAnsi"/>
          <w:sz w:val="22"/>
          <w:szCs w:val="22"/>
        </w:rPr>
      </w:pPr>
    </w:p>
    <w:p w14:paraId="3E862B6B" w14:textId="77777777" w:rsidR="0013523C" w:rsidRPr="00CD429E" w:rsidRDefault="0013523C" w:rsidP="0013523C">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 xml:space="preserve">člen </w:t>
      </w:r>
    </w:p>
    <w:p w14:paraId="3C3C7293" w14:textId="77777777" w:rsidR="0013523C" w:rsidRPr="00CD429E" w:rsidRDefault="0013523C" w:rsidP="0013523C">
      <w:pPr>
        <w:spacing w:line="240" w:lineRule="auto"/>
        <w:rPr>
          <w:rFonts w:asciiTheme="minorHAnsi" w:hAnsiTheme="minorHAnsi" w:cstheme="minorHAnsi"/>
          <w:sz w:val="22"/>
          <w:szCs w:val="22"/>
        </w:rPr>
      </w:pPr>
    </w:p>
    <w:p w14:paraId="76044EE9" w14:textId="77E3B477" w:rsidR="0013523C" w:rsidRPr="00CD429E" w:rsidRDefault="0013523C" w:rsidP="007A3CD7">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Pogodbeni stranki sta sporazumni, da lahko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če ugotovi nepravilnosti pri izvajanju predpisov EU in/ali nacionalnih predpisov glede postopkov upravičenca pri oddaji javnih naročil v zvezi </w:t>
      </w:r>
      <w:r w:rsidR="00CC5832">
        <w:rPr>
          <w:rFonts w:asciiTheme="minorHAnsi" w:hAnsiTheme="minorHAnsi" w:cstheme="minorHAnsi"/>
          <w:sz w:val="22"/>
          <w:szCs w:val="22"/>
        </w:rPr>
        <w:t>s</w:t>
      </w:r>
      <w:r w:rsidRPr="00CD429E">
        <w:rPr>
          <w:rFonts w:asciiTheme="minorHAnsi" w:hAnsiTheme="minorHAnsi" w:cstheme="minorHAnsi"/>
          <w:sz w:val="22"/>
          <w:szCs w:val="22"/>
        </w:rPr>
        <w:t xml:space="preserve"> </w:t>
      </w:r>
      <w:r w:rsidR="00A7027E" w:rsidRPr="00CD429E">
        <w:rPr>
          <w:rFonts w:asciiTheme="minorHAnsi" w:hAnsiTheme="minorHAnsi" w:cstheme="minorHAnsi"/>
          <w:sz w:val="22"/>
          <w:szCs w:val="22"/>
        </w:rPr>
        <w:t>projekt</w:t>
      </w:r>
      <w:r w:rsidR="00CC5832">
        <w:rPr>
          <w:rFonts w:asciiTheme="minorHAnsi" w:hAnsiTheme="minorHAnsi" w:cstheme="minorHAnsi"/>
          <w:sz w:val="22"/>
          <w:szCs w:val="22"/>
        </w:rPr>
        <w:t>om</w:t>
      </w:r>
      <w:r w:rsidRPr="00CD429E">
        <w:rPr>
          <w:rFonts w:asciiTheme="minorHAnsi" w:hAnsiTheme="minorHAnsi" w:cstheme="minorHAnsi"/>
          <w:sz w:val="22"/>
          <w:szCs w:val="22"/>
        </w:rPr>
        <w:t xml:space="preserve">, </w:t>
      </w:r>
      <w:r w:rsidR="00925651">
        <w:rPr>
          <w:rFonts w:asciiTheme="minorHAnsi" w:hAnsiTheme="minorHAnsi" w:cstheme="minorHAnsi"/>
          <w:sz w:val="22"/>
          <w:szCs w:val="22"/>
        </w:rPr>
        <w:t>zadrži izplačilo sredstev</w:t>
      </w:r>
      <w:r w:rsidR="00265960">
        <w:rPr>
          <w:rFonts w:asciiTheme="minorHAnsi" w:hAnsiTheme="minorHAnsi" w:cstheme="minorHAnsi"/>
          <w:sz w:val="22"/>
          <w:szCs w:val="22"/>
        </w:rPr>
        <w:t xml:space="preserve">, </w:t>
      </w:r>
      <w:r w:rsidR="00925651">
        <w:rPr>
          <w:rFonts w:asciiTheme="minorHAnsi" w:hAnsiTheme="minorHAnsi" w:cstheme="minorHAnsi"/>
          <w:sz w:val="22"/>
          <w:szCs w:val="22"/>
        </w:rPr>
        <w:t>zmanjša višino zahtevka</w:t>
      </w:r>
      <w:r w:rsidR="00265960">
        <w:rPr>
          <w:rFonts w:asciiTheme="minorHAnsi" w:hAnsiTheme="minorHAnsi" w:cstheme="minorHAnsi"/>
          <w:sz w:val="22"/>
          <w:szCs w:val="22"/>
        </w:rPr>
        <w:t>, ali zahteva vračilo sredstev</w:t>
      </w:r>
      <w:r w:rsidR="00925651">
        <w:rPr>
          <w:rFonts w:asciiTheme="minorHAnsi" w:hAnsiTheme="minorHAnsi" w:cstheme="minorHAnsi"/>
          <w:sz w:val="22"/>
          <w:szCs w:val="22"/>
        </w:rPr>
        <w:t xml:space="preserve"> </w:t>
      </w:r>
      <w:r w:rsidRPr="00CD429E">
        <w:rPr>
          <w:rFonts w:asciiTheme="minorHAnsi" w:hAnsiTheme="minorHAnsi" w:cstheme="minorHAnsi"/>
          <w:sz w:val="22"/>
          <w:szCs w:val="22"/>
        </w:rPr>
        <w:t>zaradi neupoštevanja veljavnih pravil o javnem naročanju</w:t>
      </w:r>
      <w:r w:rsidR="00925651">
        <w:rPr>
          <w:rFonts w:asciiTheme="minorHAnsi" w:hAnsiTheme="minorHAnsi" w:cstheme="minorHAnsi"/>
          <w:sz w:val="22"/>
          <w:szCs w:val="22"/>
        </w:rPr>
        <w:t>.</w:t>
      </w:r>
    </w:p>
    <w:p w14:paraId="1E5434DC" w14:textId="64478ABB" w:rsidR="0013523C" w:rsidRPr="00CD429E" w:rsidRDefault="0013523C" w:rsidP="007A3CD7">
      <w:pPr>
        <w:spacing w:line="240" w:lineRule="auto"/>
        <w:jc w:val="both"/>
        <w:rPr>
          <w:rFonts w:asciiTheme="minorHAnsi" w:hAnsiTheme="minorHAnsi" w:cstheme="minorHAnsi"/>
          <w:sz w:val="22"/>
          <w:szCs w:val="22"/>
        </w:rPr>
      </w:pPr>
    </w:p>
    <w:p w14:paraId="27A20632" w14:textId="0DD472FA" w:rsidR="00D341BE" w:rsidRPr="00CD429E" w:rsidRDefault="00D341BE" w:rsidP="007A3CD7">
      <w:pPr>
        <w:spacing w:line="240" w:lineRule="auto"/>
        <w:jc w:val="both"/>
        <w:rPr>
          <w:rFonts w:asciiTheme="minorHAnsi" w:hAnsiTheme="minorHAnsi" w:cstheme="minorHAnsi"/>
          <w:sz w:val="22"/>
          <w:szCs w:val="22"/>
        </w:rPr>
      </w:pPr>
    </w:p>
    <w:p w14:paraId="2A4B86E3" w14:textId="77777777" w:rsidR="00D341BE" w:rsidRPr="00CD429E" w:rsidRDefault="00D341BE" w:rsidP="007A3CD7">
      <w:pPr>
        <w:spacing w:line="240" w:lineRule="auto"/>
        <w:jc w:val="both"/>
        <w:rPr>
          <w:rFonts w:asciiTheme="minorHAnsi" w:hAnsiTheme="minorHAnsi" w:cstheme="minorHAnsi"/>
          <w:sz w:val="22"/>
          <w:szCs w:val="22"/>
        </w:rPr>
      </w:pPr>
    </w:p>
    <w:p w14:paraId="1F7CAB46" w14:textId="4E920F84" w:rsidR="00AD2B34" w:rsidRPr="00CD429E" w:rsidRDefault="00AD2B34" w:rsidP="00C859F7">
      <w:pPr>
        <w:numPr>
          <w:ilvl w:val="0"/>
          <w:numId w:val="36"/>
        </w:numPr>
        <w:spacing w:line="240" w:lineRule="auto"/>
        <w:ind w:hanging="218"/>
        <w:jc w:val="both"/>
        <w:rPr>
          <w:rFonts w:asciiTheme="minorHAnsi" w:hAnsiTheme="minorHAnsi" w:cstheme="minorHAnsi"/>
          <w:b/>
          <w:sz w:val="22"/>
          <w:szCs w:val="22"/>
        </w:rPr>
      </w:pPr>
      <w:r w:rsidRPr="00CD429E">
        <w:rPr>
          <w:rFonts w:asciiTheme="minorHAnsi" w:hAnsiTheme="minorHAnsi" w:cstheme="minorHAnsi"/>
          <w:b/>
          <w:sz w:val="22"/>
          <w:szCs w:val="22"/>
        </w:rPr>
        <w:t xml:space="preserve">POMOČ PO PRAVILU </w:t>
      </w:r>
      <w:r w:rsidRPr="00E00658">
        <w:rPr>
          <w:rFonts w:asciiTheme="minorHAnsi" w:hAnsiTheme="minorHAnsi" w:cstheme="minorHAnsi"/>
          <w:b/>
          <w:i/>
          <w:sz w:val="22"/>
          <w:szCs w:val="22"/>
        </w:rPr>
        <w:t xml:space="preserve">DE MINIMIS </w:t>
      </w:r>
    </w:p>
    <w:p w14:paraId="0CC35D9F" w14:textId="77777777" w:rsidR="00AD2B34" w:rsidRPr="00CD429E" w:rsidRDefault="00AD2B34" w:rsidP="00AD2B34">
      <w:pPr>
        <w:spacing w:line="240" w:lineRule="auto"/>
        <w:jc w:val="both"/>
        <w:rPr>
          <w:rFonts w:asciiTheme="minorHAnsi" w:hAnsiTheme="minorHAnsi" w:cstheme="minorHAnsi"/>
          <w:b/>
          <w:sz w:val="22"/>
          <w:szCs w:val="22"/>
        </w:rPr>
      </w:pPr>
    </w:p>
    <w:p w14:paraId="3DEB5149" w14:textId="77777777" w:rsidR="00AD2B34" w:rsidRPr="00CD429E" w:rsidRDefault="00AD2B34" w:rsidP="00F24440">
      <w:pPr>
        <w:numPr>
          <w:ilvl w:val="0"/>
          <w:numId w:val="35"/>
        </w:numPr>
        <w:spacing w:line="240" w:lineRule="auto"/>
        <w:jc w:val="center"/>
        <w:rPr>
          <w:rFonts w:asciiTheme="minorHAnsi" w:hAnsiTheme="minorHAnsi" w:cstheme="minorHAnsi"/>
          <w:bCs/>
          <w:sz w:val="22"/>
          <w:szCs w:val="22"/>
        </w:rPr>
      </w:pPr>
      <w:r w:rsidRPr="00CD429E">
        <w:rPr>
          <w:rFonts w:asciiTheme="minorHAnsi" w:hAnsiTheme="minorHAnsi" w:cstheme="minorHAnsi"/>
          <w:bCs/>
          <w:sz w:val="22"/>
          <w:szCs w:val="22"/>
        </w:rPr>
        <w:t>člen</w:t>
      </w:r>
    </w:p>
    <w:p w14:paraId="079A4406" w14:textId="77777777" w:rsidR="00AD2B34" w:rsidRPr="00CD429E" w:rsidRDefault="00AD2B34" w:rsidP="00AD2B34">
      <w:pPr>
        <w:spacing w:line="240" w:lineRule="auto"/>
        <w:jc w:val="both"/>
        <w:rPr>
          <w:rFonts w:asciiTheme="minorHAnsi" w:hAnsiTheme="minorHAnsi" w:cstheme="minorHAnsi"/>
          <w:b/>
          <w:sz w:val="22"/>
          <w:szCs w:val="22"/>
        </w:rPr>
      </w:pPr>
    </w:p>
    <w:p w14:paraId="4430603D" w14:textId="1389246D" w:rsidR="00AD2B34" w:rsidRPr="00CD429E" w:rsidRDefault="00AD2B34" w:rsidP="00AD2B34">
      <w:pPr>
        <w:spacing w:line="240" w:lineRule="auto"/>
        <w:jc w:val="both"/>
        <w:rPr>
          <w:rFonts w:asciiTheme="minorHAnsi" w:hAnsiTheme="minorHAnsi" w:cstheme="minorHAnsi"/>
          <w:bCs/>
          <w:sz w:val="22"/>
          <w:szCs w:val="22"/>
        </w:rPr>
      </w:pPr>
      <w:r w:rsidRPr="00CD429E">
        <w:rPr>
          <w:rFonts w:asciiTheme="minorHAnsi" w:hAnsiTheme="minorHAnsi" w:cstheme="minorHAnsi"/>
          <w:bCs/>
          <w:sz w:val="22"/>
          <w:szCs w:val="22"/>
        </w:rPr>
        <w:t xml:space="preserve">Če skupna višina prejetih javnih sredstev za </w:t>
      </w:r>
      <w:r w:rsidR="00E35644">
        <w:rPr>
          <w:rFonts w:asciiTheme="minorHAnsi" w:hAnsiTheme="minorHAnsi" w:cstheme="minorHAnsi"/>
          <w:bCs/>
          <w:sz w:val="22"/>
          <w:szCs w:val="22"/>
        </w:rPr>
        <w:t>(so)</w:t>
      </w:r>
      <w:r w:rsidRPr="00CD429E">
        <w:rPr>
          <w:rFonts w:asciiTheme="minorHAnsi" w:hAnsiTheme="minorHAnsi" w:cstheme="minorHAnsi"/>
          <w:bCs/>
          <w:sz w:val="22"/>
          <w:szCs w:val="22"/>
        </w:rPr>
        <w:t xml:space="preserve">financiranje </w:t>
      </w:r>
      <w:r w:rsidR="00A7027E" w:rsidRPr="00CD429E">
        <w:rPr>
          <w:rFonts w:asciiTheme="minorHAnsi" w:hAnsiTheme="minorHAnsi" w:cstheme="minorHAnsi"/>
          <w:bCs/>
          <w:sz w:val="22"/>
          <w:szCs w:val="22"/>
        </w:rPr>
        <w:t>projekta</w:t>
      </w:r>
      <w:r w:rsidRPr="00CD429E">
        <w:rPr>
          <w:rFonts w:asciiTheme="minorHAnsi" w:hAnsiTheme="minorHAnsi" w:cstheme="minorHAnsi"/>
          <w:bCs/>
          <w:sz w:val="22"/>
          <w:szCs w:val="22"/>
        </w:rPr>
        <w:t xml:space="preserve"> preseže najvišjo dovoljeno višino ali stopnjo </w:t>
      </w:r>
      <w:r w:rsidR="00CC5832">
        <w:rPr>
          <w:rFonts w:asciiTheme="minorHAnsi" w:hAnsiTheme="minorHAnsi" w:cstheme="minorHAnsi"/>
          <w:bCs/>
          <w:sz w:val="22"/>
          <w:szCs w:val="22"/>
        </w:rPr>
        <w:t>(</w:t>
      </w:r>
      <w:r w:rsidRPr="00CD429E">
        <w:rPr>
          <w:rFonts w:asciiTheme="minorHAnsi" w:hAnsiTheme="minorHAnsi" w:cstheme="minorHAnsi"/>
          <w:bCs/>
          <w:sz w:val="22"/>
          <w:szCs w:val="22"/>
        </w:rPr>
        <w:t>so</w:t>
      </w:r>
      <w:r w:rsidR="00CC5832">
        <w:rPr>
          <w:rFonts w:asciiTheme="minorHAnsi" w:hAnsiTheme="minorHAnsi" w:cstheme="minorHAnsi"/>
          <w:bCs/>
          <w:sz w:val="22"/>
          <w:szCs w:val="22"/>
        </w:rPr>
        <w:t>)</w:t>
      </w:r>
      <w:r w:rsidRPr="00CD429E">
        <w:rPr>
          <w:rFonts w:asciiTheme="minorHAnsi" w:hAnsiTheme="minorHAnsi" w:cstheme="minorHAnsi"/>
          <w:bCs/>
          <w:sz w:val="22"/>
          <w:szCs w:val="22"/>
        </w:rPr>
        <w:t xml:space="preserve">financiranja, ki jo določajo pravila državnih pomoči, lahko </w:t>
      </w:r>
      <w:r w:rsidR="00AF18A2" w:rsidRPr="00CD429E">
        <w:rPr>
          <w:rFonts w:asciiTheme="minorHAnsi" w:hAnsiTheme="minorHAnsi" w:cstheme="minorHAnsi"/>
          <w:bCs/>
          <w:sz w:val="22"/>
          <w:szCs w:val="22"/>
        </w:rPr>
        <w:t>ARIS</w:t>
      </w:r>
      <w:r w:rsidRPr="00CD429E">
        <w:rPr>
          <w:rFonts w:asciiTheme="minorHAnsi" w:hAnsiTheme="minorHAnsi" w:cstheme="minorHAnsi"/>
          <w:bCs/>
          <w:sz w:val="22"/>
          <w:szCs w:val="22"/>
        </w:rPr>
        <w:t xml:space="preserve"> odstopi od pogodbe in </w:t>
      </w:r>
      <w:r w:rsidRPr="00CD429E">
        <w:rPr>
          <w:rFonts w:asciiTheme="minorHAnsi" w:hAnsiTheme="minorHAnsi" w:cstheme="minorHAnsi"/>
          <w:bCs/>
          <w:sz w:val="22"/>
          <w:szCs w:val="22"/>
        </w:rPr>
        <w:lastRenderedPageBreak/>
        <w:t xml:space="preserve">zahteva vračilo izplačanih sredstev, upravičenec pa mora vrniti prejeta sredstva po tej pogodbi v roku 30 (tridesetih) dni od prejema pisnega poziva </w:t>
      </w:r>
      <w:r w:rsidR="00AF18A2" w:rsidRPr="00CD429E">
        <w:rPr>
          <w:rFonts w:asciiTheme="minorHAnsi" w:hAnsiTheme="minorHAnsi" w:cstheme="minorHAnsi"/>
          <w:sz w:val="22"/>
          <w:szCs w:val="22"/>
        </w:rPr>
        <w:t>ARIS</w:t>
      </w:r>
      <w:r w:rsidRPr="00CD429E">
        <w:rPr>
          <w:rFonts w:asciiTheme="minorHAnsi" w:hAnsiTheme="minorHAnsi" w:cstheme="minorHAnsi"/>
          <w:bCs/>
          <w:sz w:val="22"/>
          <w:szCs w:val="22"/>
        </w:rPr>
        <w:t xml:space="preserve">, povečana za zakonske zamudne obresti od dneva nakazila na TRR upravičenca do dneva </w:t>
      </w:r>
      <w:r w:rsidR="007D4940" w:rsidRPr="00CD429E">
        <w:rPr>
          <w:rFonts w:asciiTheme="minorHAnsi" w:hAnsiTheme="minorHAnsi" w:cstheme="minorHAnsi"/>
          <w:bCs/>
          <w:sz w:val="22"/>
          <w:szCs w:val="22"/>
        </w:rPr>
        <w:t xml:space="preserve">vračila </w:t>
      </w:r>
      <w:r w:rsidRPr="00CD429E">
        <w:rPr>
          <w:rFonts w:asciiTheme="minorHAnsi" w:hAnsiTheme="minorHAnsi" w:cstheme="minorHAnsi"/>
          <w:bCs/>
          <w:sz w:val="22"/>
          <w:szCs w:val="22"/>
        </w:rPr>
        <w:t xml:space="preserve">v dobro proračuna </w:t>
      </w:r>
      <w:r w:rsidR="00804AD6">
        <w:rPr>
          <w:rFonts w:asciiTheme="minorHAnsi" w:hAnsiTheme="minorHAnsi" w:cstheme="minorHAnsi"/>
          <w:bCs/>
          <w:sz w:val="22"/>
          <w:szCs w:val="22"/>
        </w:rPr>
        <w:t>RS</w:t>
      </w:r>
      <w:r w:rsidRPr="00CD429E">
        <w:rPr>
          <w:rFonts w:asciiTheme="minorHAnsi" w:hAnsiTheme="minorHAnsi" w:cstheme="minorHAnsi"/>
          <w:bCs/>
          <w:sz w:val="22"/>
          <w:szCs w:val="22"/>
        </w:rPr>
        <w:t>.</w:t>
      </w:r>
    </w:p>
    <w:p w14:paraId="0EE8D7A2" w14:textId="77777777" w:rsidR="00AD2B34" w:rsidRPr="00CD429E" w:rsidRDefault="00AD2B34" w:rsidP="00AD2B34">
      <w:pPr>
        <w:spacing w:line="240" w:lineRule="auto"/>
        <w:jc w:val="both"/>
        <w:rPr>
          <w:rFonts w:asciiTheme="minorHAnsi" w:hAnsiTheme="minorHAnsi" w:cstheme="minorHAnsi"/>
          <w:b/>
          <w:sz w:val="22"/>
          <w:szCs w:val="22"/>
        </w:rPr>
      </w:pPr>
    </w:p>
    <w:p w14:paraId="080823E8" w14:textId="77777777" w:rsidR="00AD2B34" w:rsidRPr="00CD429E" w:rsidRDefault="00AD2B34" w:rsidP="00AD2B34">
      <w:pPr>
        <w:spacing w:line="240" w:lineRule="auto"/>
        <w:jc w:val="both"/>
        <w:rPr>
          <w:rFonts w:asciiTheme="minorHAnsi" w:hAnsiTheme="minorHAnsi" w:cstheme="minorHAnsi"/>
          <w:b/>
          <w:sz w:val="22"/>
          <w:szCs w:val="22"/>
        </w:rPr>
      </w:pPr>
    </w:p>
    <w:p w14:paraId="3B5632E1" w14:textId="77777777" w:rsidR="00AD2B34" w:rsidRPr="00CD429E" w:rsidRDefault="00AD2B34" w:rsidP="00F24440">
      <w:pPr>
        <w:spacing w:line="240" w:lineRule="auto"/>
        <w:jc w:val="both"/>
        <w:rPr>
          <w:rFonts w:asciiTheme="minorHAnsi" w:hAnsiTheme="minorHAnsi" w:cstheme="minorHAnsi"/>
          <w:b/>
          <w:sz w:val="22"/>
          <w:szCs w:val="22"/>
        </w:rPr>
      </w:pPr>
    </w:p>
    <w:p w14:paraId="74EAB308" w14:textId="239E001D" w:rsidR="002D1C63" w:rsidRPr="00CD429E" w:rsidRDefault="002D1C63" w:rsidP="00C859F7">
      <w:pPr>
        <w:numPr>
          <w:ilvl w:val="0"/>
          <w:numId w:val="36"/>
        </w:numPr>
        <w:spacing w:line="240" w:lineRule="auto"/>
        <w:ind w:hanging="218"/>
        <w:jc w:val="both"/>
        <w:rPr>
          <w:rFonts w:asciiTheme="minorHAnsi" w:hAnsiTheme="minorHAnsi" w:cstheme="minorHAnsi"/>
          <w:b/>
          <w:sz w:val="22"/>
          <w:szCs w:val="22"/>
        </w:rPr>
      </w:pPr>
      <w:r w:rsidRPr="00CD429E">
        <w:rPr>
          <w:rFonts w:asciiTheme="minorHAnsi" w:hAnsiTheme="minorHAnsi" w:cstheme="minorHAnsi"/>
          <w:b/>
          <w:sz w:val="22"/>
          <w:szCs w:val="22"/>
        </w:rPr>
        <w:t xml:space="preserve">PROTIKORUPCIJSKA KLAVZULA IN PREPOVED POSLOVANJA Z </w:t>
      </w:r>
      <w:r w:rsidR="00AF18A2" w:rsidRPr="00CD429E">
        <w:rPr>
          <w:rFonts w:asciiTheme="minorHAnsi" w:hAnsiTheme="minorHAnsi" w:cstheme="minorHAnsi"/>
          <w:b/>
          <w:sz w:val="22"/>
          <w:szCs w:val="22"/>
        </w:rPr>
        <w:t>ARIS</w:t>
      </w:r>
      <w:r w:rsidRPr="00CD429E">
        <w:rPr>
          <w:rFonts w:asciiTheme="minorHAnsi" w:hAnsiTheme="minorHAnsi" w:cstheme="minorHAnsi"/>
          <w:b/>
          <w:sz w:val="22"/>
          <w:szCs w:val="22"/>
        </w:rPr>
        <w:t xml:space="preserve"> </w:t>
      </w:r>
    </w:p>
    <w:p w14:paraId="6AE33D2E" w14:textId="77777777" w:rsidR="002D1C63" w:rsidRPr="00CD429E" w:rsidRDefault="002D1C63" w:rsidP="00E435B3">
      <w:pPr>
        <w:spacing w:line="240" w:lineRule="auto"/>
        <w:jc w:val="both"/>
        <w:rPr>
          <w:rFonts w:asciiTheme="minorHAnsi" w:hAnsiTheme="minorHAnsi" w:cstheme="minorHAnsi"/>
          <w:sz w:val="22"/>
          <w:szCs w:val="22"/>
        </w:rPr>
      </w:pPr>
    </w:p>
    <w:p w14:paraId="2AAEF08B" w14:textId="77777777" w:rsidR="002D1C63" w:rsidRPr="00CD429E" w:rsidRDefault="002D1C63" w:rsidP="0013523C">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člen</w:t>
      </w:r>
    </w:p>
    <w:p w14:paraId="144ECE74" w14:textId="77777777" w:rsidR="002D1C63" w:rsidRPr="00CD429E" w:rsidRDefault="002D1C63" w:rsidP="007A3CD7">
      <w:pPr>
        <w:spacing w:line="240" w:lineRule="auto"/>
        <w:rPr>
          <w:rFonts w:asciiTheme="minorHAnsi" w:hAnsiTheme="minorHAnsi" w:cstheme="minorHAnsi"/>
          <w:sz w:val="22"/>
          <w:szCs w:val="22"/>
        </w:rPr>
      </w:pPr>
    </w:p>
    <w:p w14:paraId="2E52F655" w14:textId="10DBA097" w:rsidR="00093F23" w:rsidRPr="00CD429E" w:rsidRDefault="00AD2B34" w:rsidP="00093F23">
      <w:pPr>
        <w:autoSpaceDE w:val="0"/>
        <w:autoSpaceDN w:val="0"/>
        <w:adjustRightInd w:val="0"/>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V primeru,  </w:t>
      </w:r>
      <w:r w:rsidR="00E35644">
        <w:rPr>
          <w:rFonts w:asciiTheme="minorHAnsi" w:hAnsiTheme="minorHAnsi" w:cstheme="minorHAnsi"/>
          <w:sz w:val="22"/>
          <w:szCs w:val="22"/>
        </w:rPr>
        <w:t xml:space="preserve">da </w:t>
      </w:r>
      <w:r w:rsidR="00093F23" w:rsidRPr="00CD429E">
        <w:rPr>
          <w:rFonts w:asciiTheme="minorHAnsi" w:hAnsiTheme="minorHAnsi" w:cstheme="minorHAnsi"/>
          <w:sz w:val="22"/>
          <w:szCs w:val="22"/>
        </w:rPr>
        <w:t>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3FC0EB94" w14:textId="77777777" w:rsidR="00093F23" w:rsidRPr="00CD429E" w:rsidRDefault="00093F23" w:rsidP="00093F23">
      <w:pPr>
        <w:autoSpaceDE w:val="0"/>
        <w:autoSpaceDN w:val="0"/>
        <w:adjustRightInd w:val="0"/>
        <w:spacing w:line="240" w:lineRule="auto"/>
        <w:jc w:val="both"/>
        <w:rPr>
          <w:rFonts w:asciiTheme="minorHAnsi" w:hAnsiTheme="minorHAnsi" w:cstheme="minorHAnsi"/>
          <w:sz w:val="22"/>
          <w:szCs w:val="22"/>
        </w:rPr>
      </w:pPr>
    </w:p>
    <w:p w14:paraId="671A584B" w14:textId="47221977" w:rsidR="002D1C63" w:rsidRPr="00CD429E" w:rsidRDefault="00093F23" w:rsidP="00093F23">
      <w:pPr>
        <w:autoSpaceDE w:val="0"/>
        <w:autoSpaceDN w:val="0"/>
        <w:adjustRightInd w:val="0"/>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Če se ugotovi, da za upravičenca </w:t>
      </w:r>
      <w:r w:rsidR="00D974C8" w:rsidRPr="00CD429E">
        <w:rPr>
          <w:rFonts w:asciiTheme="minorHAnsi" w:hAnsiTheme="minorHAnsi" w:cstheme="minorHAnsi"/>
          <w:sz w:val="22"/>
          <w:szCs w:val="22"/>
        </w:rPr>
        <w:t xml:space="preserve">(kateregakoli </w:t>
      </w:r>
      <w:proofErr w:type="spellStart"/>
      <w:r w:rsidR="00D974C8" w:rsidRPr="00CD429E">
        <w:rPr>
          <w:rFonts w:asciiTheme="minorHAnsi" w:hAnsiTheme="minorHAnsi" w:cstheme="minorHAnsi"/>
          <w:sz w:val="22"/>
          <w:szCs w:val="22"/>
        </w:rPr>
        <w:t>konzorcijskega</w:t>
      </w:r>
      <w:proofErr w:type="spellEnd"/>
      <w:r w:rsidR="00D974C8" w:rsidRPr="00CD429E">
        <w:rPr>
          <w:rFonts w:asciiTheme="minorHAnsi" w:hAnsiTheme="minorHAnsi" w:cstheme="minorHAnsi"/>
          <w:sz w:val="22"/>
          <w:szCs w:val="22"/>
        </w:rPr>
        <w:t xml:space="preserve"> partnerja) </w:t>
      </w:r>
      <w:r w:rsidRPr="00CD429E">
        <w:rPr>
          <w:rFonts w:asciiTheme="minorHAnsi" w:hAnsiTheme="minorHAnsi" w:cstheme="minorHAnsi"/>
          <w:sz w:val="22"/>
          <w:szCs w:val="22"/>
        </w:rPr>
        <w:t xml:space="preserve">obstaja prepoved poslovanja iz 35. člena </w:t>
      </w:r>
      <w:proofErr w:type="spellStart"/>
      <w:r w:rsidR="00175E9C">
        <w:rPr>
          <w:rFonts w:asciiTheme="minorHAnsi" w:hAnsiTheme="minorHAnsi" w:cstheme="minorHAnsi"/>
          <w:sz w:val="22"/>
          <w:szCs w:val="22"/>
        </w:rPr>
        <w:t>ZIntPK</w:t>
      </w:r>
      <w:proofErr w:type="spellEnd"/>
      <w:r w:rsidR="00175E9C">
        <w:rPr>
          <w:rFonts w:asciiTheme="minorHAnsi" w:hAnsiTheme="minorHAnsi" w:cstheme="minorHAnsi"/>
          <w:sz w:val="22"/>
          <w:szCs w:val="22"/>
        </w:rPr>
        <w:t xml:space="preserve"> </w:t>
      </w:r>
      <w:r w:rsidRPr="00CD429E">
        <w:rPr>
          <w:rFonts w:asciiTheme="minorHAnsi" w:hAnsiTheme="minorHAnsi" w:cstheme="minorHAnsi"/>
          <w:sz w:val="22"/>
          <w:szCs w:val="22"/>
        </w:rPr>
        <w:t>oziroma smiselno enake določbe predpisa, ki bo nadomestil citirani zakon, je ta pogodba nična.</w:t>
      </w:r>
    </w:p>
    <w:p w14:paraId="78BA12AE" w14:textId="77777777" w:rsidR="00093F23" w:rsidRPr="00CD429E" w:rsidRDefault="00093F23" w:rsidP="00093F23">
      <w:pPr>
        <w:autoSpaceDE w:val="0"/>
        <w:autoSpaceDN w:val="0"/>
        <w:adjustRightInd w:val="0"/>
        <w:spacing w:line="240" w:lineRule="auto"/>
        <w:jc w:val="both"/>
        <w:rPr>
          <w:rFonts w:asciiTheme="minorHAnsi" w:hAnsiTheme="minorHAnsi" w:cstheme="minorHAnsi"/>
          <w:sz w:val="22"/>
          <w:szCs w:val="22"/>
        </w:rPr>
      </w:pPr>
    </w:p>
    <w:p w14:paraId="156B8A76" w14:textId="562BB30E" w:rsidR="00093F23" w:rsidRPr="00CD429E" w:rsidRDefault="00093F23" w:rsidP="00093F23">
      <w:pPr>
        <w:autoSpaceDE w:val="0"/>
        <w:autoSpaceDN w:val="0"/>
        <w:adjustRightInd w:val="0"/>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Če se ugotovi, da je ta pogodba nična, mora vsaka pogodbena stranka vrniti drugi vse, kar je na podlagi pogodbe prejela – upravičenec mora vrniti prejeta sredstva po tej pogodbi v roku 30 (tridesetih) dni od prejema pisnega poziva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povečana za zakonske zamudne obresti od dneva nakazila na TRR upravičenca do dneva </w:t>
      </w:r>
      <w:r w:rsidR="007D4940" w:rsidRPr="00CD429E">
        <w:rPr>
          <w:rFonts w:asciiTheme="minorHAnsi" w:hAnsiTheme="minorHAnsi" w:cstheme="minorHAnsi"/>
          <w:sz w:val="22"/>
          <w:szCs w:val="22"/>
        </w:rPr>
        <w:t xml:space="preserve">vračila </w:t>
      </w:r>
      <w:r w:rsidRPr="00CD429E">
        <w:rPr>
          <w:rFonts w:asciiTheme="minorHAnsi" w:hAnsiTheme="minorHAnsi" w:cstheme="minorHAnsi"/>
          <w:sz w:val="22"/>
          <w:szCs w:val="22"/>
        </w:rPr>
        <w:t xml:space="preserve">v dobro proračuna </w:t>
      </w:r>
      <w:r w:rsidR="00804AD6">
        <w:rPr>
          <w:rFonts w:asciiTheme="minorHAnsi" w:hAnsiTheme="minorHAnsi" w:cstheme="minorHAnsi"/>
          <w:sz w:val="22"/>
          <w:szCs w:val="22"/>
        </w:rPr>
        <w:t>RS</w:t>
      </w:r>
      <w:r w:rsidRPr="00CD429E">
        <w:rPr>
          <w:rFonts w:asciiTheme="minorHAnsi" w:hAnsiTheme="minorHAnsi" w:cstheme="minorHAnsi"/>
          <w:sz w:val="22"/>
          <w:szCs w:val="22"/>
        </w:rPr>
        <w:t>. Stranka, ki je kriva za ničnost pogodbe, odgovarja drugi stranki tudi za škodo zaradi ničnosti pogodbe.</w:t>
      </w:r>
    </w:p>
    <w:p w14:paraId="59AB7E0C" w14:textId="77777777" w:rsidR="00093F23" w:rsidRPr="00CD429E" w:rsidRDefault="00093F23" w:rsidP="00093F23">
      <w:pPr>
        <w:autoSpaceDE w:val="0"/>
        <w:autoSpaceDN w:val="0"/>
        <w:adjustRightInd w:val="0"/>
        <w:spacing w:line="240" w:lineRule="auto"/>
        <w:jc w:val="both"/>
        <w:rPr>
          <w:rFonts w:asciiTheme="minorHAnsi" w:hAnsiTheme="minorHAnsi" w:cstheme="minorHAnsi"/>
          <w:sz w:val="22"/>
          <w:szCs w:val="22"/>
        </w:rPr>
      </w:pPr>
    </w:p>
    <w:p w14:paraId="230F8082" w14:textId="77777777" w:rsidR="002D1C63" w:rsidRPr="00CD429E" w:rsidRDefault="002D1C63" w:rsidP="00E435B3">
      <w:pPr>
        <w:spacing w:line="240" w:lineRule="auto"/>
        <w:jc w:val="both"/>
        <w:rPr>
          <w:rFonts w:asciiTheme="minorHAnsi" w:hAnsiTheme="minorHAnsi" w:cstheme="minorHAnsi"/>
          <w:sz w:val="22"/>
          <w:szCs w:val="22"/>
        </w:rPr>
      </w:pPr>
    </w:p>
    <w:p w14:paraId="24C1AF27" w14:textId="77777777" w:rsidR="002D1C63" w:rsidRPr="00CD429E" w:rsidRDefault="002D1C63" w:rsidP="00C859F7">
      <w:pPr>
        <w:numPr>
          <w:ilvl w:val="0"/>
          <w:numId w:val="36"/>
        </w:numPr>
        <w:spacing w:line="240" w:lineRule="auto"/>
        <w:ind w:hanging="218"/>
        <w:jc w:val="both"/>
        <w:rPr>
          <w:rFonts w:asciiTheme="minorHAnsi" w:hAnsiTheme="minorHAnsi" w:cstheme="minorHAnsi"/>
          <w:b/>
          <w:sz w:val="22"/>
          <w:szCs w:val="22"/>
        </w:rPr>
      </w:pPr>
      <w:r w:rsidRPr="00CD429E">
        <w:rPr>
          <w:rFonts w:asciiTheme="minorHAnsi" w:hAnsiTheme="minorHAnsi" w:cstheme="minorHAnsi"/>
          <w:b/>
          <w:sz w:val="22"/>
          <w:szCs w:val="22"/>
        </w:rPr>
        <w:t>PREPOVED DVOJNEGA FINANCIRANJA</w:t>
      </w:r>
    </w:p>
    <w:p w14:paraId="3569404A" w14:textId="77777777" w:rsidR="002D1C63" w:rsidRPr="00CD429E" w:rsidRDefault="002D1C63" w:rsidP="007A3CD7">
      <w:pPr>
        <w:spacing w:line="240" w:lineRule="auto"/>
        <w:jc w:val="both"/>
        <w:rPr>
          <w:rFonts w:asciiTheme="minorHAnsi" w:hAnsiTheme="minorHAnsi" w:cstheme="minorHAnsi"/>
          <w:sz w:val="22"/>
          <w:szCs w:val="22"/>
        </w:rPr>
      </w:pPr>
    </w:p>
    <w:p w14:paraId="21D4178C" w14:textId="77777777" w:rsidR="002D1C63" w:rsidRPr="00CD429E" w:rsidRDefault="002D1C63" w:rsidP="0013523C">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člen</w:t>
      </w:r>
    </w:p>
    <w:p w14:paraId="60982655" w14:textId="77777777" w:rsidR="002D1C63" w:rsidRPr="00CD429E" w:rsidRDefault="002D1C63" w:rsidP="007A3CD7">
      <w:pPr>
        <w:spacing w:line="240" w:lineRule="auto"/>
        <w:jc w:val="both"/>
        <w:rPr>
          <w:rFonts w:asciiTheme="minorHAnsi" w:hAnsiTheme="minorHAnsi" w:cstheme="minorHAnsi"/>
          <w:sz w:val="22"/>
          <w:szCs w:val="22"/>
        </w:rPr>
      </w:pPr>
    </w:p>
    <w:p w14:paraId="480367DD" w14:textId="38356076" w:rsidR="002D1C63" w:rsidRPr="00CD429E" w:rsidRDefault="002D1C63" w:rsidP="00E435B3">
      <w:pPr>
        <w:widowControl w:val="0"/>
        <w:tabs>
          <w:tab w:val="left" w:pos="0"/>
        </w:tabs>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Upravičenec s podpisom te pogodbe jamči, da za stroške, ki so predmet </w:t>
      </w:r>
      <w:r w:rsidR="00E35644">
        <w:rPr>
          <w:rFonts w:asciiTheme="minorHAnsi" w:hAnsiTheme="minorHAnsi" w:cstheme="minorHAnsi"/>
          <w:sz w:val="22"/>
          <w:szCs w:val="22"/>
        </w:rPr>
        <w:t>(so)</w:t>
      </w:r>
      <w:r w:rsidRPr="00CD429E">
        <w:rPr>
          <w:rFonts w:asciiTheme="minorHAnsi" w:hAnsiTheme="minorHAnsi" w:cstheme="minorHAnsi"/>
          <w:sz w:val="22"/>
          <w:szCs w:val="22"/>
        </w:rPr>
        <w:t xml:space="preserve">financiranja, </w:t>
      </w:r>
      <w:r w:rsidR="00D4420F" w:rsidRPr="00CD429E">
        <w:rPr>
          <w:rFonts w:asciiTheme="minorHAnsi" w:hAnsiTheme="minorHAnsi" w:cstheme="minorHAnsi"/>
          <w:sz w:val="22"/>
          <w:szCs w:val="22"/>
        </w:rPr>
        <w:t xml:space="preserve">noben od </w:t>
      </w:r>
      <w:proofErr w:type="spellStart"/>
      <w:r w:rsidR="00D4420F" w:rsidRPr="00CD429E">
        <w:rPr>
          <w:rFonts w:asciiTheme="minorHAnsi" w:hAnsiTheme="minorHAnsi" w:cstheme="minorHAnsi"/>
          <w:sz w:val="22"/>
          <w:szCs w:val="22"/>
        </w:rPr>
        <w:t>konzorcijskih</w:t>
      </w:r>
      <w:proofErr w:type="spellEnd"/>
      <w:r w:rsidR="00D4420F" w:rsidRPr="00CD429E">
        <w:rPr>
          <w:rFonts w:asciiTheme="minorHAnsi" w:hAnsiTheme="minorHAnsi" w:cstheme="minorHAnsi"/>
          <w:sz w:val="22"/>
          <w:szCs w:val="22"/>
        </w:rPr>
        <w:t xml:space="preserve"> partnerjev </w:t>
      </w:r>
      <w:r w:rsidRPr="00CD429E">
        <w:rPr>
          <w:rFonts w:asciiTheme="minorHAnsi" w:hAnsiTheme="minorHAnsi" w:cstheme="minorHAnsi"/>
          <w:sz w:val="22"/>
          <w:szCs w:val="22"/>
        </w:rPr>
        <w:t>ni prejel drugih sredstev iz državnega proračuna, proračuna lokalnih skupnosti, proračuna EU ali drugih javnih virov.</w:t>
      </w:r>
    </w:p>
    <w:p w14:paraId="45B47315" w14:textId="77777777" w:rsidR="007A3CD7" w:rsidRPr="00CD429E" w:rsidRDefault="007A3CD7" w:rsidP="00E435B3">
      <w:pPr>
        <w:widowControl w:val="0"/>
        <w:tabs>
          <w:tab w:val="left" w:pos="0"/>
        </w:tabs>
        <w:spacing w:line="240" w:lineRule="auto"/>
        <w:jc w:val="both"/>
        <w:rPr>
          <w:rFonts w:asciiTheme="minorHAnsi" w:hAnsiTheme="minorHAnsi" w:cstheme="minorHAnsi"/>
          <w:sz w:val="22"/>
          <w:szCs w:val="22"/>
        </w:rPr>
      </w:pPr>
    </w:p>
    <w:p w14:paraId="36AFD8C0" w14:textId="4CB6FD18" w:rsidR="002D1C63" w:rsidRPr="00CD429E" w:rsidRDefault="0029276D" w:rsidP="00E435B3">
      <w:pPr>
        <w:widowControl w:val="0"/>
        <w:tabs>
          <w:tab w:val="left" w:pos="0"/>
        </w:tabs>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Če</w:t>
      </w:r>
      <w:r w:rsidR="003E5746" w:rsidRPr="00CD429E">
        <w:rPr>
          <w:rFonts w:asciiTheme="minorHAnsi" w:hAnsiTheme="minorHAnsi" w:cstheme="minorHAnsi"/>
          <w:sz w:val="22"/>
          <w:szCs w:val="22"/>
        </w:rPr>
        <w:t xml:space="preserve"> </w:t>
      </w:r>
      <w:r w:rsidR="002D1C63" w:rsidRPr="00CD429E">
        <w:rPr>
          <w:rFonts w:asciiTheme="minorHAnsi" w:hAnsiTheme="minorHAnsi" w:cstheme="minorHAnsi"/>
          <w:sz w:val="22"/>
          <w:szCs w:val="22"/>
        </w:rPr>
        <w:t xml:space="preserve">se ugotovi, da je upravičenec </w:t>
      </w:r>
      <w:r w:rsidR="00D4420F" w:rsidRPr="00CD429E">
        <w:rPr>
          <w:rFonts w:asciiTheme="minorHAnsi" w:hAnsiTheme="minorHAnsi" w:cstheme="minorHAnsi"/>
          <w:sz w:val="22"/>
          <w:szCs w:val="22"/>
        </w:rPr>
        <w:t xml:space="preserve">(katerikoli </w:t>
      </w:r>
      <w:proofErr w:type="spellStart"/>
      <w:r w:rsidR="00D4420F" w:rsidRPr="00CD429E">
        <w:rPr>
          <w:rFonts w:asciiTheme="minorHAnsi" w:hAnsiTheme="minorHAnsi" w:cstheme="minorHAnsi"/>
          <w:sz w:val="22"/>
          <w:szCs w:val="22"/>
        </w:rPr>
        <w:t>konzorcijski</w:t>
      </w:r>
      <w:proofErr w:type="spellEnd"/>
      <w:r w:rsidR="00D4420F" w:rsidRPr="00CD429E">
        <w:rPr>
          <w:rFonts w:asciiTheme="minorHAnsi" w:hAnsiTheme="minorHAnsi" w:cstheme="minorHAnsi"/>
          <w:sz w:val="22"/>
          <w:szCs w:val="22"/>
        </w:rPr>
        <w:t xml:space="preserve"> partner) </w:t>
      </w:r>
      <w:r w:rsidR="002D1C63" w:rsidRPr="00CD429E">
        <w:rPr>
          <w:rFonts w:asciiTheme="minorHAnsi" w:hAnsiTheme="minorHAnsi" w:cstheme="minorHAnsi"/>
          <w:sz w:val="22"/>
          <w:szCs w:val="22"/>
        </w:rPr>
        <w:t xml:space="preserve">že prejel tudi druga sredstva iz prvega odstavka ali so mu bila odobrena, ne da bi </w:t>
      </w:r>
      <w:r w:rsidR="00D974C8" w:rsidRPr="00CD429E">
        <w:rPr>
          <w:rFonts w:asciiTheme="minorHAnsi" w:hAnsiTheme="minorHAnsi" w:cstheme="minorHAnsi"/>
          <w:sz w:val="22"/>
          <w:szCs w:val="22"/>
        </w:rPr>
        <w:t xml:space="preserve">upravičenec </w:t>
      </w:r>
      <w:r w:rsidR="002D1C63" w:rsidRPr="00CD429E">
        <w:rPr>
          <w:rFonts w:asciiTheme="minorHAnsi" w:hAnsiTheme="minorHAnsi" w:cstheme="minorHAnsi"/>
          <w:sz w:val="22"/>
          <w:szCs w:val="22"/>
        </w:rPr>
        <w:t xml:space="preserve">o tem do sklenitve te pogodbe pisno obvestil </w:t>
      </w:r>
      <w:r w:rsidR="00AF18A2" w:rsidRPr="00CD429E">
        <w:rPr>
          <w:rFonts w:asciiTheme="minorHAnsi" w:hAnsiTheme="minorHAnsi" w:cstheme="minorHAnsi"/>
          <w:sz w:val="22"/>
          <w:szCs w:val="22"/>
        </w:rPr>
        <w:t>ARIS</w:t>
      </w:r>
      <w:r w:rsidR="002D1C63" w:rsidRPr="00CD429E">
        <w:rPr>
          <w:rFonts w:asciiTheme="minorHAnsi" w:hAnsiTheme="minorHAnsi" w:cstheme="minorHAnsi"/>
          <w:sz w:val="22"/>
          <w:szCs w:val="22"/>
        </w:rPr>
        <w:t xml:space="preserve">, lahko </w:t>
      </w:r>
      <w:r w:rsidR="00AF18A2" w:rsidRPr="00CD429E">
        <w:rPr>
          <w:rFonts w:asciiTheme="minorHAnsi" w:hAnsiTheme="minorHAnsi" w:cstheme="minorHAnsi"/>
          <w:sz w:val="22"/>
          <w:szCs w:val="22"/>
        </w:rPr>
        <w:t>ARIS</w:t>
      </w:r>
      <w:r w:rsidR="002D1C63" w:rsidRPr="00CD429E">
        <w:rPr>
          <w:rFonts w:asciiTheme="minorHAnsi" w:hAnsiTheme="minorHAnsi" w:cstheme="minorHAnsi"/>
          <w:sz w:val="22"/>
          <w:szCs w:val="22"/>
        </w:rPr>
        <w:t xml:space="preserve"> odstopi od te pogodbe ter zahteva vrnitev sredstev, upravičenec pa mora vrniti prejeta sredstva po tej pogodbi v roku 30 (tridesetih) dni od pisnega poziva </w:t>
      </w:r>
      <w:r w:rsidR="00AF18A2" w:rsidRPr="00CD429E">
        <w:rPr>
          <w:rFonts w:asciiTheme="minorHAnsi" w:hAnsiTheme="minorHAnsi" w:cstheme="minorHAnsi"/>
          <w:sz w:val="22"/>
          <w:szCs w:val="22"/>
        </w:rPr>
        <w:t>ARIS</w:t>
      </w:r>
      <w:r w:rsidR="002D1C63" w:rsidRPr="00CD429E">
        <w:rPr>
          <w:rFonts w:asciiTheme="minorHAnsi" w:hAnsiTheme="minorHAnsi" w:cstheme="minorHAnsi"/>
          <w:sz w:val="22"/>
          <w:szCs w:val="22"/>
        </w:rPr>
        <w:t xml:space="preserve">, povečana za zakonske zamudne obresti od dneva nakazila na TRR upravičenca do dneva </w:t>
      </w:r>
      <w:r w:rsidR="007D4940" w:rsidRPr="00CD429E">
        <w:rPr>
          <w:rFonts w:asciiTheme="minorHAnsi" w:hAnsiTheme="minorHAnsi" w:cstheme="minorHAnsi"/>
          <w:sz w:val="22"/>
          <w:szCs w:val="22"/>
        </w:rPr>
        <w:t xml:space="preserve">vračila </w:t>
      </w:r>
      <w:r w:rsidR="002D1C63" w:rsidRPr="00CD429E">
        <w:rPr>
          <w:rFonts w:asciiTheme="minorHAnsi" w:hAnsiTheme="minorHAnsi" w:cstheme="minorHAnsi"/>
          <w:sz w:val="22"/>
          <w:szCs w:val="22"/>
        </w:rPr>
        <w:t xml:space="preserve">v dobro proračuna </w:t>
      </w:r>
      <w:r w:rsidR="00804AD6">
        <w:rPr>
          <w:rFonts w:asciiTheme="minorHAnsi" w:hAnsiTheme="minorHAnsi" w:cstheme="minorHAnsi"/>
          <w:sz w:val="22"/>
          <w:szCs w:val="22"/>
        </w:rPr>
        <w:t>RS</w:t>
      </w:r>
      <w:r w:rsidR="002D1C63" w:rsidRPr="00CD429E">
        <w:rPr>
          <w:rFonts w:asciiTheme="minorHAnsi" w:hAnsiTheme="minorHAnsi" w:cstheme="minorHAnsi"/>
          <w:sz w:val="22"/>
          <w:szCs w:val="22"/>
        </w:rPr>
        <w:t>.</w:t>
      </w:r>
      <w:r w:rsidR="00CA29BC" w:rsidRPr="00CD429E">
        <w:rPr>
          <w:rFonts w:asciiTheme="minorHAnsi" w:hAnsiTheme="minorHAnsi" w:cstheme="minorHAnsi"/>
          <w:sz w:val="22"/>
          <w:szCs w:val="22"/>
        </w:rPr>
        <w:t xml:space="preserve"> </w:t>
      </w:r>
    </w:p>
    <w:p w14:paraId="131B1BB7" w14:textId="77777777" w:rsidR="002D1C63" w:rsidRPr="00CD429E" w:rsidRDefault="002D1C63" w:rsidP="00E435B3">
      <w:pPr>
        <w:widowControl w:val="0"/>
        <w:tabs>
          <w:tab w:val="left" w:pos="0"/>
        </w:tabs>
        <w:spacing w:line="240" w:lineRule="auto"/>
        <w:jc w:val="both"/>
        <w:rPr>
          <w:rFonts w:asciiTheme="minorHAnsi" w:hAnsiTheme="minorHAnsi" w:cstheme="minorHAnsi"/>
          <w:sz w:val="22"/>
          <w:szCs w:val="22"/>
        </w:rPr>
      </w:pPr>
    </w:p>
    <w:p w14:paraId="1202E66B" w14:textId="77777777" w:rsidR="00093F23" w:rsidRPr="00CD429E" w:rsidRDefault="00093F23" w:rsidP="00E435B3">
      <w:pPr>
        <w:widowControl w:val="0"/>
        <w:tabs>
          <w:tab w:val="left" w:pos="0"/>
        </w:tabs>
        <w:spacing w:line="240" w:lineRule="auto"/>
        <w:jc w:val="both"/>
        <w:rPr>
          <w:rFonts w:asciiTheme="minorHAnsi" w:hAnsiTheme="minorHAnsi" w:cstheme="minorHAnsi"/>
          <w:sz w:val="22"/>
          <w:szCs w:val="22"/>
        </w:rPr>
      </w:pPr>
    </w:p>
    <w:p w14:paraId="144E4D6C" w14:textId="77777777" w:rsidR="003E5746" w:rsidRPr="00CD429E" w:rsidRDefault="003E5746" w:rsidP="00E435B3">
      <w:pPr>
        <w:widowControl w:val="0"/>
        <w:tabs>
          <w:tab w:val="left" w:pos="0"/>
        </w:tabs>
        <w:spacing w:line="240" w:lineRule="auto"/>
        <w:jc w:val="both"/>
        <w:rPr>
          <w:rFonts w:asciiTheme="minorHAnsi" w:hAnsiTheme="minorHAnsi" w:cstheme="minorHAnsi"/>
          <w:sz w:val="22"/>
          <w:szCs w:val="22"/>
        </w:rPr>
      </w:pPr>
    </w:p>
    <w:p w14:paraId="1AFCE4B4" w14:textId="77777777" w:rsidR="002D1C63" w:rsidRPr="00CD429E" w:rsidRDefault="002D1C63" w:rsidP="00C859F7">
      <w:pPr>
        <w:numPr>
          <w:ilvl w:val="0"/>
          <w:numId w:val="36"/>
        </w:numPr>
        <w:spacing w:line="240" w:lineRule="auto"/>
        <w:ind w:hanging="218"/>
        <w:jc w:val="both"/>
        <w:rPr>
          <w:rFonts w:asciiTheme="minorHAnsi" w:hAnsiTheme="minorHAnsi" w:cstheme="minorHAnsi"/>
          <w:b/>
          <w:sz w:val="22"/>
          <w:szCs w:val="22"/>
        </w:rPr>
      </w:pPr>
      <w:r w:rsidRPr="00CD429E">
        <w:rPr>
          <w:rFonts w:asciiTheme="minorHAnsi" w:hAnsiTheme="minorHAnsi" w:cstheme="minorHAnsi"/>
          <w:b/>
          <w:sz w:val="22"/>
          <w:szCs w:val="22"/>
        </w:rPr>
        <w:t>VAROVANJE OSEBNIH PODATKOV IN POSLOVNIH SKRIVNOSTI</w:t>
      </w:r>
    </w:p>
    <w:p w14:paraId="72DE9744" w14:textId="77777777" w:rsidR="002D1C63" w:rsidRPr="00CD429E" w:rsidRDefault="002D1C63" w:rsidP="00E435B3">
      <w:pPr>
        <w:widowControl w:val="0"/>
        <w:tabs>
          <w:tab w:val="left" w:pos="0"/>
        </w:tabs>
        <w:spacing w:line="240" w:lineRule="auto"/>
        <w:jc w:val="both"/>
        <w:rPr>
          <w:rFonts w:asciiTheme="minorHAnsi" w:hAnsiTheme="minorHAnsi" w:cstheme="minorHAnsi"/>
          <w:sz w:val="22"/>
          <w:szCs w:val="22"/>
        </w:rPr>
      </w:pPr>
    </w:p>
    <w:p w14:paraId="605E0FA6" w14:textId="77777777" w:rsidR="002D1C63" w:rsidRPr="00CD429E" w:rsidRDefault="002D1C63" w:rsidP="0013523C">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 xml:space="preserve">člen </w:t>
      </w:r>
    </w:p>
    <w:p w14:paraId="138B4E91" w14:textId="77777777" w:rsidR="002D1C63" w:rsidRPr="00CD429E" w:rsidRDefault="002D1C63" w:rsidP="007A3CD7">
      <w:pPr>
        <w:spacing w:line="240" w:lineRule="auto"/>
        <w:rPr>
          <w:rFonts w:asciiTheme="minorHAnsi" w:hAnsiTheme="minorHAnsi" w:cstheme="minorHAnsi"/>
          <w:sz w:val="22"/>
          <w:szCs w:val="22"/>
        </w:rPr>
      </w:pPr>
    </w:p>
    <w:p w14:paraId="6251BC6F" w14:textId="77777777" w:rsidR="00905896" w:rsidRPr="00CD429E" w:rsidRDefault="00905896" w:rsidP="00905896">
      <w:pPr>
        <w:widowControl w:val="0"/>
        <w:tabs>
          <w:tab w:val="left" w:pos="0"/>
        </w:tabs>
        <w:spacing w:line="240" w:lineRule="auto"/>
        <w:jc w:val="both"/>
        <w:rPr>
          <w:rFonts w:asciiTheme="minorHAnsi" w:hAnsiTheme="minorHAnsi" w:cstheme="minorHAnsi"/>
          <w:sz w:val="22"/>
          <w:szCs w:val="22"/>
        </w:rPr>
      </w:pPr>
    </w:p>
    <w:p w14:paraId="74B6CB28" w14:textId="349A050E" w:rsidR="003E5746" w:rsidRPr="00CD429E" w:rsidRDefault="003E5746" w:rsidP="003E5746">
      <w:pPr>
        <w:widowControl w:val="0"/>
        <w:tabs>
          <w:tab w:val="left" w:pos="0"/>
        </w:tabs>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Pogodbeni stranki se zavezujeta k varovanju osebnih podatkov in poslovnih skrivnosti v skladu z vsakokratno veljavnim predpisom, ki ureja varstvo osebnih podatkov in poslovnih skrivnosti, predvsem </w:t>
      </w:r>
      <w:r w:rsidRPr="00CD429E">
        <w:rPr>
          <w:rFonts w:asciiTheme="minorHAnsi" w:hAnsiTheme="minorHAnsi" w:cstheme="minorHAnsi"/>
          <w:sz w:val="22"/>
          <w:szCs w:val="22"/>
        </w:rPr>
        <w:lastRenderedPageBreak/>
        <w:t>pa Splošno uredbo GDPR ter z Zakonom o varstvu osebnih podatkov in Zakonom o poslovni skrivnosti (Uradni list RS, št. 22/19).</w:t>
      </w:r>
    </w:p>
    <w:p w14:paraId="239CBFC2" w14:textId="77777777" w:rsidR="003E5746" w:rsidRPr="00CD429E" w:rsidRDefault="003E5746" w:rsidP="003E5746">
      <w:pPr>
        <w:widowControl w:val="0"/>
        <w:tabs>
          <w:tab w:val="left" w:pos="0"/>
        </w:tabs>
        <w:spacing w:line="240" w:lineRule="auto"/>
        <w:jc w:val="both"/>
        <w:rPr>
          <w:rFonts w:asciiTheme="minorHAnsi" w:hAnsiTheme="minorHAnsi" w:cstheme="minorHAnsi"/>
          <w:sz w:val="22"/>
          <w:szCs w:val="22"/>
        </w:rPr>
      </w:pPr>
    </w:p>
    <w:p w14:paraId="4F7543A0" w14:textId="27545105" w:rsidR="003E5746" w:rsidRPr="00CD429E" w:rsidRDefault="003E5746" w:rsidP="003E5746">
      <w:pPr>
        <w:widowControl w:val="0"/>
        <w:tabs>
          <w:tab w:val="left" w:pos="0"/>
        </w:tabs>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Vsaka oseba, ki bo pri upravičencu zbirala, obdelovala ali kako drugače dostopala do osebnih podatkov, mora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predhodno predložiti podpisano izjavo o varovanju osebnih podatkov.</w:t>
      </w:r>
    </w:p>
    <w:p w14:paraId="5482C72C" w14:textId="77777777" w:rsidR="0029276D" w:rsidRPr="00CD429E" w:rsidRDefault="0029276D" w:rsidP="003E5746">
      <w:pPr>
        <w:widowControl w:val="0"/>
        <w:tabs>
          <w:tab w:val="left" w:pos="0"/>
        </w:tabs>
        <w:spacing w:line="240" w:lineRule="auto"/>
        <w:jc w:val="both"/>
        <w:rPr>
          <w:rFonts w:asciiTheme="minorHAnsi" w:hAnsiTheme="minorHAnsi" w:cstheme="minorHAnsi"/>
          <w:sz w:val="22"/>
          <w:szCs w:val="22"/>
        </w:rPr>
      </w:pPr>
    </w:p>
    <w:p w14:paraId="0B88C648" w14:textId="0AA1B11D" w:rsidR="0029276D" w:rsidRPr="00CD429E" w:rsidRDefault="00AF18A2" w:rsidP="0029276D">
      <w:pPr>
        <w:widowControl w:val="0"/>
        <w:tabs>
          <w:tab w:val="left" w:pos="0"/>
        </w:tabs>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ARIS</w:t>
      </w:r>
      <w:r w:rsidR="0029276D" w:rsidRPr="00CD429E">
        <w:rPr>
          <w:rFonts w:asciiTheme="minorHAnsi" w:hAnsiTheme="minorHAnsi" w:cstheme="minorHAnsi"/>
          <w:sz w:val="22"/>
          <w:szCs w:val="22"/>
        </w:rPr>
        <w:t xml:space="preserve"> obdeluje osebne podatke izključno  za namen revizij in nadzora ter za zagotovitev primerljivih informacij o porabi sredstev v zvezi z </w:t>
      </w:r>
      <w:r w:rsidR="00A7027E" w:rsidRPr="00CD429E">
        <w:rPr>
          <w:rFonts w:asciiTheme="minorHAnsi" w:hAnsiTheme="minorHAnsi" w:cstheme="minorHAnsi"/>
          <w:sz w:val="22"/>
          <w:szCs w:val="22"/>
        </w:rPr>
        <w:t>projekt</w:t>
      </w:r>
      <w:r w:rsidR="0029276D" w:rsidRPr="00CD429E">
        <w:rPr>
          <w:rFonts w:asciiTheme="minorHAnsi" w:hAnsiTheme="minorHAnsi" w:cstheme="minorHAnsi"/>
          <w:sz w:val="22"/>
          <w:szCs w:val="22"/>
        </w:rPr>
        <w:t xml:space="preserve">. V ta namen bo moral upravičenec pri izvajanju </w:t>
      </w:r>
      <w:r w:rsidR="00A7027E" w:rsidRPr="00CD429E">
        <w:rPr>
          <w:rFonts w:asciiTheme="minorHAnsi" w:hAnsiTheme="minorHAnsi" w:cstheme="minorHAnsi"/>
          <w:sz w:val="22"/>
          <w:szCs w:val="22"/>
        </w:rPr>
        <w:t>projekta</w:t>
      </w:r>
      <w:r w:rsidR="0029276D" w:rsidRPr="00CD429E">
        <w:rPr>
          <w:rFonts w:asciiTheme="minorHAnsi" w:hAnsiTheme="minorHAnsi" w:cstheme="minorHAnsi"/>
          <w:sz w:val="22"/>
          <w:szCs w:val="22"/>
        </w:rPr>
        <w:t xml:space="preserve"> zagotoviti podatke o dejanskih lastnikih upravičenca ali izvajalca, kot so opredeljeni </w:t>
      </w:r>
      <w:r w:rsidR="0029276D" w:rsidRPr="00E00658">
        <w:rPr>
          <w:rFonts w:asciiTheme="minorHAnsi" w:hAnsiTheme="minorHAnsi" w:cstheme="minorHAnsi"/>
          <w:sz w:val="22"/>
          <w:szCs w:val="22"/>
        </w:rPr>
        <w:t>v točki 6 člena 3 Direktive 2015/849/EU</w:t>
      </w:r>
      <w:r w:rsidR="0029276D" w:rsidRPr="00CD429E">
        <w:rPr>
          <w:rFonts w:asciiTheme="minorHAnsi" w:hAnsiTheme="minorHAnsi" w:cstheme="minorHAnsi"/>
          <w:sz w:val="22"/>
          <w:szCs w:val="22"/>
        </w:rPr>
        <w:t>, in sicer imena in priimke, datume rojstva in identifikacijske številke za DDV ali davčne identifikacijske številke.</w:t>
      </w:r>
    </w:p>
    <w:p w14:paraId="192B6F3B" w14:textId="77777777" w:rsidR="0029276D" w:rsidRPr="00CD429E" w:rsidRDefault="0029276D" w:rsidP="0029276D">
      <w:pPr>
        <w:widowControl w:val="0"/>
        <w:tabs>
          <w:tab w:val="left" w:pos="0"/>
        </w:tabs>
        <w:spacing w:line="240" w:lineRule="auto"/>
        <w:jc w:val="both"/>
        <w:rPr>
          <w:rFonts w:asciiTheme="minorHAnsi" w:hAnsiTheme="minorHAnsi" w:cstheme="minorHAnsi"/>
          <w:sz w:val="22"/>
          <w:szCs w:val="22"/>
        </w:rPr>
      </w:pPr>
    </w:p>
    <w:p w14:paraId="3256F151" w14:textId="159239DA" w:rsidR="0029276D" w:rsidRPr="00CD429E" w:rsidRDefault="0029276D" w:rsidP="0029276D">
      <w:pPr>
        <w:widowControl w:val="0"/>
        <w:tabs>
          <w:tab w:val="left" w:pos="0"/>
        </w:tabs>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Upravičenec, ki je skladno z zakonom, ki ureja preprečevanje pranja denarja in financiranja terorizma, zavezan k vpisu podatkov v Register dejanskih lastnikov (v nadaljnjem besedilu: Register), ki ga vodi AJPES, s podpisom pogodbe o </w:t>
      </w:r>
      <w:r w:rsidR="00CC5832">
        <w:rPr>
          <w:rFonts w:asciiTheme="minorHAnsi" w:hAnsiTheme="minorHAnsi" w:cstheme="minorHAnsi"/>
          <w:sz w:val="22"/>
          <w:szCs w:val="22"/>
        </w:rPr>
        <w:t>(</w:t>
      </w:r>
      <w:r w:rsidRPr="00CD429E">
        <w:rPr>
          <w:rFonts w:asciiTheme="minorHAnsi" w:hAnsiTheme="minorHAnsi" w:cstheme="minorHAnsi"/>
          <w:sz w:val="22"/>
          <w:szCs w:val="22"/>
        </w:rPr>
        <w:t>so</w:t>
      </w:r>
      <w:r w:rsidR="00CC5832">
        <w:rPr>
          <w:rFonts w:asciiTheme="minorHAnsi" w:hAnsiTheme="minorHAnsi" w:cstheme="minorHAnsi"/>
          <w:sz w:val="22"/>
          <w:szCs w:val="22"/>
        </w:rPr>
        <w:t>)</w:t>
      </w:r>
      <w:r w:rsidRPr="00CD429E">
        <w:rPr>
          <w:rFonts w:asciiTheme="minorHAnsi" w:hAnsiTheme="minorHAnsi" w:cstheme="minorHAnsi"/>
          <w:sz w:val="22"/>
          <w:szCs w:val="22"/>
        </w:rPr>
        <w:t xml:space="preserve">financiranju zagotavlja, da so v Registru vpisani podatki o njegovih dejanskih lastnikih. Upravičenec, ki skladno z zakonom, ki ureja preprečevanje pranja denarja in financiranja terorizma, ni zavezan k vpisu podatkov v Register, bo moral na poziv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in v roku, postavljenem v pozivu,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posredoval točne, popolne in posodobljene podatke o njegovih dejanskih lastnikih.</w:t>
      </w:r>
    </w:p>
    <w:p w14:paraId="4C7483D2" w14:textId="77777777" w:rsidR="0029276D" w:rsidRPr="00CD429E" w:rsidRDefault="0029276D" w:rsidP="0029276D">
      <w:pPr>
        <w:widowControl w:val="0"/>
        <w:tabs>
          <w:tab w:val="left" w:pos="0"/>
        </w:tabs>
        <w:spacing w:line="240" w:lineRule="auto"/>
        <w:jc w:val="both"/>
        <w:rPr>
          <w:rFonts w:asciiTheme="minorHAnsi" w:hAnsiTheme="minorHAnsi" w:cstheme="minorHAnsi"/>
          <w:sz w:val="22"/>
          <w:szCs w:val="22"/>
        </w:rPr>
      </w:pPr>
    </w:p>
    <w:p w14:paraId="4445384D" w14:textId="42C9DD03" w:rsidR="0029276D" w:rsidRPr="00CD429E" w:rsidRDefault="0029276D" w:rsidP="0029276D">
      <w:pPr>
        <w:widowControl w:val="0"/>
        <w:tabs>
          <w:tab w:val="left" w:pos="0"/>
        </w:tabs>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Upravičenec bo moral na poziv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in v roku, postavljenem v pozivu,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posredoval točne, popolne in posodobljene podatke o dejanskih lastnikih izvajalcev</w:t>
      </w:r>
      <w:r w:rsidR="00AD78B1">
        <w:rPr>
          <w:rFonts w:asciiTheme="minorHAnsi" w:hAnsiTheme="minorHAnsi" w:cstheme="minorHAnsi"/>
          <w:sz w:val="22"/>
          <w:szCs w:val="22"/>
        </w:rPr>
        <w:t>.</w:t>
      </w:r>
      <w:r w:rsidRPr="00CD429E">
        <w:rPr>
          <w:rFonts w:asciiTheme="minorHAnsi" w:hAnsiTheme="minorHAnsi" w:cstheme="minorHAnsi"/>
          <w:sz w:val="22"/>
          <w:szCs w:val="22"/>
        </w:rPr>
        <w:t xml:space="preserve"> Upravičenec bo moral izvajalce seznaniti z obveznostjo zagotavljanja podatkov o njihovih dejanskih lastnikih, prav tako bo moral vse z njim povezane fizične osebe, ki bodo sodelovale pri izvajanju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in katerih osebni podatki se bodo obdelovali, obvestiti, da bo obdeloval njihove osebne podatke ter jih seznaniti s pravno podlago za obdelavo.</w:t>
      </w:r>
    </w:p>
    <w:p w14:paraId="32B1308D" w14:textId="77777777" w:rsidR="003E5746" w:rsidRPr="00CD429E" w:rsidRDefault="003E5746" w:rsidP="003E5746">
      <w:pPr>
        <w:widowControl w:val="0"/>
        <w:tabs>
          <w:tab w:val="left" w:pos="0"/>
        </w:tabs>
        <w:spacing w:line="240" w:lineRule="auto"/>
        <w:jc w:val="both"/>
        <w:rPr>
          <w:rFonts w:asciiTheme="minorHAnsi" w:hAnsiTheme="minorHAnsi" w:cstheme="minorHAnsi"/>
          <w:sz w:val="22"/>
          <w:szCs w:val="22"/>
        </w:rPr>
      </w:pPr>
    </w:p>
    <w:p w14:paraId="52A06943" w14:textId="6529F321" w:rsidR="003E5746" w:rsidRPr="00CD429E" w:rsidRDefault="003E5746" w:rsidP="003E5746">
      <w:pPr>
        <w:widowControl w:val="0"/>
        <w:tabs>
          <w:tab w:val="left" w:pos="0"/>
        </w:tabs>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Upravičenec se strinja, da se bodo podatki o </w:t>
      </w:r>
      <w:r w:rsidR="00A7027E" w:rsidRPr="00CD429E">
        <w:rPr>
          <w:rFonts w:asciiTheme="minorHAnsi" w:hAnsiTheme="minorHAnsi" w:cstheme="minorHAnsi"/>
          <w:sz w:val="22"/>
          <w:szCs w:val="22"/>
        </w:rPr>
        <w:t>projektu</w:t>
      </w:r>
      <w:r w:rsidRPr="00CD429E">
        <w:rPr>
          <w:rFonts w:asciiTheme="minorHAnsi" w:hAnsiTheme="minorHAnsi" w:cstheme="minorHAnsi"/>
          <w:sz w:val="22"/>
          <w:szCs w:val="22"/>
        </w:rPr>
        <w:t xml:space="preserve">, za katere je tako določeno s predpisi ali so javnega značaja, lahko objavljali. Slednje vključuje tudi dejstvo, da bo upravičenec vključen na seznam upravičencev, ki bo obsegal navedbo upravičenca in občine, naziv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regijo upravičenca in znesek javnih virov </w:t>
      </w:r>
      <w:r w:rsidR="00CC5832">
        <w:rPr>
          <w:rFonts w:asciiTheme="minorHAnsi" w:hAnsiTheme="minorHAnsi" w:cstheme="minorHAnsi"/>
          <w:sz w:val="22"/>
          <w:szCs w:val="22"/>
        </w:rPr>
        <w:t>(so)</w:t>
      </w:r>
      <w:r w:rsidRPr="00CD429E">
        <w:rPr>
          <w:rFonts w:asciiTheme="minorHAnsi" w:hAnsiTheme="minorHAnsi" w:cstheme="minorHAnsi"/>
          <w:sz w:val="22"/>
          <w:szCs w:val="22"/>
        </w:rPr>
        <w:t xml:space="preserve">financiranja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Objave podatkov o </w:t>
      </w:r>
      <w:r w:rsidR="00A7027E" w:rsidRPr="00CD429E">
        <w:rPr>
          <w:rFonts w:asciiTheme="minorHAnsi" w:hAnsiTheme="minorHAnsi" w:cstheme="minorHAnsi"/>
          <w:sz w:val="22"/>
          <w:szCs w:val="22"/>
        </w:rPr>
        <w:t>projektu</w:t>
      </w:r>
      <w:r w:rsidRPr="00CD429E">
        <w:rPr>
          <w:rFonts w:asciiTheme="minorHAnsi" w:hAnsiTheme="minorHAnsi" w:cstheme="minorHAnsi"/>
          <w:sz w:val="22"/>
          <w:szCs w:val="22"/>
        </w:rPr>
        <w:t xml:space="preserve"> in upravičencu bodo izvedene v skladu z zakonom, ki ureja dostop do informacij javnega značaja</w:t>
      </w:r>
      <w:r w:rsidR="00D4420F" w:rsidRPr="00CD429E">
        <w:rPr>
          <w:rFonts w:asciiTheme="minorHAnsi" w:hAnsiTheme="minorHAnsi" w:cstheme="minorHAnsi"/>
          <w:sz w:val="22"/>
          <w:szCs w:val="22"/>
        </w:rPr>
        <w:t>,</w:t>
      </w:r>
      <w:r w:rsidRPr="00CD429E">
        <w:rPr>
          <w:rFonts w:asciiTheme="minorHAnsi" w:hAnsiTheme="minorHAnsi" w:cstheme="minorHAnsi"/>
          <w:sz w:val="22"/>
          <w:szCs w:val="22"/>
        </w:rPr>
        <w:t xml:space="preserve"> in zakonom, ki ureja varstvo osebnih podatkov.  </w:t>
      </w:r>
    </w:p>
    <w:p w14:paraId="6EF31996" w14:textId="77777777" w:rsidR="00905896" w:rsidRPr="00CD429E" w:rsidRDefault="00905896" w:rsidP="00905896">
      <w:pPr>
        <w:widowControl w:val="0"/>
        <w:tabs>
          <w:tab w:val="left" w:pos="0"/>
        </w:tabs>
        <w:spacing w:line="240" w:lineRule="auto"/>
        <w:jc w:val="both"/>
        <w:rPr>
          <w:rFonts w:asciiTheme="minorHAnsi" w:hAnsiTheme="minorHAnsi" w:cstheme="minorHAnsi"/>
          <w:sz w:val="22"/>
          <w:szCs w:val="22"/>
        </w:rPr>
      </w:pPr>
    </w:p>
    <w:p w14:paraId="7F297F0F" w14:textId="77777777" w:rsidR="00E435B3" w:rsidRPr="00CD429E" w:rsidRDefault="00E435B3" w:rsidP="00E435B3">
      <w:pPr>
        <w:spacing w:line="240" w:lineRule="auto"/>
        <w:jc w:val="both"/>
        <w:rPr>
          <w:rFonts w:asciiTheme="minorHAnsi" w:hAnsiTheme="minorHAnsi" w:cstheme="minorHAnsi"/>
          <w:sz w:val="22"/>
          <w:szCs w:val="22"/>
        </w:rPr>
      </w:pPr>
    </w:p>
    <w:p w14:paraId="75FC4E1E" w14:textId="46FFDAF1" w:rsidR="002D1C63" w:rsidRPr="00CD429E" w:rsidRDefault="002D1C63" w:rsidP="00C859F7">
      <w:pPr>
        <w:numPr>
          <w:ilvl w:val="0"/>
          <w:numId w:val="36"/>
        </w:numPr>
        <w:spacing w:line="240" w:lineRule="auto"/>
        <w:ind w:hanging="218"/>
        <w:jc w:val="both"/>
        <w:rPr>
          <w:rFonts w:asciiTheme="minorHAnsi" w:hAnsiTheme="minorHAnsi" w:cstheme="minorHAnsi"/>
          <w:b/>
          <w:sz w:val="22"/>
          <w:szCs w:val="22"/>
        </w:rPr>
      </w:pPr>
      <w:r w:rsidRPr="00CD429E">
        <w:rPr>
          <w:rFonts w:asciiTheme="minorHAnsi" w:hAnsiTheme="minorHAnsi" w:cstheme="minorHAnsi"/>
          <w:b/>
          <w:sz w:val="22"/>
          <w:szCs w:val="22"/>
        </w:rPr>
        <w:t xml:space="preserve">OBVEŠČANJE IN KOMUNICIRANJE </w:t>
      </w:r>
    </w:p>
    <w:p w14:paraId="6B4DD5D9" w14:textId="77777777" w:rsidR="002D1C63" w:rsidRPr="00CD429E" w:rsidRDefault="002D1C63" w:rsidP="00E435B3">
      <w:pPr>
        <w:spacing w:line="240" w:lineRule="auto"/>
        <w:jc w:val="both"/>
        <w:rPr>
          <w:rFonts w:asciiTheme="minorHAnsi" w:hAnsiTheme="minorHAnsi" w:cstheme="minorHAnsi"/>
          <w:sz w:val="22"/>
          <w:szCs w:val="22"/>
        </w:rPr>
      </w:pPr>
    </w:p>
    <w:p w14:paraId="2411D6E7" w14:textId="77777777" w:rsidR="002D1C63" w:rsidRPr="00CD429E" w:rsidRDefault="002D1C63" w:rsidP="0013523C">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člen</w:t>
      </w:r>
    </w:p>
    <w:p w14:paraId="5B6E1324" w14:textId="77777777" w:rsidR="002D1C63" w:rsidRPr="00CD429E" w:rsidRDefault="002D1C63" w:rsidP="007A3CD7">
      <w:pPr>
        <w:spacing w:line="240" w:lineRule="auto"/>
        <w:rPr>
          <w:rFonts w:asciiTheme="minorHAnsi" w:hAnsiTheme="minorHAnsi" w:cstheme="minorHAnsi"/>
          <w:sz w:val="22"/>
          <w:szCs w:val="22"/>
        </w:rPr>
      </w:pPr>
    </w:p>
    <w:p w14:paraId="28E120E6" w14:textId="7DEE7DB5" w:rsidR="006D3356" w:rsidRPr="00CD429E" w:rsidRDefault="006D3356" w:rsidP="006D3356">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Upraviče</w:t>
      </w:r>
      <w:r w:rsidR="00F65098" w:rsidRPr="00CD429E">
        <w:rPr>
          <w:rFonts w:asciiTheme="minorHAnsi" w:hAnsiTheme="minorHAnsi" w:cstheme="minorHAnsi"/>
          <w:sz w:val="22"/>
          <w:szCs w:val="22"/>
        </w:rPr>
        <w:t>nec</w:t>
      </w:r>
      <w:r w:rsidRPr="00CD429E">
        <w:rPr>
          <w:rFonts w:asciiTheme="minorHAnsi" w:hAnsiTheme="minorHAnsi" w:cstheme="minorHAnsi"/>
          <w:sz w:val="22"/>
          <w:szCs w:val="22"/>
        </w:rPr>
        <w:t xml:space="preserve">, ki </w:t>
      </w:r>
      <w:r w:rsidR="00F65098" w:rsidRPr="00CD429E">
        <w:rPr>
          <w:rFonts w:asciiTheme="minorHAnsi" w:hAnsiTheme="minorHAnsi" w:cstheme="minorHAnsi"/>
          <w:sz w:val="22"/>
          <w:szCs w:val="22"/>
        </w:rPr>
        <w:t xml:space="preserve">je </w:t>
      </w:r>
      <w:r w:rsidRPr="00CD429E">
        <w:rPr>
          <w:rFonts w:asciiTheme="minorHAnsi" w:hAnsiTheme="minorHAnsi" w:cstheme="minorHAnsi"/>
          <w:sz w:val="22"/>
          <w:szCs w:val="22"/>
        </w:rPr>
        <w:t xml:space="preserve">za </w:t>
      </w:r>
      <w:r w:rsidR="00A7027E" w:rsidRPr="00CD429E">
        <w:rPr>
          <w:rFonts w:asciiTheme="minorHAnsi" w:hAnsiTheme="minorHAnsi" w:cstheme="minorHAnsi"/>
          <w:sz w:val="22"/>
          <w:szCs w:val="22"/>
        </w:rPr>
        <w:t>projekt</w:t>
      </w:r>
      <w:r w:rsidRPr="00CD429E">
        <w:rPr>
          <w:rFonts w:asciiTheme="minorHAnsi" w:hAnsiTheme="minorHAnsi" w:cstheme="minorHAnsi"/>
          <w:sz w:val="22"/>
          <w:szCs w:val="22"/>
        </w:rPr>
        <w:t xml:space="preserve"> prejel </w:t>
      </w:r>
      <w:r w:rsidR="00AD78B1">
        <w:rPr>
          <w:rFonts w:asciiTheme="minorHAnsi" w:hAnsiTheme="minorHAnsi" w:cstheme="minorHAnsi"/>
          <w:sz w:val="22"/>
          <w:szCs w:val="22"/>
        </w:rPr>
        <w:t>(so)financiranje</w:t>
      </w:r>
      <w:r w:rsidRPr="00CD429E">
        <w:rPr>
          <w:rFonts w:asciiTheme="minorHAnsi" w:hAnsiTheme="minorHAnsi" w:cstheme="minorHAnsi"/>
          <w:sz w:val="22"/>
          <w:szCs w:val="22"/>
        </w:rPr>
        <w:t>, izvaja dejavnosti prepoznavnosti, preglednosti in komuniciranja</w:t>
      </w:r>
      <w:r w:rsidR="00AD78B1">
        <w:rPr>
          <w:rFonts w:asciiTheme="minorHAnsi" w:hAnsiTheme="minorHAnsi" w:cstheme="minorHAnsi"/>
          <w:sz w:val="22"/>
          <w:szCs w:val="22"/>
        </w:rPr>
        <w:t>.</w:t>
      </w:r>
    </w:p>
    <w:p w14:paraId="5FB7E2B5" w14:textId="77777777" w:rsidR="006D3356" w:rsidRPr="00CD429E" w:rsidRDefault="006D3356" w:rsidP="006D3356">
      <w:pPr>
        <w:spacing w:line="240" w:lineRule="auto"/>
        <w:jc w:val="both"/>
        <w:rPr>
          <w:rFonts w:asciiTheme="minorHAnsi" w:hAnsiTheme="minorHAnsi" w:cstheme="minorHAnsi"/>
          <w:sz w:val="22"/>
          <w:szCs w:val="22"/>
        </w:rPr>
      </w:pPr>
    </w:p>
    <w:p w14:paraId="2C811AB6" w14:textId="798E27A2" w:rsidR="006D3356" w:rsidRPr="00CD429E" w:rsidRDefault="00AD78B1" w:rsidP="006D3356">
      <w:pPr>
        <w:spacing w:line="240" w:lineRule="auto"/>
        <w:jc w:val="both"/>
        <w:rPr>
          <w:rFonts w:asciiTheme="minorHAnsi" w:hAnsiTheme="minorHAnsi" w:cstheme="minorHAnsi"/>
          <w:sz w:val="22"/>
          <w:szCs w:val="22"/>
        </w:rPr>
      </w:pPr>
      <w:r>
        <w:rPr>
          <w:rFonts w:asciiTheme="minorHAnsi" w:hAnsiTheme="minorHAnsi" w:cstheme="minorHAnsi"/>
          <w:sz w:val="22"/>
          <w:szCs w:val="22"/>
        </w:rPr>
        <w:t>U</w:t>
      </w:r>
      <w:r w:rsidR="006D3356" w:rsidRPr="00CD429E">
        <w:rPr>
          <w:rFonts w:asciiTheme="minorHAnsi" w:hAnsiTheme="minorHAnsi" w:cstheme="minorHAnsi"/>
          <w:sz w:val="22"/>
          <w:szCs w:val="22"/>
        </w:rPr>
        <w:t xml:space="preserve">pravičenec </w:t>
      </w:r>
      <w:r>
        <w:rPr>
          <w:rFonts w:asciiTheme="minorHAnsi" w:hAnsiTheme="minorHAnsi" w:cstheme="minorHAnsi"/>
          <w:sz w:val="22"/>
          <w:szCs w:val="22"/>
        </w:rPr>
        <w:t xml:space="preserve">se </w:t>
      </w:r>
      <w:r w:rsidR="006D3356" w:rsidRPr="00CD429E">
        <w:rPr>
          <w:rFonts w:asciiTheme="minorHAnsi" w:hAnsiTheme="minorHAnsi" w:cstheme="minorHAnsi"/>
          <w:sz w:val="22"/>
          <w:szCs w:val="22"/>
        </w:rPr>
        <w:t xml:space="preserve">zaveže, da bo za potrebe obveščanja in komuniciranja v dokumente in komunikacijsko gradivo, ki zadevajo izvajanje </w:t>
      </w:r>
      <w:r w:rsidR="00A7027E" w:rsidRPr="00CD429E">
        <w:rPr>
          <w:rFonts w:asciiTheme="minorHAnsi" w:hAnsiTheme="minorHAnsi" w:cstheme="minorHAnsi"/>
          <w:sz w:val="22"/>
          <w:szCs w:val="22"/>
        </w:rPr>
        <w:t>projekta</w:t>
      </w:r>
      <w:r w:rsidR="006D3356" w:rsidRPr="00CD429E">
        <w:rPr>
          <w:rFonts w:asciiTheme="minorHAnsi" w:hAnsiTheme="minorHAnsi" w:cstheme="minorHAnsi"/>
          <w:sz w:val="22"/>
          <w:szCs w:val="22"/>
        </w:rPr>
        <w:t xml:space="preserve"> in so namenjeni javnosti ali udeležencem, vključil izjavo, v kateri na prepoznaven način p</w:t>
      </w:r>
      <w:r w:rsidR="00904487" w:rsidRPr="00CD429E">
        <w:rPr>
          <w:rFonts w:asciiTheme="minorHAnsi" w:hAnsiTheme="minorHAnsi" w:cstheme="minorHAnsi"/>
          <w:sz w:val="22"/>
          <w:szCs w:val="22"/>
        </w:rPr>
        <w:t>red</w:t>
      </w:r>
      <w:r w:rsidR="006D3356" w:rsidRPr="00CD429E">
        <w:rPr>
          <w:rFonts w:asciiTheme="minorHAnsi" w:hAnsiTheme="minorHAnsi" w:cstheme="minorHAnsi"/>
          <w:sz w:val="22"/>
          <w:szCs w:val="22"/>
        </w:rPr>
        <w:t xml:space="preserve">stavi </w:t>
      </w:r>
      <w:r>
        <w:rPr>
          <w:rFonts w:asciiTheme="minorHAnsi" w:hAnsiTheme="minorHAnsi" w:cstheme="minorHAnsi"/>
          <w:sz w:val="22"/>
          <w:szCs w:val="22"/>
        </w:rPr>
        <w:t>(so)financiranje.</w:t>
      </w:r>
      <w:r w:rsidR="006D3356" w:rsidRPr="00CD429E">
        <w:rPr>
          <w:rFonts w:asciiTheme="minorHAnsi" w:hAnsiTheme="minorHAnsi" w:cstheme="minorHAnsi"/>
          <w:sz w:val="22"/>
          <w:szCs w:val="22"/>
        </w:rPr>
        <w:t xml:space="preserve"> Na zahtevo </w:t>
      </w:r>
      <w:r w:rsidR="00AF18A2" w:rsidRPr="00CD429E">
        <w:rPr>
          <w:rFonts w:asciiTheme="minorHAnsi" w:hAnsiTheme="minorHAnsi" w:cstheme="minorHAnsi"/>
          <w:sz w:val="22"/>
          <w:szCs w:val="22"/>
        </w:rPr>
        <w:t>ARIS</w:t>
      </w:r>
      <w:r w:rsidR="006D3356" w:rsidRPr="00CD429E">
        <w:rPr>
          <w:rFonts w:asciiTheme="minorHAnsi" w:hAnsiTheme="minorHAnsi" w:cstheme="minorHAnsi"/>
          <w:sz w:val="22"/>
          <w:szCs w:val="22"/>
        </w:rPr>
        <w:t xml:space="preserve"> mora upravičenec sodelovati pri aktivnostih informiranja in komuniciranja, ki jih organizira </w:t>
      </w:r>
      <w:r w:rsidR="00AF18A2" w:rsidRPr="00CD429E">
        <w:rPr>
          <w:rFonts w:asciiTheme="minorHAnsi" w:hAnsiTheme="minorHAnsi" w:cstheme="minorHAnsi"/>
          <w:sz w:val="22"/>
          <w:szCs w:val="22"/>
        </w:rPr>
        <w:t>ARIS</w:t>
      </w:r>
      <w:r w:rsidR="00CC5832">
        <w:rPr>
          <w:rFonts w:asciiTheme="minorHAnsi" w:hAnsiTheme="minorHAnsi" w:cstheme="minorHAnsi"/>
          <w:sz w:val="22"/>
          <w:szCs w:val="22"/>
        </w:rPr>
        <w:t xml:space="preserve"> ali </w:t>
      </w:r>
      <w:r w:rsidR="00E00658">
        <w:rPr>
          <w:rFonts w:asciiTheme="minorHAnsi" w:hAnsiTheme="minorHAnsi" w:cstheme="minorHAnsi"/>
          <w:sz w:val="22"/>
          <w:szCs w:val="22"/>
        </w:rPr>
        <w:t xml:space="preserve">pristojno </w:t>
      </w:r>
      <w:r w:rsidR="00CC5832">
        <w:rPr>
          <w:rFonts w:asciiTheme="minorHAnsi" w:hAnsiTheme="minorHAnsi" w:cstheme="minorHAnsi"/>
          <w:sz w:val="22"/>
          <w:szCs w:val="22"/>
        </w:rPr>
        <w:t>ministrstvo</w:t>
      </w:r>
      <w:r w:rsidR="006D3356" w:rsidRPr="00CD429E">
        <w:rPr>
          <w:rFonts w:asciiTheme="minorHAnsi" w:hAnsiTheme="minorHAnsi" w:cstheme="minorHAnsi"/>
          <w:sz w:val="22"/>
          <w:szCs w:val="22"/>
        </w:rPr>
        <w:t>.</w:t>
      </w:r>
    </w:p>
    <w:p w14:paraId="6FEA939A" w14:textId="77777777" w:rsidR="006D3356" w:rsidRPr="00CD429E" w:rsidRDefault="006D3356" w:rsidP="006D3356">
      <w:pPr>
        <w:spacing w:line="240" w:lineRule="auto"/>
        <w:jc w:val="both"/>
        <w:rPr>
          <w:rFonts w:asciiTheme="minorHAnsi" w:hAnsiTheme="minorHAnsi" w:cstheme="minorHAnsi"/>
          <w:sz w:val="22"/>
          <w:szCs w:val="22"/>
        </w:rPr>
      </w:pPr>
    </w:p>
    <w:p w14:paraId="152D72D5" w14:textId="72B650A7" w:rsidR="00BD7625" w:rsidRDefault="006D3356" w:rsidP="006D3356">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Upravičenec soglaša z objavo podatkov o </w:t>
      </w:r>
      <w:r w:rsidR="00A7027E" w:rsidRPr="00CD429E">
        <w:rPr>
          <w:rFonts w:asciiTheme="minorHAnsi" w:hAnsiTheme="minorHAnsi" w:cstheme="minorHAnsi"/>
          <w:sz w:val="22"/>
          <w:szCs w:val="22"/>
        </w:rPr>
        <w:t>projektu</w:t>
      </w:r>
      <w:r w:rsidRPr="00CD429E">
        <w:rPr>
          <w:rFonts w:asciiTheme="minorHAnsi" w:hAnsiTheme="minorHAnsi" w:cstheme="minorHAnsi"/>
          <w:sz w:val="22"/>
          <w:szCs w:val="22"/>
        </w:rPr>
        <w:t>, ki so javnega značaja</w:t>
      </w:r>
      <w:r w:rsidR="00AD78B1">
        <w:rPr>
          <w:rFonts w:asciiTheme="minorHAnsi" w:hAnsiTheme="minorHAnsi" w:cstheme="minorHAnsi"/>
          <w:sz w:val="22"/>
          <w:szCs w:val="22"/>
        </w:rPr>
        <w:t xml:space="preserve"> in niso opredeljeni kot poslovna skrivnost.</w:t>
      </w:r>
    </w:p>
    <w:p w14:paraId="4377BE8B" w14:textId="77777777" w:rsidR="00AD78B1" w:rsidRDefault="00AD78B1" w:rsidP="006D3356">
      <w:pPr>
        <w:spacing w:line="240" w:lineRule="auto"/>
        <w:jc w:val="both"/>
        <w:rPr>
          <w:rFonts w:asciiTheme="minorHAnsi" w:hAnsiTheme="minorHAnsi" w:cstheme="minorHAnsi"/>
          <w:sz w:val="22"/>
          <w:szCs w:val="22"/>
        </w:rPr>
      </w:pPr>
    </w:p>
    <w:p w14:paraId="2D8F769B" w14:textId="4597A67C" w:rsidR="00AD78B1" w:rsidRPr="00CD429E" w:rsidRDefault="00AD78B1" w:rsidP="006D3356">
      <w:p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Ne glede na določbe </w:t>
      </w:r>
      <w:r w:rsidR="00CC5832">
        <w:rPr>
          <w:rFonts w:asciiTheme="minorHAnsi" w:hAnsiTheme="minorHAnsi" w:cstheme="minorHAnsi"/>
          <w:sz w:val="22"/>
          <w:szCs w:val="22"/>
        </w:rPr>
        <w:t>prejšnjega</w:t>
      </w:r>
      <w:r>
        <w:rPr>
          <w:rFonts w:asciiTheme="minorHAnsi" w:hAnsiTheme="minorHAnsi" w:cstheme="minorHAnsi"/>
          <w:sz w:val="22"/>
          <w:szCs w:val="22"/>
        </w:rPr>
        <w:t xml:space="preserve"> in tega člena</w:t>
      </w:r>
      <w:r w:rsidR="00CC5832">
        <w:rPr>
          <w:rFonts w:asciiTheme="minorHAnsi" w:hAnsiTheme="minorHAnsi" w:cstheme="minorHAnsi"/>
          <w:sz w:val="22"/>
          <w:szCs w:val="22"/>
        </w:rPr>
        <w:t>,</w:t>
      </w:r>
      <w:r>
        <w:rPr>
          <w:rFonts w:asciiTheme="minorHAnsi" w:hAnsiTheme="minorHAnsi" w:cstheme="minorHAnsi"/>
          <w:sz w:val="22"/>
          <w:szCs w:val="22"/>
        </w:rPr>
        <w:t xml:space="preserve"> je ARIS upravičen na primeren način objaviti podatke o višini, roku in namenu oziroma vsebini (so)financiranja ter upravičencu sredstev po tej pogodbi.</w:t>
      </w:r>
    </w:p>
    <w:p w14:paraId="0B9B20D6" w14:textId="77777777" w:rsidR="006D3356" w:rsidRPr="00CD429E" w:rsidRDefault="006D3356" w:rsidP="006D3356">
      <w:pPr>
        <w:spacing w:line="240" w:lineRule="auto"/>
        <w:jc w:val="both"/>
        <w:rPr>
          <w:rFonts w:asciiTheme="minorHAnsi" w:hAnsiTheme="minorHAnsi" w:cstheme="minorHAnsi"/>
          <w:sz w:val="22"/>
          <w:szCs w:val="22"/>
        </w:rPr>
      </w:pPr>
    </w:p>
    <w:p w14:paraId="594761D8" w14:textId="77777777" w:rsidR="00BD7625" w:rsidRPr="00CD429E" w:rsidRDefault="00BD7625" w:rsidP="00D275ED">
      <w:pPr>
        <w:spacing w:line="240" w:lineRule="auto"/>
        <w:jc w:val="both"/>
        <w:rPr>
          <w:rFonts w:asciiTheme="minorHAnsi" w:hAnsiTheme="minorHAnsi" w:cstheme="minorHAnsi"/>
          <w:sz w:val="22"/>
          <w:szCs w:val="22"/>
        </w:rPr>
      </w:pPr>
    </w:p>
    <w:p w14:paraId="22818CD6" w14:textId="5B18023E" w:rsidR="002D1C63" w:rsidRPr="00CD429E" w:rsidRDefault="002D1C63" w:rsidP="00C859F7">
      <w:pPr>
        <w:numPr>
          <w:ilvl w:val="0"/>
          <w:numId w:val="36"/>
        </w:numPr>
        <w:spacing w:line="240" w:lineRule="auto"/>
        <w:ind w:hanging="218"/>
        <w:jc w:val="both"/>
        <w:rPr>
          <w:rFonts w:asciiTheme="minorHAnsi" w:hAnsiTheme="minorHAnsi" w:cstheme="minorHAnsi"/>
          <w:b/>
          <w:sz w:val="22"/>
          <w:szCs w:val="22"/>
        </w:rPr>
      </w:pPr>
      <w:r w:rsidRPr="00CD429E">
        <w:rPr>
          <w:rFonts w:asciiTheme="minorHAnsi" w:hAnsiTheme="minorHAnsi" w:cstheme="minorHAnsi"/>
          <w:b/>
          <w:sz w:val="22"/>
          <w:szCs w:val="22"/>
        </w:rPr>
        <w:t xml:space="preserve">HRAMBA DOKUMENTACIJE O </w:t>
      </w:r>
      <w:r w:rsidR="00A7027E" w:rsidRPr="00CD429E">
        <w:rPr>
          <w:rFonts w:asciiTheme="minorHAnsi" w:hAnsiTheme="minorHAnsi" w:cstheme="minorHAnsi"/>
          <w:b/>
          <w:sz w:val="22"/>
          <w:szCs w:val="22"/>
        </w:rPr>
        <w:t>PROJEKTU</w:t>
      </w:r>
    </w:p>
    <w:p w14:paraId="5F04C0C3" w14:textId="77777777" w:rsidR="002D1C63" w:rsidRPr="00CD429E" w:rsidRDefault="002D1C63" w:rsidP="007A3CD7">
      <w:pPr>
        <w:spacing w:line="240" w:lineRule="auto"/>
        <w:rPr>
          <w:rFonts w:asciiTheme="minorHAnsi" w:hAnsiTheme="minorHAnsi" w:cstheme="minorHAnsi"/>
          <w:sz w:val="22"/>
          <w:szCs w:val="22"/>
        </w:rPr>
      </w:pPr>
    </w:p>
    <w:p w14:paraId="5463DC92" w14:textId="77777777" w:rsidR="002D1C63" w:rsidRPr="00CD429E" w:rsidRDefault="002D1C63" w:rsidP="0013523C">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člen</w:t>
      </w:r>
    </w:p>
    <w:p w14:paraId="16119DD1" w14:textId="77777777" w:rsidR="002D1C63" w:rsidRPr="00CD429E" w:rsidRDefault="002D1C63" w:rsidP="007A3CD7">
      <w:pPr>
        <w:spacing w:line="240" w:lineRule="auto"/>
        <w:rPr>
          <w:rFonts w:asciiTheme="minorHAnsi" w:hAnsiTheme="minorHAnsi" w:cstheme="minorHAnsi"/>
          <w:sz w:val="22"/>
          <w:szCs w:val="22"/>
        </w:rPr>
      </w:pPr>
    </w:p>
    <w:p w14:paraId="3CE0070F" w14:textId="5EE91618" w:rsidR="002D1C63" w:rsidRPr="00CD429E"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Upravičenec mora </w:t>
      </w:r>
      <w:r w:rsidR="00212D09" w:rsidRPr="00CD429E">
        <w:rPr>
          <w:rFonts w:asciiTheme="minorHAnsi" w:hAnsiTheme="minorHAnsi" w:cstheme="minorHAnsi"/>
          <w:sz w:val="22"/>
          <w:szCs w:val="22"/>
        </w:rPr>
        <w:t xml:space="preserve">zagotavljati </w:t>
      </w:r>
      <w:r w:rsidR="00642538">
        <w:rPr>
          <w:rFonts w:asciiTheme="minorHAnsi" w:hAnsiTheme="minorHAnsi" w:cstheme="minorHAnsi"/>
          <w:sz w:val="22"/>
          <w:szCs w:val="22"/>
        </w:rPr>
        <w:t xml:space="preserve">dostopnost in </w:t>
      </w:r>
      <w:r w:rsidRPr="00CD429E">
        <w:rPr>
          <w:rFonts w:asciiTheme="minorHAnsi" w:hAnsiTheme="minorHAnsi" w:cstheme="minorHAnsi"/>
          <w:sz w:val="22"/>
          <w:szCs w:val="22"/>
        </w:rPr>
        <w:t>hra</w:t>
      </w:r>
      <w:r w:rsidR="009B734C" w:rsidRPr="00CD429E">
        <w:rPr>
          <w:rFonts w:asciiTheme="minorHAnsi" w:hAnsiTheme="minorHAnsi" w:cstheme="minorHAnsi"/>
          <w:sz w:val="22"/>
          <w:szCs w:val="22"/>
        </w:rPr>
        <w:t>m</w:t>
      </w:r>
      <w:r w:rsidR="00212D09" w:rsidRPr="00CD429E">
        <w:rPr>
          <w:rFonts w:asciiTheme="minorHAnsi" w:hAnsiTheme="minorHAnsi" w:cstheme="minorHAnsi"/>
          <w:sz w:val="22"/>
          <w:szCs w:val="22"/>
        </w:rPr>
        <w:t xml:space="preserve">bo </w:t>
      </w:r>
      <w:r w:rsidRPr="00CD429E">
        <w:rPr>
          <w:rFonts w:asciiTheme="minorHAnsi" w:hAnsiTheme="minorHAnsi" w:cstheme="minorHAnsi"/>
          <w:sz w:val="22"/>
          <w:szCs w:val="22"/>
        </w:rPr>
        <w:t>vs</w:t>
      </w:r>
      <w:r w:rsidR="00212D09" w:rsidRPr="00CD429E">
        <w:rPr>
          <w:rFonts w:asciiTheme="minorHAnsi" w:hAnsiTheme="minorHAnsi" w:cstheme="minorHAnsi"/>
          <w:sz w:val="22"/>
          <w:szCs w:val="22"/>
        </w:rPr>
        <w:t>e</w:t>
      </w:r>
      <w:r w:rsidRPr="00CD429E">
        <w:rPr>
          <w:rFonts w:asciiTheme="minorHAnsi" w:hAnsiTheme="minorHAnsi" w:cstheme="minorHAnsi"/>
          <w:sz w:val="22"/>
          <w:szCs w:val="22"/>
        </w:rPr>
        <w:t xml:space="preserve"> dokumentacij</w:t>
      </w:r>
      <w:r w:rsidR="00212D09" w:rsidRPr="00CD429E">
        <w:rPr>
          <w:rFonts w:asciiTheme="minorHAnsi" w:hAnsiTheme="minorHAnsi" w:cstheme="minorHAnsi"/>
          <w:sz w:val="22"/>
          <w:szCs w:val="22"/>
        </w:rPr>
        <w:t>e</w:t>
      </w:r>
      <w:r w:rsidRPr="00CD429E">
        <w:rPr>
          <w:rFonts w:asciiTheme="minorHAnsi" w:hAnsiTheme="minorHAnsi" w:cstheme="minorHAnsi"/>
          <w:sz w:val="22"/>
          <w:szCs w:val="22"/>
        </w:rPr>
        <w:t xml:space="preserve"> v zvezi </w:t>
      </w:r>
      <w:r w:rsidR="00A7027E" w:rsidRPr="00CD429E">
        <w:rPr>
          <w:rFonts w:asciiTheme="minorHAnsi" w:hAnsiTheme="minorHAnsi" w:cstheme="minorHAnsi"/>
          <w:sz w:val="22"/>
          <w:szCs w:val="22"/>
        </w:rPr>
        <w:t>s projektom</w:t>
      </w:r>
      <w:r w:rsidRPr="00CD429E">
        <w:rPr>
          <w:rFonts w:asciiTheme="minorHAnsi" w:hAnsiTheme="minorHAnsi" w:cstheme="minorHAnsi"/>
          <w:sz w:val="22"/>
          <w:szCs w:val="22"/>
        </w:rPr>
        <w:t xml:space="preserve"> v skladu z vsakokratno veljavnimi predpisi, ki urejajo varstvo dokumentarnega in arhivskega gradiva, še 10 (deset) let po </w:t>
      </w:r>
      <w:r w:rsidR="00642538">
        <w:rPr>
          <w:rFonts w:asciiTheme="minorHAnsi" w:hAnsiTheme="minorHAnsi" w:cstheme="minorHAnsi"/>
          <w:sz w:val="22"/>
          <w:szCs w:val="22"/>
        </w:rPr>
        <w:t xml:space="preserve"> izteku te pogodbe</w:t>
      </w:r>
      <w:r w:rsidRPr="00CD429E">
        <w:rPr>
          <w:rFonts w:asciiTheme="minorHAnsi" w:hAnsiTheme="minorHAnsi" w:cstheme="minorHAnsi"/>
          <w:sz w:val="22"/>
          <w:szCs w:val="22"/>
        </w:rPr>
        <w:t xml:space="preserve">, in sicer za potrebe </w:t>
      </w:r>
      <w:r w:rsidR="00AD78B1">
        <w:rPr>
          <w:rFonts w:asciiTheme="minorHAnsi" w:hAnsiTheme="minorHAnsi" w:cstheme="minorHAnsi"/>
          <w:sz w:val="22"/>
          <w:szCs w:val="22"/>
        </w:rPr>
        <w:t xml:space="preserve">nadzora, </w:t>
      </w:r>
      <w:r w:rsidRPr="00CD429E">
        <w:rPr>
          <w:rFonts w:asciiTheme="minorHAnsi" w:hAnsiTheme="minorHAnsi" w:cstheme="minorHAnsi"/>
          <w:sz w:val="22"/>
          <w:szCs w:val="22"/>
        </w:rPr>
        <w:t xml:space="preserve">revizije </w:t>
      </w:r>
      <w:r w:rsidR="00642538">
        <w:rPr>
          <w:rFonts w:asciiTheme="minorHAnsi" w:hAnsiTheme="minorHAnsi" w:cstheme="minorHAnsi"/>
          <w:sz w:val="22"/>
          <w:szCs w:val="22"/>
        </w:rPr>
        <w:t>in/ali</w:t>
      </w:r>
      <w:r w:rsidR="00642538" w:rsidRPr="00CD429E">
        <w:rPr>
          <w:rFonts w:asciiTheme="minorHAnsi" w:hAnsiTheme="minorHAnsi" w:cstheme="minorHAnsi"/>
          <w:sz w:val="22"/>
          <w:szCs w:val="22"/>
        </w:rPr>
        <w:t xml:space="preserve"> </w:t>
      </w:r>
      <w:r w:rsidRPr="00CD429E">
        <w:rPr>
          <w:rFonts w:asciiTheme="minorHAnsi" w:hAnsiTheme="minorHAnsi" w:cstheme="minorHAnsi"/>
          <w:sz w:val="22"/>
          <w:szCs w:val="22"/>
        </w:rPr>
        <w:t xml:space="preserve">kot dokazila za potrebe prihodnjih preverjanj. </w:t>
      </w:r>
    </w:p>
    <w:p w14:paraId="797BA3C3" w14:textId="77777777" w:rsidR="002D1C63" w:rsidRPr="00CD429E" w:rsidRDefault="002D1C63" w:rsidP="00E435B3">
      <w:pPr>
        <w:spacing w:line="240" w:lineRule="auto"/>
        <w:jc w:val="both"/>
        <w:rPr>
          <w:rFonts w:asciiTheme="minorHAnsi" w:hAnsiTheme="minorHAnsi" w:cstheme="minorHAnsi"/>
          <w:sz w:val="22"/>
          <w:szCs w:val="22"/>
        </w:rPr>
      </w:pPr>
    </w:p>
    <w:p w14:paraId="17DBEF80" w14:textId="7E0142DC" w:rsidR="0077706B" w:rsidRPr="00CD429E" w:rsidRDefault="0077706B"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O </w:t>
      </w:r>
      <w:r w:rsidR="00AD78B1">
        <w:rPr>
          <w:rFonts w:asciiTheme="minorHAnsi" w:hAnsiTheme="minorHAnsi" w:cstheme="minorHAnsi"/>
          <w:sz w:val="22"/>
          <w:szCs w:val="22"/>
        </w:rPr>
        <w:t xml:space="preserve">morebitnem drugačnem </w:t>
      </w:r>
      <w:r w:rsidRPr="00CD429E">
        <w:rPr>
          <w:rFonts w:asciiTheme="minorHAnsi" w:hAnsiTheme="minorHAnsi" w:cstheme="minorHAnsi"/>
          <w:sz w:val="22"/>
          <w:szCs w:val="22"/>
        </w:rPr>
        <w:t>datumu</w:t>
      </w:r>
      <w:r w:rsidR="00AD78B1">
        <w:rPr>
          <w:rFonts w:asciiTheme="minorHAnsi" w:hAnsiTheme="minorHAnsi" w:cstheme="minorHAnsi"/>
          <w:sz w:val="22"/>
          <w:szCs w:val="22"/>
        </w:rPr>
        <w:t xml:space="preserve"> ali času</w:t>
      </w:r>
      <w:r w:rsidRPr="00CD429E">
        <w:rPr>
          <w:rFonts w:asciiTheme="minorHAnsi" w:hAnsiTheme="minorHAnsi" w:cstheme="minorHAnsi"/>
          <w:sz w:val="22"/>
          <w:szCs w:val="22"/>
        </w:rPr>
        <w:t xml:space="preserve"> za hrambo dokumentacije bo upravičenec</w:t>
      </w:r>
      <w:r w:rsidR="00D4420F" w:rsidRPr="00CD429E">
        <w:rPr>
          <w:rFonts w:asciiTheme="minorHAnsi" w:hAnsiTheme="minorHAnsi" w:cstheme="minorHAnsi"/>
          <w:sz w:val="22"/>
          <w:szCs w:val="22"/>
        </w:rPr>
        <w:t xml:space="preserve"> (vodilni </w:t>
      </w:r>
      <w:proofErr w:type="spellStart"/>
      <w:r w:rsidR="002C74B5" w:rsidRPr="00CD429E">
        <w:rPr>
          <w:rFonts w:asciiTheme="minorHAnsi" w:hAnsiTheme="minorHAnsi" w:cstheme="minorHAnsi"/>
          <w:sz w:val="22"/>
          <w:szCs w:val="22"/>
        </w:rPr>
        <w:t>konzorcijski</w:t>
      </w:r>
      <w:proofErr w:type="spellEnd"/>
      <w:r w:rsidR="002C74B5" w:rsidRPr="00CD429E">
        <w:rPr>
          <w:rFonts w:asciiTheme="minorHAnsi" w:hAnsiTheme="minorHAnsi" w:cstheme="minorHAnsi"/>
          <w:sz w:val="22"/>
          <w:szCs w:val="22"/>
        </w:rPr>
        <w:t xml:space="preserve"> </w:t>
      </w:r>
      <w:r w:rsidR="00D4420F" w:rsidRPr="00CD429E">
        <w:rPr>
          <w:rFonts w:asciiTheme="minorHAnsi" w:hAnsiTheme="minorHAnsi" w:cstheme="minorHAnsi"/>
          <w:sz w:val="22"/>
          <w:szCs w:val="22"/>
        </w:rPr>
        <w:t xml:space="preserve">partner) </w:t>
      </w:r>
      <w:r w:rsidRPr="00CD429E">
        <w:rPr>
          <w:rFonts w:asciiTheme="minorHAnsi" w:hAnsiTheme="minorHAnsi" w:cstheme="minorHAnsi"/>
          <w:sz w:val="22"/>
          <w:szCs w:val="22"/>
        </w:rPr>
        <w:t xml:space="preserve"> po končan</w:t>
      </w:r>
      <w:r w:rsidR="00AD78B1">
        <w:rPr>
          <w:rFonts w:asciiTheme="minorHAnsi" w:hAnsiTheme="minorHAnsi" w:cstheme="minorHAnsi"/>
          <w:sz w:val="22"/>
          <w:szCs w:val="22"/>
        </w:rPr>
        <w:t>em</w:t>
      </w:r>
      <w:r w:rsidRPr="00CD429E">
        <w:rPr>
          <w:rFonts w:asciiTheme="minorHAnsi" w:hAnsiTheme="minorHAnsi" w:cstheme="minorHAnsi"/>
          <w:sz w:val="22"/>
          <w:szCs w:val="22"/>
        </w:rPr>
        <w:t xml:space="preserve"> </w:t>
      </w:r>
      <w:r w:rsidR="00A7027E" w:rsidRPr="00CD429E">
        <w:rPr>
          <w:rFonts w:asciiTheme="minorHAnsi" w:hAnsiTheme="minorHAnsi" w:cstheme="minorHAnsi"/>
          <w:sz w:val="22"/>
          <w:szCs w:val="22"/>
        </w:rPr>
        <w:t>projektu</w:t>
      </w:r>
      <w:r w:rsidRPr="00CD429E">
        <w:rPr>
          <w:rFonts w:asciiTheme="minorHAnsi" w:hAnsiTheme="minorHAnsi" w:cstheme="minorHAnsi"/>
          <w:sz w:val="22"/>
          <w:szCs w:val="22"/>
        </w:rPr>
        <w:t xml:space="preserve"> pisno obveščen s strani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w:t>
      </w:r>
    </w:p>
    <w:p w14:paraId="6B7FBB6B" w14:textId="77777777" w:rsidR="002D1C63" w:rsidRPr="00CD429E" w:rsidRDefault="002D1C63" w:rsidP="00E435B3">
      <w:pPr>
        <w:spacing w:line="240" w:lineRule="auto"/>
        <w:jc w:val="both"/>
        <w:rPr>
          <w:rFonts w:asciiTheme="minorHAnsi" w:hAnsiTheme="minorHAnsi" w:cstheme="minorHAnsi"/>
          <w:sz w:val="22"/>
          <w:szCs w:val="22"/>
        </w:rPr>
      </w:pPr>
    </w:p>
    <w:p w14:paraId="1E45ECE0" w14:textId="77777777" w:rsidR="002D1C63" w:rsidRPr="00CD429E"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Če pravila o državnih pomočeh določajo daljše roke hrambe in dostopnosti dokumentov, se uporabijo slednja.</w:t>
      </w:r>
    </w:p>
    <w:p w14:paraId="7B9D05F1" w14:textId="77777777" w:rsidR="002D1C63" w:rsidRPr="00CD429E" w:rsidRDefault="002D1C63" w:rsidP="00E435B3">
      <w:pPr>
        <w:spacing w:line="240" w:lineRule="auto"/>
        <w:jc w:val="both"/>
        <w:rPr>
          <w:rFonts w:asciiTheme="minorHAnsi" w:hAnsiTheme="minorHAnsi" w:cstheme="minorHAnsi"/>
          <w:sz w:val="22"/>
          <w:szCs w:val="22"/>
        </w:rPr>
      </w:pPr>
    </w:p>
    <w:p w14:paraId="51F9F412" w14:textId="0C7B3C5E" w:rsidR="002D1C63" w:rsidRPr="00CD429E"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Če upravičenec ravna v nasprotju z obveznostmi po tem členu,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w:t>
      </w:r>
      <w:r w:rsidR="00071244" w:rsidRPr="00CD429E">
        <w:rPr>
          <w:rFonts w:asciiTheme="minorHAnsi" w:hAnsiTheme="minorHAnsi" w:cstheme="minorHAnsi"/>
          <w:sz w:val="22"/>
          <w:szCs w:val="22"/>
        </w:rPr>
        <w:t xml:space="preserve">lahko </w:t>
      </w:r>
      <w:r w:rsidRPr="00CD429E">
        <w:rPr>
          <w:rFonts w:asciiTheme="minorHAnsi" w:hAnsiTheme="minorHAnsi" w:cstheme="minorHAnsi"/>
          <w:sz w:val="22"/>
          <w:szCs w:val="22"/>
        </w:rPr>
        <w:t xml:space="preserve">odstopi od pogodbe in zahteva vračilo vseh izplačanih sredstev ali njihov sorazmeren del, upravičenec pa mora vrniti vsa prejeta sredstva ali njihov sorazmeren del po tej pogodbi v roku 30 (tridesetih) dni od pisnega poziva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povečana za zakonske zamudne obresti od dneva nakazila na TRR upravičenca do dneva </w:t>
      </w:r>
      <w:r w:rsidR="007D4940" w:rsidRPr="00CD429E">
        <w:rPr>
          <w:rFonts w:asciiTheme="minorHAnsi" w:hAnsiTheme="minorHAnsi" w:cstheme="minorHAnsi"/>
          <w:sz w:val="22"/>
          <w:szCs w:val="22"/>
        </w:rPr>
        <w:t xml:space="preserve">vračila </w:t>
      </w:r>
      <w:r w:rsidRPr="00CD429E">
        <w:rPr>
          <w:rFonts w:asciiTheme="minorHAnsi" w:hAnsiTheme="minorHAnsi" w:cstheme="minorHAnsi"/>
          <w:sz w:val="22"/>
          <w:szCs w:val="22"/>
        </w:rPr>
        <w:t xml:space="preserve">v dobro proračuna </w:t>
      </w:r>
      <w:r w:rsidR="00804AD6">
        <w:rPr>
          <w:rFonts w:asciiTheme="minorHAnsi" w:hAnsiTheme="minorHAnsi" w:cstheme="minorHAnsi"/>
          <w:sz w:val="22"/>
          <w:szCs w:val="22"/>
        </w:rPr>
        <w:t>RS</w:t>
      </w:r>
      <w:r w:rsidRPr="00CD429E">
        <w:rPr>
          <w:rFonts w:asciiTheme="minorHAnsi" w:hAnsiTheme="minorHAnsi" w:cstheme="minorHAnsi"/>
          <w:sz w:val="22"/>
          <w:szCs w:val="22"/>
        </w:rPr>
        <w:t>.</w:t>
      </w:r>
    </w:p>
    <w:p w14:paraId="7D154AC0" w14:textId="77777777" w:rsidR="0077706B" w:rsidRPr="00CD429E" w:rsidRDefault="0077706B" w:rsidP="00E435B3">
      <w:pPr>
        <w:spacing w:line="240" w:lineRule="auto"/>
        <w:jc w:val="both"/>
        <w:rPr>
          <w:rFonts w:asciiTheme="minorHAnsi" w:hAnsiTheme="minorHAnsi" w:cstheme="minorHAnsi"/>
          <w:sz w:val="22"/>
          <w:szCs w:val="22"/>
        </w:rPr>
      </w:pPr>
    </w:p>
    <w:p w14:paraId="34E19D63" w14:textId="77777777" w:rsidR="004615FC" w:rsidRPr="00CD429E" w:rsidRDefault="004615FC" w:rsidP="007A3CD7">
      <w:pPr>
        <w:spacing w:line="240" w:lineRule="auto"/>
        <w:rPr>
          <w:rFonts w:asciiTheme="minorHAnsi" w:hAnsiTheme="minorHAnsi" w:cstheme="minorHAnsi"/>
          <w:sz w:val="22"/>
          <w:szCs w:val="22"/>
        </w:rPr>
      </w:pPr>
    </w:p>
    <w:p w14:paraId="4E5FBFB2" w14:textId="77777777" w:rsidR="002D1C63" w:rsidRPr="00CD429E" w:rsidRDefault="002D1C63" w:rsidP="00C859F7">
      <w:pPr>
        <w:numPr>
          <w:ilvl w:val="0"/>
          <w:numId w:val="36"/>
        </w:numPr>
        <w:spacing w:line="240" w:lineRule="auto"/>
        <w:ind w:hanging="218"/>
        <w:jc w:val="both"/>
        <w:rPr>
          <w:rFonts w:asciiTheme="minorHAnsi" w:hAnsiTheme="minorHAnsi" w:cstheme="minorHAnsi"/>
          <w:b/>
          <w:sz w:val="22"/>
          <w:szCs w:val="22"/>
        </w:rPr>
      </w:pPr>
      <w:r w:rsidRPr="00CD429E">
        <w:rPr>
          <w:rFonts w:asciiTheme="minorHAnsi" w:hAnsiTheme="minorHAnsi" w:cstheme="minorHAnsi"/>
          <w:b/>
          <w:sz w:val="22"/>
          <w:szCs w:val="22"/>
        </w:rPr>
        <w:t>SKRBNIKI POGODB</w:t>
      </w:r>
    </w:p>
    <w:p w14:paraId="4A49FC9C" w14:textId="77777777" w:rsidR="002D1C63" w:rsidRPr="00CD429E" w:rsidRDefault="002D1C63" w:rsidP="00E435B3">
      <w:pPr>
        <w:spacing w:line="240" w:lineRule="auto"/>
        <w:jc w:val="both"/>
        <w:rPr>
          <w:rFonts w:asciiTheme="minorHAnsi" w:hAnsiTheme="minorHAnsi" w:cstheme="minorHAnsi"/>
          <w:sz w:val="22"/>
          <w:szCs w:val="22"/>
        </w:rPr>
      </w:pPr>
    </w:p>
    <w:p w14:paraId="136CCA8F" w14:textId="77777777" w:rsidR="002D1C63" w:rsidRPr="00CD429E" w:rsidRDefault="002D1C63" w:rsidP="0013523C">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 xml:space="preserve">člen </w:t>
      </w:r>
    </w:p>
    <w:p w14:paraId="4FA39A47" w14:textId="77777777" w:rsidR="002D1C63" w:rsidRPr="00CD429E" w:rsidRDefault="002D1C63" w:rsidP="00E435B3">
      <w:pPr>
        <w:spacing w:line="240" w:lineRule="auto"/>
        <w:jc w:val="both"/>
        <w:rPr>
          <w:rFonts w:asciiTheme="minorHAnsi" w:hAnsiTheme="minorHAnsi" w:cstheme="minorHAnsi"/>
          <w:sz w:val="22"/>
          <w:szCs w:val="22"/>
        </w:rPr>
      </w:pPr>
    </w:p>
    <w:p w14:paraId="526276D3" w14:textId="625E58C7" w:rsidR="002D1C63" w:rsidRPr="00CD429E"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Skrbnik pogodbe skrbi za pravilno, pravočasno, zakonito, gospodarno in učinkovito izvedbo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w:t>
      </w:r>
    </w:p>
    <w:p w14:paraId="26755F1C" w14:textId="77777777" w:rsidR="002D1C63" w:rsidRPr="00CD429E" w:rsidRDefault="002D1C63" w:rsidP="00E435B3">
      <w:pPr>
        <w:spacing w:line="240" w:lineRule="auto"/>
        <w:jc w:val="both"/>
        <w:rPr>
          <w:rFonts w:asciiTheme="minorHAnsi" w:hAnsiTheme="minorHAnsi" w:cstheme="minorHAnsi"/>
          <w:sz w:val="22"/>
          <w:szCs w:val="22"/>
        </w:rPr>
      </w:pPr>
    </w:p>
    <w:p w14:paraId="7FCE8292" w14:textId="18C37658" w:rsidR="002D1C63" w:rsidRPr="00CD429E" w:rsidRDefault="00765E45"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Če</w:t>
      </w:r>
      <w:r w:rsidR="002D1C63" w:rsidRPr="00CD429E">
        <w:rPr>
          <w:rFonts w:asciiTheme="minorHAnsi" w:hAnsiTheme="minorHAnsi" w:cstheme="minorHAnsi"/>
          <w:sz w:val="22"/>
          <w:szCs w:val="22"/>
        </w:rPr>
        <w:t xml:space="preserve"> skrbnik pogodbe </w:t>
      </w:r>
      <w:r w:rsidRPr="00CD429E">
        <w:rPr>
          <w:rFonts w:asciiTheme="minorHAnsi" w:hAnsiTheme="minorHAnsi" w:cstheme="minorHAnsi"/>
          <w:sz w:val="22"/>
          <w:szCs w:val="22"/>
        </w:rPr>
        <w:t xml:space="preserve">na strani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ali upravičenca </w:t>
      </w:r>
      <w:r w:rsidR="002D1C63" w:rsidRPr="00CD429E">
        <w:rPr>
          <w:rFonts w:asciiTheme="minorHAnsi" w:hAnsiTheme="minorHAnsi" w:cstheme="minorHAnsi"/>
          <w:sz w:val="22"/>
          <w:szCs w:val="22"/>
        </w:rPr>
        <w:t xml:space="preserve">v zvezi z izvrševanjem te pogodbe izve ali je kako drugače obveščen o dejanju, ki </w:t>
      </w:r>
      <w:r w:rsidRPr="00CD429E">
        <w:rPr>
          <w:rFonts w:asciiTheme="minorHAnsi" w:hAnsiTheme="minorHAnsi" w:cstheme="minorHAnsi"/>
          <w:sz w:val="22"/>
          <w:szCs w:val="22"/>
        </w:rPr>
        <w:t>bi lahko imelo</w:t>
      </w:r>
      <w:r w:rsidR="002D1C63" w:rsidRPr="00CD429E">
        <w:rPr>
          <w:rFonts w:asciiTheme="minorHAnsi" w:hAnsiTheme="minorHAnsi" w:cstheme="minorHAnsi"/>
          <w:sz w:val="22"/>
          <w:szCs w:val="22"/>
        </w:rPr>
        <w:t xml:space="preserve"> znake kaznivega dejanja, za katera se storilec preganja po uradni dolžnosti, je </w:t>
      </w:r>
      <w:r w:rsidRPr="00CD429E">
        <w:rPr>
          <w:rFonts w:asciiTheme="minorHAnsi" w:hAnsiTheme="minorHAnsi" w:cstheme="minorHAnsi"/>
          <w:sz w:val="22"/>
          <w:szCs w:val="22"/>
        </w:rPr>
        <w:t xml:space="preserve">o tem </w:t>
      </w:r>
      <w:r w:rsidR="002D1C63" w:rsidRPr="00CD429E">
        <w:rPr>
          <w:rFonts w:asciiTheme="minorHAnsi" w:hAnsiTheme="minorHAnsi" w:cstheme="minorHAnsi"/>
          <w:sz w:val="22"/>
          <w:szCs w:val="22"/>
        </w:rPr>
        <w:t xml:space="preserve">dolžan </w:t>
      </w:r>
      <w:r w:rsidRPr="00CD429E">
        <w:rPr>
          <w:rFonts w:asciiTheme="minorHAnsi" w:hAnsiTheme="minorHAnsi" w:cstheme="minorHAnsi"/>
          <w:sz w:val="22"/>
          <w:szCs w:val="22"/>
        </w:rPr>
        <w:t>nemudoma obvestiti</w:t>
      </w:r>
      <w:r w:rsidR="002D1C63" w:rsidRPr="00CD429E">
        <w:rPr>
          <w:rFonts w:asciiTheme="minorHAnsi" w:hAnsiTheme="minorHAnsi" w:cstheme="minorHAnsi"/>
          <w:sz w:val="22"/>
          <w:szCs w:val="22"/>
        </w:rPr>
        <w:t xml:space="preserve"> </w:t>
      </w:r>
      <w:r w:rsidR="00AF18A2" w:rsidRPr="00CD429E">
        <w:rPr>
          <w:rFonts w:asciiTheme="minorHAnsi" w:hAnsiTheme="minorHAnsi" w:cstheme="minorHAnsi"/>
          <w:sz w:val="22"/>
          <w:szCs w:val="22"/>
        </w:rPr>
        <w:t>ARIS</w:t>
      </w:r>
      <w:r w:rsidR="002D1C63" w:rsidRPr="00CD429E">
        <w:rPr>
          <w:rFonts w:asciiTheme="minorHAnsi" w:hAnsiTheme="minorHAnsi" w:cstheme="minorHAnsi"/>
          <w:sz w:val="22"/>
          <w:szCs w:val="22"/>
        </w:rPr>
        <w:t>.</w:t>
      </w:r>
    </w:p>
    <w:p w14:paraId="30740D3B" w14:textId="77777777" w:rsidR="002D1C63" w:rsidRPr="00CD429E" w:rsidRDefault="002D1C63" w:rsidP="00E435B3">
      <w:pPr>
        <w:spacing w:line="240" w:lineRule="auto"/>
        <w:jc w:val="both"/>
        <w:rPr>
          <w:rFonts w:asciiTheme="minorHAnsi" w:hAnsiTheme="minorHAnsi" w:cstheme="minorHAnsi"/>
          <w:sz w:val="22"/>
          <w:szCs w:val="22"/>
        </w:rPr>
      </w:pPr>
    </w:p>
    <w:p w14:paraId="6F2C6360" w14:textId="7F93D949" w:rsidR="002D1C63" w:rsidRPr="00CD429E"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Skrbnik pogodbe in ostali udeleženci v postopkih izvajanja spremljanja, nadzora in evalvacije aktivnosti po tej pogodbi so zavezani k varovanju poslovnih skrivnosti oziroma zaupnih podatkov, do katerih dostopajo v teh postopkih, skladno z </w:t>
      </w:r>
      <w:r w:rsidR="00765E45" w:rsidRPr="00CD429E">
        <w:rPr>
          <w:rFonts w:asciiTheme="minorHAnsi" w:hAnsiTheme="minorHAnsi" w:cstheme="minorHAnsi"/>
          <w:sz w:val="22"/>
          <w:szCs w:val="22"/>
        </w:rPr>
        <w:t>zakonodajo</w:t>
      </w:r>
      <w:r w:rsidRPr="00CD429E">
        <w:rPr>
          <w:rFonts w:asciiTheme="minorHAnsi" w:hAnsiTheme="minorHAnsi" w:cstheme="minorHAnsi"/>
          <w:sz w:val="22"/>
          <w:szCs w:val="22"/>
        </w:rPr>
        <w:t>, ki ureja varstvo osebnih podatkov</w:t>
      </w:r>
      <w:r w:rsidR="00765E45" w:rsidRPr="00CD429E">
        <w:rPr>
          <w:rFonts w:asciiTheme="minorHAnsi" w:hAnsiTheme="minorHAnsi" w:cstheme="minorHAnsi"/>
          <w:sz w:val="22"/>
          <w:szCs w:val="22"/>
        </w:rPr>
        <w:t xml:space="preserve"> in poslovne </w:t>
      </w:r>
      <w:r w:rsidR="00245F81" w:rsidRPr="00CD429E">
        <w:rPr>
          <w:rFonts w:asciiTheme="minorHAnsi" w:hAnsiTheme="minorHAnsi" w:cstheme="minorHAnsi"/>
          <w:sz w:val="22"/>
          <w:szCs w:val="22"/>
        </w:rPr>
        <w:t>skrivnosti</w:t>
      </w:r>
      <w:r w:rsidRPr="00CD429E">
        <w:rPr>
          <w:rFonts w:asciiTheme="minorHAnsi" w:hAnsiTheme="minorHAnsi" w:cstheme="minorHAnsi"/>
          <w:sz w:val="22"/>
          <w:szCs w:val="22"/>
        </w:rPr>
        <w:t xml:space="preserve"> </w:t>
      </w:r>
    </w:p>
    <w:p w14:paraId="14ED5D01" w14:textId="77777777" w:rsidR="002D1C63" w:rsidRPr="00CD429E" w:rsidRDefault="002D1C63" w:rsidP="00E435B3">
      <w:pPr>
        <w:spacing w:line="240" w:lineRule="auto"/>
        <w:jc w:val="both"/>
        <w:rPr>
          <w:rFonts w:asciiTheme="minorHAnsi" w:hAnsiTheme="minorHAnsi" w:cstheme="minorHAnsi"/>
          <w:sz w:val="22"/>
          <w:szCs w:val="22"/>
        </w:rPr>
      </w:pPr>
    </w:p>
    <w:p w14:paraId="71159E0A" w14:textId="4AABBF18" w:rsidR="002D1C63" w:rsidRPr="00CD429E"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Skrbnik</w:t>
      </w:r>
      <w:r w:rsidR="009315B2" w:rsidRPr="00CD429E">
        <w:rPr>
          <w:rFonts w:asciiTheme="minorHAnsi" w:hAnsiTheme="minorHAnsi" w:cstheme="minorHAnsi"/>
          <w:sz w:val="22"/>
          <w:szCs w:val="22"/>
        </w:rPr>
        <w:t>/ca</w:t>
      </w:r>
      <w:r w:rsidRPr="00CD429E">
        <w:rPr>
          <w:rFonts w:asciiTheme="minorHAnsi" w:hAnsiTheme="minorHAnsi" w:cstheme="minorHAnsi"/>
          <w:sz w:val="22"/>
          <w:szCs w:val="22"/>
        </w:rPr>
        <w:t xml:space="preserve"> pogodbe na strani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je </w:t>
      </w:r>
      <w:r w:rsidR="00EF3A13" w:rsidRPr="00CD429E">
        <w:rPr>
          <w:rFonts w:asciiTheme="minorHAnsi" w:hAnsiTheme="minorHAnsi" w:cstheme="minorHAnsi"/>
          <w:sz w:val="22"/>
          <w:szCs w:val="22"/>
        </w:rPr>
        <w:t>__________________</w:t>
      </w:r>
      <w:r w:rsidRPr="00CD429E">
        <w:rPr>
          <w:rFonts w:asciiTheme="minorHAnsi" w:hAnsiTheme="minorHAnsi" w:cstheme="minorHAnsi"/>
          <w:sz w:val="22"/>
          <w:szCs w:val="22"/>
        </w:rPr>
        <w:t xml:space="preserve"> </w:t>
      </w:r>
    </w:p>
    <w:p w14:paraId="655CEC0D" w14:textId="77777777" w:rsidR="002D1C63" w:rsidRPr="00CD429E"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Skrbnik</w:t>
      </w:r>
      <w:r w:rsidR="009315B2" w:rsidRPr="00CD429E">
        <w:rPr>
          <w:rFonts w:asciiTheme="minorHAnsi" w:hAnsiTheme="minorHAnsi" w:cstheme="minorHAnsi"/>
          <w:sz w:val="22"/>
          <w:szCs w:val="22"/>
        </w:rPr>
        <w:t>/ca</w:t>
      </w:r>
      <w:r w:rsidRPr="00CD429E">
        <w:rPr>
          <w:rFonts w:asciiTheme="minorHAnsi" w:hAnsiTheme="minorHAnsi" w:cstheme="minorHAnsi"/>
          <w:sz w:val="22"/>
          <w:szCs w:val="22"/>
        </w:rPr>
        <w:t xml:space="preserve"> pogodbe na strani upravičenca je </w:t>
      </w:r>
      <w:r w:rsidR="00EF3A13" w:rsidRPr="00CD429E">
        <w:rPr>
          <w:rFonts w:asciiTheme="minorHAnsi" w:hAnsiTheme="minorHAnsi" w:cstheme="minorHAnsi"/>
          <w:sz w:val="22"/>
          <w:szCs w:val="22"/>
        </w:rPr>
        <w:t>_________________</w:t>
      </w:r>
    </w:p>
    <w:p w14:paraId="38D8A9D5" w14:textId="77777777" w:rsidR="00362CE6" w:rsidRPr="00CD429E" w:rsidRDefault="00362CE6" w:rsidP="00E435B3">
      <w:pPr>
        <w:spacing w:line="240" w:lineRule="auto"/>
        <w:jc w:val="both"/>
        <w:rPr>
          <w:rFonts w:asciiTheme="minorHAnsi" w:hAnsiTheme="minorHAnsi" w:cstheme="minorHAnsi"/>
          <w:sz w:val="22"/>
          <w:szCs w:val="22"/>
        </w:rPr>
      </w:pPr>
    </w:p>
    <w:p w14:paraId="6AF81490" w14:textId="4D0C35D4" w:rsidR="00EF3A13" w:rsidRPr="00CD429E" w:rsidRDefault="00EF3A13" w:rsidP="00E435B3">
      <w:pPr>
        <w:spacing w:line="240" w:lineRule="auto"/>
        <w:jc w:val="both"/>
        <w:rPr>
          <w:rFonts w:asciiTheme="minorHAnsi" w:eastAsia="Calibri" w:hAnsiTheme="minorHAnsi" w:cstheme="minorHAnsi"/>
          <w:sz w:val="22"/>
          <w:szCs w:val="22"/>
        </w:rPr>
      </w:pPr>
      <w:r w:rsidRPr="00CD429E">
        <w:rPr>
          <w:rFonts w:asciiTheme="minorHAnsi" w:eastAsia="Calibri" w:hAnsiTheme="minorHAnsi" w:cstheme="minorHAnsi"/>
          <w:sz w:val="22"/>
          <w:szCs w:val="22"/>
        </w:rPr>
        <w:t xml:space="preserve">Pogodbeni stranki sta soglasni, da poleg drugih načinov komuniciranja v zvezi </w:t>
      </w:r>
      <w:r w:rsidR="00A7027E" w:rsidRPr="00CD429E">
        <w:rPr>
          <w:rFonts w:asciiTheme="minorHAnsi" w:eastAsia="Calibri" w:hAnsiTheme="minorHAnsi" w:cstheme="minorHAnsi"/>
          <w:sz w:val="22"/>
          <w:szCs w:val="22"/>
        </w:rPr>
        <w:t>s projektom</w:t>
      </w:r>
      <w:r w:rsidRPr="00CD429E">
        <w:rPr>
          <w:rFonts w:asciiTheme="minorHAnsi" w:eastAsia="Calibri" w:hAnsiTheme="minorHAnsi" w:cstheme="minorHAnsi"/>
          <w:sz w:val="22"/>
          <w:szCs w:val="22"/>
        </w:rPr>
        <w:t xml:space="preserve"> uporabljata tudi elektronsko pošto kot redni način medsebojne komunikacije. Za pošiljanje </w:t>
      </w:r>
      <w:r w:rsidR="009315B2" w:rsidRPr="00CD429E">
        <w:rPr>
          <w:rFonts w:asciiTheme="minorHAnsi" w:eastAsia="Calibri" w:hAnsiTheme="minorHAnsi" w:cstheme="minorHAnsi"/>
          <w:sz w:val="22"/>
          <w:szCs w:val="22"/>
        </w:rPr>
        <w:t xml:space="preserve">te </w:t>
      </w:r>
      <w:r w:rsidRPr="00CD429E">
        <w:rPr>
          <w:rFonts w:asciiTheme="minorHAnsi" w:eastAsia="Calibri" w:hAnsiTheme="minorHAnsi" w:cstheme="minorHAnsi"/>
          <w:sz w:val="22"/>
          <w:szCs w:val="22"/>
        </w:rPr>
        <w:t xml:space="preserve">pošte </w:t>
      </w:r>
      <w:r w:rsidR="009315B2" w:rsidRPr="00CD429E">
        <w:rPr>
          <w:rFonts w:asciiTheme="minorHAnsi" w:eastAsia="Calibri" w:hAnsiTheme="minorHAnsi" w:cstheme="minorHAnsi"/>
          <w:sz w:val="22"/>
          <w:szCs w:val="22"/>
        </w:rPr>
        <w:t xml:space="preserve">se uporablja </w:t>
      </w:r>
      <w:r w:rsidRPr="00CD429E">
        <w:rPr>
          <w:rFonts w:asciiTheme="minorHAnsi" w:eastAsia="Calibri" w:hAnsiTheme="minorHAnsi" w:cstheme="minorHAnsi"/>
          <w:sz w:val="22"/>
          <w:szCs w:val="22"/>
        </w:rPr>
        <w:t xml:space="preserve">elektronski naslov </w:t>
      </w:r>
      <w:r w:rsidR="009315B2" w:rsidRPr="00CD429E">
        <w:rPr>
          <w:rFonts w:asciiTheme="minorHAnsi" w:eastAsia="Calibri" w:hAnsiTheme="minorHAnsi" w:cstheme="minorHAnsi"/>
          <w:sz w:val="22"/>
          <w:szCs w:val="22"/>
        </w:rPr>
        <w:t xml:space="preserve">skrbnika </w:t>
      </w:r>
      <w:r w:rsidRPr="00CD429E">
        <w:rPr>
          <w:rFonts w:asciiTheme="minorHAnsi" w:eastAsia="Calibri" w:hAnsiTheme="minorHAnsi" w:cstheme="minorHAnsi"/>
          <w:sz w:val="22"/>
          <w:szCs w:val="22"/>
        </w:rPr>
        <w:t xml:space="preserve">na strani </w:t>
      </w:r>
      <w:r w:rsidR="00AF18A2" w:rsidRPr="00CD429E">
        <w:rPr>
          <w:rFonts w:asciiTheme="minorHAnsi" w:hAnsiTheme="minorHAnsi" w:cstheme="minorHAnsi"/>
          <w:sz w:val="22"/>
          <w:szCs w:val="22"/>
        </w:rPr>
        <w:t>ARIS</w:t>
      </w:r>
      <w:r w:rsidRPr="00CD429E">
        <w:rPr>
          <w:rFonts w:asciiTheme="minorHAnsi" w:eastAsia="Calibri" w:hAnsiTheme="minorHAnsi" w:cstheme="minorHAnsi"/>
          <w:sz w:val="22"/>
          <w:szCs w:val="22"/>
        </w:rPr>
        <w:t xml:space="preserve">: _______________ </w:t>
      </w:r>
      <w:r w:rsidR="009315B2" w:rsidRPr="00CD429E">
        <w:rPr>
          <w:rFonts w:asciiTheme="minorHAnsi" w:eastAsia="Calibri" w:hAnsiTheme="minorHAnsi" w:cstheme="minorHAnsi"/>
          <w:sz w:val="22"/>
          <w:szCs w:val="22"/>
        </w:rPr>
        <w:t xml:space="preserve">in </w:t>
      </w:r>
      <w:r w:rsidRPr="00CD429E">
        <w:rPr>
          <w:rFonts w:asciiTheme="minorHAnsi" w:eastAsia="Calibri" w:hAnsiTheme="minorHAnsi" w:cstheme="minorHAnsi"/>
          <w:sz w:val="22"/>
          <w:szCs w:val="22"/>
        </w:rPr>
        <w:t>elektronski naslov skrbnika pogodbe na strani upravičenca</w:t>
      </w:r>
      <w:r w:rsidR="009315B2" w:rsidRPr="00CD429E">
        <w:rPr>
          <w:rFonts w:asciiTheme="minorHAnsi" w:eastAsia="Calibri" w:hAnsiTheme="minorHAnsi" w:cstheme="minorHAnsi"/>
          <w:sz w:val="22"/>
          <w:szCs w:val="22"/>
        </w:rPr>
        <w:t xml:space="preserve">: </w:t>
      </w:r>
      <w:r w:rsidRPr="00CD429E">
        <w:rPr>
          <w:rFonts w:asciiTheme="minorHAnsi" w:eastAsia="Calibri" w:hAnsiTheme="minorHAnsi" w:cstheme="minorHAnsi"/>
          <w:sz w:val="22"/>
          <w:szCs w:val="22"/>
        </w:rPr>
        <w:t>_________.</w:t>
      </w:r>
    </w:p>
    <w:p w14:paraId="4A39BD64" w14:textId="77777777" w:rsidR="00EF3A13" w:rsidRPr="00CD429E" w:rsidRDefault="00EF3A13" w:rsidP="00E435B3">
      <w:pPr>
        <w:spacing w:line="240" w:lineRule="auto"/>
        <w:jc w:val="both"/>
        <w:rPr>
          <w:rFonts w:asciiTheme="minorHAnsi" w:eastAsia="Calibri" w:hAnsiTheme="minorHAnsi" w:cstheme="minorHAnsi"/>
          <w:color w:val="000000"/>
          <w:sz w:val="22"/>
          <w:szCs w:val="22"/>
          <w:lang w:eastAsia="sl-SI"/>
        </w:rPr>
      </w:pPr>
    </w:p>
    <w:p w14:paraId="24238085" w14:textId="0EAFFFE8" w:rsidR="00362CE6" w:rsidRPr="00CD429E" w:rsidRDefault="00362CE6" w:rsidP="00E435B3">
      <w:pPr>
        <w:spacing w:line="240" w:lineRule="auto"/>
        <w:jc w:val="both"/>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Če se v času trajanja pogodbenega razmerja skrbnik pogodbe</w:t>
      </w:r>
      <w:r w:rsidR="009315B2" w:rsidRPr="00CD429E">
        <w:rPr>
          <w:rFonts w:asciiTheme="minorHAnsi" w:eastAsia="Calibri" w:hAnsiTheme="minorHAnsi" w:cstheme="minorHAnsi"/>
          <w:color w:val="000000"/>
          <w:sz w:val="22"/>
          <w:szCs w:val="22"/>
          <w:lang w:eastAsia="sl-SI"/>
        </w:rPr>
        <w:t xml:space="preserve"> zamenja</w:t>
      </w:r>
      <w:r w:rsidRPr="00CD429E">
        <w:rPr>
          <w:rFonts w:asciiTheme="minorHAnsi" w:eastAsia="Calibri" w:hAnsiTheme="minorHAnsi" w:cstheme="minorHAnsi"/>
          <w:color w:val="000000"/>
          <w:sz w:val="22"/>
          <w:szCs w:val="22"/>
          <w:lang w:eastAsia="sl-SI"/>
        </w:rPr>
        <w:t xml:space="preserve">, pogodbena stranka o tem z dopisom obvesti drugo pogodbeno stranko. </w:t>
      </w:r>
      <w:r w:rsidR="009315B2" w:rsidRPr="00CD429E">
        <w:rPr>
          <w:rFonts w:asciiTheme="minorHAnsi" w:eastAsia="Calibri" w:hAnsiTheme="minorHAnsi" w:cstheme="minorHAnsi"/>
          <w:color w:val="000000"/>
          <w:sz w:val="22"/>
          <w:szCs w:val="22"/>
          <w:lang w:eastAsia="sl-SI"/>
        </w:rPr>
        <w:t xml:space="preserve">Zamenjava </w:t>
      </w:r>
      <w:r w:rsidRPr="00CD429E">
        <w:rPr>
          <w:rFonts w:asciiTheme="minorHAnsi" w:eastAsia="Calibri" w:hAnsiTheme="minorHAnsi" w:cstheme="minorHAnsi"/>
          <w:color w:val="000000"/>
          <w:sz w:val="22"/>
          <w:szCs w:val="22"/>
          <w:lang w:eastAsia="sl-SI"/>
        </w:rPr>
        <w:t xml:space="preserve">skrbnika pogodbe </w:t>
      </w:r>
      <w:r w:rsidR="00D4420F" w:rsidRPr="00CD429E">
        <w:rPr>
          <w:rFonts w:asciiTheme="minorHAnsi" w:eastAsia="Calibri" w:hAnsiTheme="minorHAnsi" w:cstheme="minorHAnsi"/>
          <w:color w:val="000000"/>
          <w:sz w:val="22"/>
          <w:szCs w:val="22"/>
          <w:lang w:eastAsia="sl-SI"/>
        </w:rPr>
        <w:t>se šteje za izvedeno</w:t>
      </w:r>
      <w:r w:rsidRPr="00CD429E">
        <w:rPr>
          <w:rFonts w:asciiTheme="minorHAnsi" w:eastAsia="Calibri" w:hAnsiTheme="minorHAnsi" w:cstheme="minorHAnsi"/>
          <w:color w:val="000000"/>
          <w:sz w:val="22"/>
          <w:szCs w:val="22"/>
          <w:lang w:eastAsia="sl-SI"/>
        </w:rPr>
        <w:t xml:space="preserve"> z dnem prejema dopisa druge pogodbene stranke. </w:t>
      </w:r>
    </w:p>
    <w:p w14:paraId="010623F8" w14:textId="77777777" w:rsidR="00AC76D7" w:rsidRPr="00C67AB1" w:rsidRDefault="00AC76D7" w:rsidP="00AC76D7">
      <w:pPr>
        <w:spacing w:line="240" w:lineRule="auto"/>
        <w:jc w:val="both"/>
        <w:rPr>
          <w:rFonts w:asciiTheme="minorHAnsi" w:eastAsia="Calibri" w:hAnsiTheme="minorHAnsi" w:cstheme="minorHAnsi"/>
          <w:color w:val="000000"/>
          <w:sz w:val="22"/>
          <w:szCs w:val="22"/>
          <w:lang w:eastAsia="sl-SI"/>
        </w:rPr>
      </w:pPr>
    </w:p>
    <w:p w14:paraId="5606F317" w14:textId="055911A5" w:rsidR="004F7B9E" w:rsidRPr="00CD429E" w:rsidRDefault="004F7B9E" w:rsidP="00E435B3">
      <w:pPr>
        <w:spacing w:line="240" w:lineRule="auto"/>
        <w:jc w:val="both"/>
        <w:rPr>
          <w:rFonts w:asciiTheme="minorHAnsi" w:hAnsiTheme="minorHAnsi" w:cstheme="minorHAnsi"/>
          <w:sz w:val="22"/>
          <w:szCs w:val="22"/>
        </w:rPr>
      </w:pPr>
    </w:p>
    <w:p w14:paraId="63A89DE8" w14:textId="77777777" w:rsidR="004F7B9E" w:rsidRPr="00CD429E" w:rsidRDefault="004F7B9E" w:rsidP="00E435B3">
      <w:pPr>
        <w:spacing w:line="240" w:lineRule="auto"/>
        <w:jc w:val="both"/>
        <w:rPr>
          <w:rFonts w:asciiTheme="minorHAnsi" w:hAnsiTheme="minorHAnsi" w:cstheme="minorHAnsi"/>
          <w:sz w:val="22"/>
          <w:szCs w:val="22"/>
        </w:rPr>
      </w:pPr>
    </w:p>
    <w:p w14:paraId="56BEC457" w14:textId="6228C276" w:rsidR="002D1C63" w:rsidRPr="00CD429E" w:rsidRDefault="00D4420F" w:rsidP="00C859F7">
      <w:pPr>
        <w:numPr>
          <w:ilvl w:val="0"/>
          <w:numId w:val="36"/>
        </w:numPr>
        <w:spacing w:line="240" w:lineRule="auto"/>
        <w:ind w:hanging="218"/>
        <w:jc w:val="both"/>
        <w:rPr>
          <w:rFonts w:asciiTheme="minorHAnsi" w:hAnsiTheme="minorHAnsi" w:cstheme="minorHAnsi"/>
          <w:b/>
          <w:sz w:val="22"/>
          <w:szCs w:val="22"/>
        </w:rPr>
      </w:pPr>
      <w:r w:rsidRPr="00CD429E">
        <w:rPr>
          <w:rFonts w:asciiTheme="minorHAnsi" w:hAnsiTheme="minorHAnsi" w:cstheme="minorHAnsi"/>
          <w:b/>
          <w:sz w:val="22"/>
          <w:szCs w:val="22"/>
        </w:rPr>
        <w:t>BISTVENE KRŠITVE POGODBE</w:t>
      </w:r>
    </w:p>
    <w:p w14:paraId="6F7F2F7E" w14:textId="77777777" w:rsidR="002D1C63" w:rsidRPr="00CD429E" w:rsidRDefault="002D1C63" w:rsidP="007A3CD7">
      <w:pPr>
        <w:spacing w:line="240" w:lineRule="auto"/>
        <w:jc w:val="both"/>
        <w:rPr>
          <w:rFonts w:asciiTheme="minorHAnsi" w:hAnsiTheme="minorHAnsi" w:cstheme="minorHAnsi"/>
          <w:sz w:val="22"/>
          <w:szCs w:val="22"/>
        </w:rPr>
      </w:pPr>
    </w:p>
    <w:p w14:paraId="7D4DF892" w14:textId="77777777" w:rsidR="002D1C63" w:rsidRPr="00CD429E" w:rsidRDefault="002D1C63" w:rsidP="0013523C">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 xml:space="preserve">člen </w:t>
      </w:r>
    </w:p>
    <w:p w14:paraId="3345E65C" w14:textId="77777777" w:rsidR="002D1C63" w:rsidRPr="00CD429E" w:rsidRDefault="002D1C63" w:rsidP="007A3CD7">
      <w:pPr>
        <w:spacing w:line="240" w:lineRule="auto"/>
        <w:rPr>
          <w:rFonts w:asciiTheme="minorHAnsi" w:hAnsiTheme="minorHAnsi" w:cstheme="minorHAnsi"/>
          <w:sz w:val="22"/>
          <w:szCs w:val="22"/>
        </w:rPr>
      </w:pPr>
    </w:p>
    <w:p w14:paraId="1BA331DD" w14:textId="7677306E" w:rsidR="002D1C63" w:rsidRPr="00CD429E"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Po tej pogodbi se </w:t>
      </w:r>
      <w:r w:rsidR="00CC5832">
        <w:rPr>
          <w:rFonts w:asciiTheme="minorHAnsi" w:hAnsiTheme="minorHAnsi" w:cstheme="minorHAnsi"/>
          <w:sz w:val="22"/>
          <w:szCs w:val="22"/>
        </w:rPr>
        <w:t>(</w:t>
      </w:r>
      <w:r w:rsidRPr="00CD429E">
        <w:rPr>
          <w:rFonts w:asciiTheme="minorHAnsi" w:hAnsiTheme="minorHAnsi" w:cstheme="minorHAnsi"/>
          <w:sz w:val="22"/>
          <w:szCs w:val="22"/>
        </w:rPr>
        <w:t>so</w:t>
      </w:r>
      <w:r w:rsidR="00CC5832">
        <w:rPr>
          <w:rFonts w:asciiTheme="minorHAnsi" w:hAnsiTheme="minorHAnsi" w:cstheme="minorHAnsi"/>
          <w:sz w:val="22"/>
          <w:szCs w:val="22"/>
        </w:rPr>
        <w:t>)</w:t>
      </w:r>
      <w:r w:rsidRPr="00CD429E">
        <w:rPr>
          <w:rFonts w:asciiTheme="minorHAnsi" w:hAnsiTheme="minorHAnsi" w:cstheme="minorHAnsi"/>
          <w:sz w:val="22"/>
          <w:szCs w:val="22"/>
        </w:rPr>
        <w:t xml:space="preserve">financirajo le upravičeni stroški izvedbe </w:t>
      </w:r>
      <w:r w:rsidR="00A7027E" w:rsidRPr="00CD429E">
        <w:rPr>
          <w:rFonts w:asciiTheme="minorHAnsi" w:hAnsiTheme="minorHAnsi" w:cstheme="minorHAnsi"/>
          <w:sz w:val="22"/>
          <w:szCs w:val="22"/>
        </w:rPr>
        <w:t>projekta</w:t>
      </w:r>
      <w:r w:rsidRPr="00CD429E">
        <w:rPr>
          <w:rFonts w:asciiTheme="minorHAnsi" w:hAnsiTheme="minorHAnsi" w:cstheme="minorHAnsi"/>
          <w:sz w:val="22"/>
          <w:szCs w:val="22"/>
        </w:rPr>
        <w:t xml:space="preserve"> »</w:t>
      </w:r>
      <w:r w:rsidR="00071244" w:rsidRPr="00CD429E">
        <w:rPr>
          <w:rFonts w:asciiTheme="minorHAnsi" w:hAnsiTheme="minorHAnsi" w:cstheme="minorHAnsi"/>
          <w:sz w:val="22"/>
          <w:szCs w:val="22"/>
        </w:rPr>
        <w:t xml:space="preserve">____________ </w:t>
      </w:r>
      <w:r w:rsidRPr="00CD429E">
        <w:rPr>
          <w:rFonts w:asciiTheme="minorHAnsi" w:hAnsiTheme="minorHAnsi" w:cstheme="minorHAnsi"/>
          <w:sz w:val="22"/>
          <w:szCs w:val="22"/>
        </w:rPr>
        <w:t xml:space="preserve">« pod pogoji in zavezami, navedenimi v tej pogodbi, katerih neizpolnjevanje ali nedoseganje predstavlja bistveno kršitev te pogodbe. </w:t>
      </w:r>
    </w:p>
    <w:p w14:paraId="5EBCA7FA" w14:textId="77777777" w:rsidR="002D1C63" w:rsidRPr="00CD429E" w:rsidRDefault="002D1C63" w:rsidP="00E435B3">
      <w:pPr>
        <w:spacing w:line="240" w:lineRule="auto"/>
        <w:jc w:val="both"/>
        <w:rPr>
          <w:rFonts w:asciiTheme="minorHAnsi" w:hAnsiTheme="minorHAnsi" w:cstheme="minorHAnsi"/>
          <w:b/>
          <w:sz w:val="22"/>
          <w:szCs w:val="22"/>
        </w:rPr>
      </w:pPr>
    </w:p>
    <w:p w14:paraId="0685009C" w14:textId="1D7EF57F" w:rsidR="002D1C63" w:rsidRPr="00CD429E" w:rsidRDefault="0029276D" w:rsidP="00E435B3">
      <w:pPr>
        <w:widowControl w:val="0"/>
        <w:tabs>
          <w:tab w:val="left" w:pos="0"/>
        </w:tabs>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Če upravičenec bistveno krši pogodbo,</w:t>
      </w:r>
      <w:r w:rsidR="002D1C63" w:rsidRPr="00CD429E">
        <w:rPr>
          <w:rFonts w:asciiTheme="minorHAnsi" w:hAnsiTheme="minorHAnsi" w:cstheme="minorHAnsi"/>
          <w:sz w:val="22"/>
          <w:szCs w:val="22"/>
        </w:rPr>
        <w:t xml:space="preserve"> </w:t>
      </w:r>
      <w:r w:rsidR="00AF18A2" w:rsidRPr="00CD429E">
        <w:rPr>
          <w:rFonts w:asciiTheme="minorHAnsi" w:hAnsiTheme="minorHAnsi" w:cstheme="minorHAnsi"/>
          <w:sz w:val="22"/>
          <w:szCs w:val="22"/>
        </w:rPr>
        <w:t>ARIS</w:t>
      </w:r>
      <w:r w:rsidR="002D1C63" w:rsidRPr="00CD429E">
        <w:rPr>
          <w:rFonts w:asciiTheme="minorHAnsi" w:hAnsiTheme="minorHAnsi" w:cstheme="minorHAnsi"/>
          <w:sz w:val="22"/>
          <w:szCs w:val="22"/>
        </w:rPr>
        <w:t xml:space="preserve"> določi rok za odpravo kršitve, v primeru </w:t>
      </w:r>
      <w:proofErr w:type="spellStart"/>
      <w:r w:rsidR="002D1C63" w:rsidRPr="00CD429E">
        <w:rPr>
          <w:rFonts w:asciiTheme="minorHAnsi" w:hAnsiTheme="minorHAnsi" w:cstheme="minorHAnsi"/>
          <w:sz w:val="22"/>
          <w:szCs w:val="22"/>
        </w:rPr>
        <w:t>neodprave</w:t>
      </w:r>
      <w:proofErr w:type="spellEnd"/>
      <w:r w:rsidR="002D1C63" w:rsidRPr="00CD429E">
        <w:rPr>
          <w:rFonts w:asciiTheme="minorHAnsi" w:hAnsiTheme="minorHAnsi" w:cstheme="minorHAnsi"/>
          <w:sz w:val="22"/>
          <w:szCs w:val="22"/>
        </w:rPr>
        <w:t xml:space="preserve"> kršitve pa lahko odstopi od pogodbe in zahteva vračilo vseh izplačanih sredstev, upravičenec pa mora vrniti prejeta sredstva po tej pogodbi v roku 30 (tridesetih) dni od </w:t>
      </w:r>
      <w:r w:rsidR="006631E6" w:rsidRPr="00CD429E">
        <w:rPr>
          <w:rFonts w:asciiTheme="minorHAnsi" w:hAnsiTheme="minorHAnsi" w:cstheme="minorHAnsi"/>
          <w:sz w:val="22"/>
          <w:szCs w:val="22"/>
        </w:rPr>
        <w:t xml:space="preserve">prejema </w:t>
      </w:r>
      <w:r w:rsidR="002D1C63" w:rsidRPr="00CD429E">
        <w:rPr>
          <w:rFonts w:asciiTheme="minorHAnsi" w:hAnsiTheme="minorHAnsi" w:cstheme="minorHAnsi"/>
          <w:sz w:val="22"/>
          <w:szCs w:val="22"/>
        </w:rPr>
        <w:t xml:space="preserve">pisnega poziva </w:t>
      </w:r>
      <w:r w:rsidR="00AF18A2" w:rsidRPr="00CD429E">
        <w:rPr>
          <w:rFonts w:asciiTheme="minorHAnsi" w:hAnsiTheme="minorHAnsi" w:cstheme="minorHAnsi"/>
          <w:sz w:val="22"/>
          <w:szCs w:val="22"/>
        </w:rPr>
        <w:t>ARIS</w:t>
      </w:r>
      <w:r w:rsidR="002D1C63" w:rsidRPr="00CD429E">
        <w:rPr>
          <w:rFonts w:asciiTheme="minorHAnsi" w:hAnsiTheme="minorHAnsi" w:cstheme="minorHAnsi"/>
          <w:sz w:val="22"/>
          <w:szCs w:val="22"/>
        </w:rPr>
        <w:t xml:space="preserve">, povečana za zakonske zamudne obresti od dneva nakazila na TRR upravičenca do dneva </w:t>
      </w:r>
      <w:r w:rsidR="007D4940" w:rsidRPr="00CD429E">
        <w:rPr>
          <w:rFonts w:asciiTheme="minorHAnsi" w:hAnsiTheme="minorHAnsi" w:cstheme="minorHAnsi"/>
          <w:sz w:val="22"/>
          <w:szCs w:val="22"/>
        </w:rPr>
        <w:t>vračila</w:t>
      </w:r>
      <w:r w:rsidR="002D1C63" w:rsidRPr="00CD429E">
        <w:rPr>
          <w:rFonts w:asciiTheme="minorHAnsi" w:hAnsiTheme="minorHAnsi" w:cstheme="minorHAnsi"/>
          <w:sz w:val="22"/>
          <w:szCs w:val="22"/>
        </w:rPr>
        <w:t xml:space="preserve"> v dobro proračuna </w:t>
      </w:r>
      <w:r w:rsidR="00804AD6">
        <w:rPr>
          <w:rFonts w:asciiTheme="minorHAnsi" w:hAnsiTheme="minorHAnsi" w:cstheme="minorHAnsi"/>
          <w:sz w:val="22"/>
          <w:szCs w:val="22"/>
        </w:rPr>
        <w:t>RS</w:t>
      </w:r>
      <w:r w:rsidR="002D1C63" w:rsidRPr="00CD429E">
        <w:rPr>
          <w:rFonts w:asciiTheme="minorHAnsi" w:hAnsiTheme="minorHAnsi" w:cstheme="minorHAnsi"/>
          <w:sz w:val="22"/>
          <w:szCs w:val="22"/>
        </w:rPr>
        <w:t>.</w:t>
      </w:r>
    </w:p>
    <w:p w14:paraId="37750B88" w14:textId="77777777" w:rsidR="00071244" w:rsidRPr="00CD429E" w:rsidRDefault="00071244" w:rsidP="00E435B3">
      <w:pPr>
        <w:widowControl w:val="0"/>
        <w:tabs>
          <w:tab w:val="left" w:pos="0"/>
        </w:tabs>
        <w:spacing w:line="240" w:lineRule="auto"/>
        <w:jc w:val="both"/>
        <w:rPr>
          <w:rFonts w:asciiTheme="minorHAnsi" w:hAnsiTheme="minorHAnsi" w:cstheme="minorHAnsi"/>
          <w:sz w:val="22"/>
          <w:szCs w:val="22"/>
        </w:rPr>
      </w:pPr>
    </w:p>
    <w:p w14:paraId="2048365A" w14:textId="5C67AA2B" w:rsidR="00071244" w:rsidRPr="00CD429E" w:rsidRDefault="00071244" w:rsidP="00E435B3">
      <w:pPr>
        <w:widowControl w:val="0"/>
        <w:tabs>
          <w:tab w:val="left" w:pos="0"/>
        </w:tabs>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V primeru ugotovljenih bistvenih kršitev pogodbe, dvojnega financiranja ali drugih kršitev, ki imajo ali bi lahko imele za posledico oškodovanje ali poskus oškodovanja javnih sredstev, se upravičencu po tej pogodbi lahko onemogoči sodelovanje na prihodnjih javnih razpisih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za obdobje </w:t>
      </w:r>
      <w:r w:rsidR="00642538">
        <w:rPr>
          <w:rFonts w:asciiTheme="minorHAnsi" w:hAnsiTheme="minorHAnsi" w:cstheme="minorHAnsi"/>
          <w:sz w:val="22"/>
          <w:szCs w:val="22"/>
        </w:rPr>
        <w:t>5 (</w:t>
      </w:r>
      <w:r w:rsidR="00D4420F" w:rsidRPr="00CD429E">
        <w:rPr>
          <w:rFonts w:asciiTheme="minorHAnsi" w:hAnsiTheme="minorHAnsi" w:cstheme="minorHAnsi"/>
          <w:sz w:val="22"/>
          <w:szCs w:val="22"/>
        </w:rPr>
        <w:t>petih</w:t>
      </w:r>
      <w:r w:rsidR="00642538">
        <w:rPr>
          <w:rFonts w:asciiTheme="minorHAnsi" w:hAnsiTheme="minorHAnsi" w:cstheme="minorHAnsi"/>
          <w:sz w:val="22"/>
          <w:szCs w:val="22"/>
        </w:rPr>
        <w:t>)</w:t>
      </w:r>
      <w:r w:rsidR="0029276D" w:rsidRPr="00CD429E">
        <w:rPr>
          <w:rFonts w:asciiTheme="minorHAnsi" w:hAnsiTheme="minorHAnsi" w:cstheme="minorHAnsi"/>
          <w:sz w:val="22"/>
          <w:szCs w:val="22"/>
        </w:rPr>
        <w:t xml:space="preserve"> </w:t>
      </w:r>
      <w:r w:rsidRPr="00CD429E">
        <w:rPr>
          <w:rFonts w:asciiTheme="minorHAnsi" w:hAnsiTheme="minorHAnsi" w:cstheme="minorHAnsi"/>
          <w:sz w:val="22"/>
          <w:szCs w:val="22"/>
        </w:rPr>
        <w:t>let, ki začne teči od datuma zaključka projekta</w:t>
      </w:r>
      <w:r w:rsidR="00765E45" w:rsidRPr="00CD429E">
        <w:rPr>
          <w:rFonts w:asciiTheme="minorHAnsi" w:hAnsiTheme="minorHAnsi" w:cstheme="minorHAnsi"/>
          <w:sz w:val="22"/>
          <w:szCs w:val="22"/>
        </w:rPr>
        <w:t>, navedenega</w:t>
      </w:r>
      <w:r w:rsidR="00D4420F" w:rsidRPr="00CD429E">
        <w:rPr>
          <w:rFonts w:asciiTheme="minorHAnsi" w:hAnsiTheme="minorHAnsi" w:cstheme="minorHAnsi"/>
          <w:sz w:val="22"/>
          <w:szCs w:val="22"/>
        </w:rPr>
        <w:t xml:space="preserve"> </w:t>
      </w:r>
      <w:r w:rsidRPr="00CD429E">
        <w:rPr>
          <w:rFonts w:asciiTheme="minorHAnsi" w:hAnsiTheme="minorHAnsi" w:cstheme="minorHAnsi"/>
          <w:sz w:val="22"/>
          <w:szCs w:val="22"/>
        </w:rPr>
        <w:t xml:space="preserve">v </w:t>
      </w:r>
      <w:r w:rsidR="00A214D5" w:rsidRPr="00CD429E">
        <w:rPr>
          <w:rFonts w:asciiTheme="minorHAnsi" w:hAnsiTheme="minorHAnsi" w:cstheme="minorHAnsi"/>
          <w:sz w:val="22"/>
          <w:szCs w:val="22"/>
        </w:rPr>
        <w:t>6</w:t>
      </w:r>
      <w:r w:rsidRPr="00CD429E">
        <w:rPr>
          <w:rFonts w:asciiTheme="minorHAnsi" w:hAnsiTheme="minorHAnsi" w:cstheme="minorHAnsi"/>
          <w:sz w:val="22"/>
          <w:szCs w:val="22"/>
        </w:rPr>
        <w:t xml:space="preserve">. členu te pogodbe.  </w:t>
      </w:r>
    </w:p>
    <w:p w14:paraId="0D59DB49" w14:textId="77777777" w:rsidR="00F96F15" w:rsidRPr="00CD429E" w:rsidRDefault="00F96F15" w:rsidP="00E435B3">
      <w:pPr>
        <w:widowControl w:val="0"/>
        <w:tabs>
          <w:tab w:val="left" w:pos="0"/>
        </w:tabs>
        <w:spacing w:line="240" w:lineRule="auto"/>
        <w:jc w:val="both"/>
        <w:rPr>
          <w:rFonts w:asciiTheme="minorHAnsi" w:hAnsiTheme="minorHAnsi" w:cstheme="minorHAnsi"/>
          <w:sz w:val="22"/>
          <w:szCs w:val="22"/>
        </w:rPr>
      </w:pPr>
    </w:p>
    <w:p w14:paraId="4B3E4906" w14:textId="77777777" w:rsidR="002D1C63" w:rsidRPr="00CD429E" w:rsidRDefault="002D1C63" w:rsidP="00E435B3">
      <w:pPr>
        <w:spacing w:line="240" w:lineRule="auto"/>
        <w:jc w:val="both"/>
        <w:rPr>
          <w:rFonts w:asciiTheme="minorHAnsi" w:hAnsiTheme="minorHAnsi" w:cstheme="minorHAnsi"/>
          <w:sz w:val="22"/>
          <w:szCs w:val="22"/>
        </w:rPr>
      </w:pPr>
    </w:p>
    <w:p w14:paraId="2F844C4A" w14:textId="77777777" w:rsidR="002D1C63" w:rsidRPr="00CD429E" w:rsidRDefault="002D1C63" w:rsidP="00C859F7">
      <w:pPr>
        <w:numPr>
          <w:ilvl w:val="0"/>
          <w:numId w:val="36"/>
        </w:numPr>
        <w:spacing w:line="240" w:lineRule="auto"/>
        <w:ind w:hanging="218"/>
        <w:jc w:val="both"/>
        <w:rPr>
          <w:rFonts w:asciiTheme="minorHAnsi" w:hAnsiTheme="minorHAnsi" w:cstheme="minorHAnsi"/>
          <w:b/>
          <w:sz w:val="22"/>
          <w:szCs w:val="22"/>
        </w:rPr>
      </w:pPr>
      <w:r w:rsidRPr="00CD429E">
        <w:rPr>
          <w:rFonts w:asciiTheme="minorHAnsi" w:hAnsiTheme="minorHAnsi" w:cstheme="minorHAnsi"/>
          <w:b/>
          <w:sz w:val="22"/>
          <w:szCs w:val="22"/>
        </w:rPr>
        <w:t>SPREMEMBE POGODBE</w:t>
      </w:r>
    </w:p>
    <w:p w14:paraId="016F75F3" w14:textId="77777777" w:rsidR="002D1C63" w:rsidRPr="00CD429E" w:rsidRDefault="002D1C63" w:rsidP="00E435B3">
      <w:pPr>
        <w:spacing w:line="240" w:lineRule="auto"/>
        <w:jc w:val="both"/>
        <w:rPr>
          <w:rFonts w:asciiTheme="minorHAnsi" w:hAnsiTheme="minorHAnsi" w:cstheme="minorHAnsi"/>
          <w:sz w:val="22"/>
          <w:szCs w:val="22"/>
        </w:rPr>
      </w:pPr>
    </w:p>
    <w:p w14:paraId="2C0C8E32" w14:textId="77777777" w:rsidR="002D1C63" w:rsidRPr="00CD429E" w:rsidRDefault="002D1C63" w:rsidP="0013523C">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 xml:space="preserve">člen </w:t>
      </w:r>
    </w:p>
    <w:p w14:paraId="78B7E05D" w14:textId="77777777" w:rsidR="002D1C63" w:rsidRPr="00CD429E" w:rsidRDefault="002D1C63" w:rsidP="007A3CD7">
      <w:pPr>
        <w:spacing w:line="240" w:lineRule="auto"/>
        <w:rPr>
          <w:rFonts w:asciiTheme="minorHAnsi" w:hAnsiTheme="minorHAnsi" w:cstheme="minorHAnsi"/>
          <w:sz w:val="22"/>
          <w:szCs w:val="22"/>
        </w:rPr>
      </w:pPr>
    </w:p>
    <w:p w14:paraId="41275113" w14:textId="79011657" w:rsidR="002D1C63" w:rsidRPr="00CD429E"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Spremembe te pogodbe so mogoče </w:t>
      </w:r>
      <w:r w:rsidR="007D4940" w:rsidRPr="00CD429E">
        <w:rPr>
          <w:rFonts w:asciiTheme="minorHAnsi" w:hAnsiTheme="minorHAnsi" w:cstheme="minorHAnsi"/>
          <w:sz w:val="22"/>
          <w:szCs w:val="22"/>
        </w:rPr>
        <w:t xml:space="preserve">le </w:t>
      </w:r>
      <w:r w:rsidRPr="00CD429E">
        <w:rPr>
          <w:rFonts w:asciiTheme="minorHAnsi" w:hAnsiTheme="minorHAnsi" w:cstheme="minorHAnsi"/>
          <w:sz w:val="22"/>
          <w:szCs w:val="22"/>
        </w:rPr>
        <w:t>s sklenitvijo pisnega dodatka k pogodbi</w:t>
      </w:r>
      <w:r w:rsidR="006631E6" w:rsidRPr="00CD429E">
        <w:rPr>
          <w:rFonts w:asciiTheme="minorHAnsi" w:hAnsiTheme="minorHAnsi" w:cstheme="minorHAnsi"/>
          <w:sz w:val="22"/>
          <w:szCs w:val="22"/>
        </w:rPr>
        <w:t xml:space="preserve"> (aneks)</w:t>
      </w:r>
      <w:r w:rsidRPr="00CD429E">
        <w:rPr>
          <w:rFonts w:asciiTheme="minorHAnsi" w:hAnsiTheme="minorHAnsi" w:cstheme="minorHAnsi"/>
          <w:sz w:val="22"/>
          <w:szCs w:val="22"/>
        </w:rPr>
        <w:t xml:space="preserve">, ki ga skleneta pogodbeni stranki pred iztekom </w:t>
      </w:r>
      <w:r w:rsidR="00D4420F" w:rsidRPr="00CD429E">
        <w:rPr>
          <w:rFonts w:asciiTheme="minorHAnsi" w:hAnsiTheme="minorHAnsi" w:cstheme="minorHAnsi"/>
          <w:sz w:val="22"/>
          <w:szCs w:val="22"/>
        </w:rPr>
        <w:t xml:space="preserve">izvajanja </w:t>
      </w:r>
      <w:r w:rsidRPr="00CD429E">
        <w:rPr>
          <w:rFonts w:asciiTheme="minorHAnsi" w:hAnsiTheme="minorHAnsi" w:cstheme="minorHAnsi"/>
          <w:sz w:val="22"/>
          <w:szCs w:val="22"/>
        </w:rPr>
        <w:t xml:space="preserve">te pogodbe. </w:t>
      </w:r>
    </w:p>
    <w:p w14:paraId="1C5E1CBF" w14:textId="77777777" w:rsidR="002D1C63" w:rsidRPr="00CD429E" w:rsidRDefault="002D1C63" w:rsidP="00E435B3">
      <w:pPr>
        <w:spacing w:line="240" w:lineRule="auto"/>
        <w:jc w:val="both"/>
        <w:rPr>
          <w:rFonts w:asciiTheme="minorHAnsi" w:hAnsiTheme="minorHAnsi" w:cstheme="minorHAnsi"/>
          <w:sz w:val="22"/>
          <w:szCs w:val="22"/>
        </w:rPr>
      </w:pPr>
    </w:p>
    <w:p w14:paraId="618192DE" w14:textId="6334CC96" w:rsidR="002D1C63" w:rsidRPr="00CD429E"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Če upravičenec na poziv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v roku 15 (petnajstih) dni od prejema poziva ne sklene dodatka k pogodbi, ki ureja spremembe pogodbenih določil </w:t>
      </w:r>
      <w:r w:rsidR="00765E45" w:rsidRPr="00CD429E">
        <w:rPr>
          <w:rFonts w:asciiTheme="minorHAnsi" w:hAnsiTheme="minorHAnsi" w:cstheme="minorHAnsi"/>
          <w:sz w:val="22"/>
          <w:szCs w:val="22"/>
        </w:rPr>
        <w:t xml:space="preserve">gre za </w:t>
      </w:r>
      <w:r w:rsidRPr="00CD429E">
        <w:rPr>
          <w:rFonts w:asciiTheme="minorHAnsi" w:hAnsiTheme="minorHAnsi" w:cstheme="minorHAnsi"/>
          <w:sz w:val="22"/>
          <w:szCs w:val="22"/>
        </w:rPr>
        <w:t xml:space="preserve">bistveno kršitev pogodbe. V tem primeru ima vsaka pogodbena stranka pravico odstopiti od pogodbe, upravičenec pa mora vrniti vsa prejeta sredstva ali njihov sorazmeren del po tej pogodbi v roku 30 (tridesetih) dni od </w:t>
      </w:r>
      <w:r w:rsidR="006631E6" w:rsidRPr="00CD429E">
        <w:rPr>
          <w:rFonts w:asciiTheme="minorHAnsi" w:hAnsiTheme="minorHAnsi" w:cstheme="minorHAnsi"/>
          <w:sz w:val="22"/>
          <w:szCs w:val="22"/>
        </w:rPr>
        <w:t xml:space="preserve">prejema </w:t>
      </w:r>
      <w:r w:rsidRPr="00CD429E">
        <w:rPr>
          <w:rFonts w:asciiTheme="minorHAnsi" w:hAnsiTheme="minorHAnsi" w:cstheme="minorHAnsi"/>
          <w:sz w:val="22"/>
          <w:szCs w:val="22"/>
        </w:rPr>
        <w:t xml:space="preserve">pisnega poziva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povečana za zakonske zamudne obresti od dneva nakazila na TRR upravičenca do dneva </w:t>
      </w:r>
      <w:r w:rsidR="00765E45" w:rsidRPr="00CD429E">
        <w:rPr>
          <w:rFonts w:asciiTheme="minorHAnsi" w:hAnsiTheme="minorHAnsi" w:cstheme="minorHAnsi"/>
          <w:sz w:val="22"/>
          <w:szCs w:val="22"/>
        </w:rPr>
        <w:t xml:space="preserve">vračila </w:t>
      </w:r>
      <w:r w:rsidRPr="00CD429E">
        <w:rPr>
          <w:rFonts w:asciiTheme="minorHAnsi" w:hAnsiTheme="minorHAnsi" w:cstheme="minorHAnsi"/>
          <w:sz w:val="22"/>
          <w:szCs w:val="22"/>
        </w:rPr>
        <w:t xml:space="preserve">v dobro proračuna </w:t>
      </w:r>
      <w:r w:rsidR="00804AD6">
        <w:rPr>
          <w:rFonts w:asciiTheme="minorHAnsi" w:hAnsiTheme="minorHAnsi" w:cstheme="minorHAnsi"/>
          <w:sz w:val="22"/>
          <w:szCs w:val="22"/>
        </w:rPr>
        <w:t>RS</w:t>
      </w:r>
      <w:r w:rsidRPr="00CD429E">
        <w:rPr>
          <w:rFonts w:asciiTheme="minorHAnsi" w:hAnsiTheme="minorHAnsi" w:cstheme="minorHAnsi"/>
          <w:sz w:val="22"/>
          <w:szCs w:val="22"/>
        </w:rPr>
        <w:t xml:space="preserve">. </w:t>
      </w:r>
    </w:p>
    <w:p w14:paraId="42EC336D" w14:textId="77777777" w:rsidR="002D1C63" w:rsidRPr="00CD429E" w:rsidRDefault="002D1C63" w:rsidP="00E435B3">
      <w:pPr>
        <w:spacing w:line="240" w:lineRule="auto"/>
        <w:jc w:val="both"/>
        <w:rPr>
          <w:rFonts w:asciiTheme="minorHAnsi" w:hAnsiTheme="minorHAnsi" w:cstheme="minorHAnsi"/>
          <w:sz w:val="22"/>
          <w:szCs w:val="22"/>
        </w:rPr>
      </w:pPr>
    </w:p>
    <w:p w14:paraId="7A7DC232" w14:textId="54406FC5" w:rsidR="00F90638" w:rsidRPr="00CD429E" w:rsidRDefault="00F90638" w:rsidP="00F90638">
      <w:pPr>
        <w:spacing w:line="240" w:lineRule="auto"/>
        <w:jc w:val="both"/>
        <w:rPr>
          <w:rFonts w:asciiTheme="minorHAnsi" w:eastAsia="Calibri" w:hAnsiTheme="minorHAnsi" w:cstheme="minorHAnsi"/>
          <w:color w:val="000000"/>
          <w:sz w:val="22"/>
          <w:szCs w:val="22"/>
          <w:lang w:eastAsia="sl-SI"/>
        </w:rPr>
      </w:pPr>
      <w:r w:rsidRPr="00CD429E">
        <w:rPr>
          <w:rFonts w:asciiTheme="minorHAnsi" w:eastAsia="Calibri" w:hAnsiTheme="minorHAnsi" w:cstheme="minorHAnsi"/>
          <w:color w:val="000000"/>
          <w:sz w:val="22"/>
          <w:szCs w:val="22"/>
          <w:lang w:eastAsia="sl-SI"/>
        </w:rPr>
        <w:t xml:space="preserve">Če se v času trajanja pogodbenega razmerja spremeni katerikoli od naslednjih podatkov: številka TRR ali ime banke </w:t>
      </w:r>
      <w:r w:rsidR="001B2443" w:rsidRPr="00CD429E">
        <w:rPr>
          <w:rFonts w:asciiTheme="minorHAnsi" w:eastAsia="Calibri" w:hAnsiTheme="minorHAnsi" w:cstheme="minorHAnsi"/>
          <w:color w:val="000000"/>
          <w:sz w:val="22"/>
          <w:szCs w:val="22"/>
          <w:lang w:eastAsia="sl-SI"/>
        </w:rPr>
        <w:t>upravičenca</w:t>
      </w:r>
      <w:r w:rsidRPr="00CD429E">
        <w:rPr>
          <w:rFonts w:asciiTheme="minorHAnsi" w:eastAsia="Calibri" w:hAnsiTheme="minorHAnsi" w:cstheme="minorHAnsi"/>
          <w:color w:val="000000"/>
          <w:sz w:val="22"/>
          <w:szCs w:val="22"/>
          <w:lang w:eastAsia="sl-SI"/>
        </w:rPr>
        <w:t>, elektronski naslov upravičenca</w:t>
      </w:r>
      <w:r w:rsidR="00765E45" w:rsidRPr="00CD429E">
        <w:rPr>
          <w:rFonts w:asciiTheme="minorHAnsi" w:eastAsia="Calibri" w:hAnsiTheme="minorHAnsi" w:cstheme="minorHAnsi"/>
          <w:color w:val="000000"/>
          <w:sz w:val="22"/>
          <w:szCs w:val="22"/>
          <w:lang w:eastAsia="sl-SI"/>
        </w:rPr>
        <w:t xml:space="preserve"> ali </w:t>
      </w:r>
      <w:r w:rsidRPr="00CD429E">
        <w:rPr>
          <w:rFonts w:asciiTheme="minorHAnsi" w:eastAsia="Calibri" w:hAnsiTheme="minorHAnsi" w:cstheme="minorHAnsi"/>
          <w:color w:val="000000"/>
          <w:sz w:val="22"/>
          <w:szCs w:val="22"/>
          <w:lang w:eastAsia="sl-SI"/>
        </w:rPr>
        <w:t>številka NRP, pogodbena stranka o tem z dopisom obvesti drugo pogodbeno stranko. V navedenih primerih ni potrebno sklepati pisnega dodatka k pogodbi.</w:t>
      </w:r>
    </w:p>
    <w:p w14:paraId="4590040E" w14:textId="77777777" w:rsidR="002D1C63" w:rsidRPr="00CD429E" w:rsidRDefault="002D1C63" w:rsidP="00E435B3">
      <w:pPr>
        <w:spacing w:line="240" w:lineRule="auto"/>
        <w:jc w:val="both"/>
        <w:rPr>
          <w:rFonts w:asciiTheme="minorHAnsi" w:hAnsiTheme="minorHAnsi" w:cstheme="minorHAnsi"/>
          <w:sz w:val="22"/>
          <w:szCs w:val="22"/>
        </w:rPr>
      </w:pPr>
    </w:p>
    <w:p w14:paraId="40F86BB8" w14:textId="77777777" w:rsidR="00E435B3" w:rsidRPr="00CD429E" w:rsidRDefault="00E435B3" w:rsidP="00E435B3">
      <w:pPr>
        <w:spacing w:line="240" w:lineRule="auto"/>
        <w:jc w:val="both"/>
        <w:rPr>
          <w:rFonts w:asciiTheme="minorHAnsi" w:hAnsiTheme="minorHAnsi" w:cstheme="minorHAnsi"/>
          <w:sz w:val="22"/>
          <w:szCs w:val="22"/>
        </w:rPr>
      </w:pPr>
    </w:p>
    <w:p w14:paraId="15495B7F" w14:textId="0B075AEB" w:rsidR="002D1C63" w:rsidRPr="00CD429E" w:rsidRDefault="00D4420F" w:rsidP="00C859F7">
      <w:pPr>
        <w:numPr>
          <w:ilvl w:val="0"/>
          <w:numId w:val="36"/>
        </w:numPr>
        <w:spacing w:line="240" w:lineRule="auto"/>
        <w:ind w:hanging="218"/>
        <w:jc w:val="both"/>
        <w:rPr>
          <w:rFonts w:asciiTheme="minorHAnsi" w:hAnsiTheme="minorHAnsi" w:cstheme="minorHAnsi"/>
          <w:b/>
          <w:sz w:val="22"/>
          <w:szCs w:val="22"/>
        </w:rPr>
      </w:pPr>
      <w:r w:rsidRPr="00CD429E">
        <w:rPr>
          <w:rFonts w:asciiTheme="minorHAnsi" w:hAnsiTheme="minorHAnsi" w:cstheme="minorHAnsi"/>
          <w:b/>
          <w:sz w:val="22"/>
          <w:szCs w:val="22"/>
        </w:rPr>
        <w:t xml:space="preserve">SKLENITEV IN </w:t>
      </w:r>
      <w:r w:rsidR="002D1C63" w:rsidRPr="00CD429E">
        <w:rPr>
          <w:rFonts w:asciiTheme="minorHAnsi" w:hAnsiTheme="minorHAnsi" w:cstheme="minorHAnsi"/>
          <w:b/>
          <w:sz w:val="22"/>
          <w:szCs w:val="22"/>
        </w:rPr>
        <w:t>VELJAVNOST POGODBE</w:t>
      </w:r>
    </w:p>
    <w:p w14:paraId="3A47CEF5" w14:textId="77777777" w:rsidR="002D1C63" w:rsidRPr="00CD429E" w:rsidRDefault="002D1C63" w:rsidP="00E435B3">
      <w:pPr>
        <w:spacing w:line="240" w:lineRule="auto"/>
        <w:rPr>
          <w:rFonts w:asciiTheme="minorHAnsi" w:hAnsiTheme="minorHAnsi" w:cstheme="minorHAnsi"/>
          <w:sz w:val="22"/>
          <w:szCs w:val="22"/>
        </w:rPr>
      </w:pPr>
    </w:p>
    <w:p w14:paraId="6FDB7334" w14:textId="77777777" w:rsidR="002D1C63" w:rsidRPr="00CD429E" w:rsidRDefault="002D1C63" w:rsidP="0013523C">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člen</w:t>
      </w:r>
    </w:p>
    <w:p w14:paraId="50DF88CD" w14:textId="77777777" w:rsidR="002D1C63" w:rsidRPr="00CD429E" w:rsidRDefault="002D1C63" w:rsidP="007A3CD7">
      <w:pPr>
        <w:spacing w:line="240" w:lineRule="auto"/>
        <w:rPr>
          <w:rFonts w:asciiTheme="minorHAnsi" w:hAnsiTheme="minorHAnsi" w:cstheme="minorHAnsi"/>
          <w:sz w:val="22"/>
          <w:szCs w:val="22"/>
        </w:rPr>
      </w:pPr>
    </w:p>
    <w:p w14:paraId="72098F25" w14:textId="5216B5B0" w:rsidR="002D1C63"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Pogodba </w:t>
      </w:r>
      <w:r w:rsidR="001351A8" w:rsidRPr="00CD429E">
        <w:rPr>
          <w:rFonts w:asciiTheme="minorHAnsi" w:hAnsiTheme="minorHAnsi" w:cstheme="minorHAnsi"/>
          <w:sz w:val="22"/>
          <w:szCs w:val="22"/>
        </w:rPr>
        <w:t>je sklenjena</w:t>
      </w:r>
      <w:r w:rsidRPr="00CD429E">
        <w:rPr>
          <w:rFonts w:asciiTheme="minorHAnsi" w:hAnsiTheme="minorHAnsi" w:cstheme="minorHAnsi"/>
          <w:sz w:val="22"/>
          <w:szCs w:val="22"/>
        </w:rPr>
        <w:t xml:space="preserve"> z dnem, ko jo podpišeta obe pogodbeni stranki, </w:t>
      </w:r>
      <w:r w:rsidR="001351A8" w:rsidRPr="00CD429E">
        <w:rPr>
          <w:rFonts w:asciiTheme="minorHAnsi" w:hAnsiTheme="minorHAnsi" w:cstheme="minorHAnsi"/>
          <w:sz w:val="22"/>
          <w:szCs w:val="22"/>
        </w:rPr>
        <w:t>za čas</w:t>
      </w:r>
      <w:r w:rsidRPr="00CD429E">
        <w:rPr>
          <w:rFonts w:asciiTheme="minorHAnsi" w:hAnsiTheme="minorHAnsi" w:cstheme="minorHAnsi"/>
          <w:sz w:val="22"/>
          <w:szCs w:val="22"/>
        </w:rPr>
        <w:t xml:space="preserve"> do izteka vseh rokov, določenih v tej pogodbi</w:t>
      </w:r>
      <w:r w:rsidR="00A22734">
        <w:rPr>
          <w:rFonts w:asciiTheme="minorHAnsi" w:hAnsiTheme="minorHAnsi" w:cstheme="minorHAnsi"/>
          <w:sz w:val="22"/>
          <w:szCs w:val="22"/>
        </w:rPr>
        <w:t>.</w:t>
      </w:r>
    </w:p>
    <w:p w14:paraId="094A3F70" w14:textId="77777777" w:rsidR="00C67AB1" w:rsidRPr="00CD429E" w:rsidRDefault="00C67AB1" w:rsidP="00E435B3">
      <w:pPr>
        <w:spacing w:line="240" w:lineRule="auto"/>
        <w:jc w:val="both"/>
        <w:rPr>
          <w:rFonts w:asciiTheme="minorHAnsi" w:hAnsiTheme="minorHAnsi" w:cstheme="minorHAnsi"/>
          <w:sz w:val="22"/>
          <w:szCs w:val="22"/>
        </w:rPr>
      </w:pPr>
    </w:p>
    <w:p w14:paraId="73C566D0" w14:textId="77777777" w:rsidR="002D1C63" w:rsidRPr="00CD429E"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Če bi posamična določba te pogodbe postala neveljavna ali bi bilo pravnomočno ugotovljeno, da je neveljavna, ali je ne bi bilo mogoče izpolniti, preostale določbe in pogodba ne prenehajo veljati, če lahko obstanejo brez neveljavne določbe. V tem primeru se bosta </w:t>
      </w:r>
      <w:r w:rsidR="006631E6" w:rsidRPr="00CD429E">
        <w:rPr>
          <w:rFonts w:asciiTheme="minorHAnsi" w:hAnsiTheme="minorHAnsi" w:cstheme="minorHAnsi"/>
          <w:sz w:val="22"/>
          <w:szCs w:val="22"/>
        </w:rPr>
        <w:t xml:space="preserve">pogodbeni </w:t>
      </w:r>
      <w:r w:rsidRPr="00CD429E">
        <w:rPr>
          <w:rFonts w:asciiTheme="minorHAnsi" w:hAnsiTheme="minorHAnsi" w:cstheme="minorHAnsi"/>
          <w:sz w:val="22"/>
          <w:szCs w:val="22"/>
        </w:rPr>
        <w:t xml:space="preserve">stranki z </w:t>
      </w:r>
      <w:r w:rsidR="000D50FA" w:rsidRPr="00CD429E">
        <w:rPr>
          <w:rFonts w:asciiTheme="minorHAnsi" w:hAnsiTheme="minorHAnsi" w:cstheme="minorHAnsi"/>
          <w:sz w:val="22"/>
          <w:szCs w:val="22"/>
        </w:rPr>
        <w:t>dodatkom</w:t>
      </w:r>
      <w:r w:rsidRPr="00CD429E">
        <w:rPr>
          <w:rFonts w:asciiTheme="minorHAnsi" w:hAnsiTheme="minorHAnsi" w:cstheme="minorHAnsi"/>
          <w:sz w:val="22"/>
          <w:szCs w:val="22"/>
        </w:rPr>
        <w:t xml:space="preserve"> k tej pogodbi dogovorili za novo določbo, ki bo po smislu čim bližje neveljavni določbi.</w:t>
      </w:r>
    </w:p>
    <w:p w14:paraId="77063AD0" w14:textId="77777777" w:rsidR="002D1C63" w:rsidRPr="00CD429E" w:rsidRDefault="002D1C63" w:rsidP="00E435B3">
      <w:pPr>
        <w:spacing w:line="240" w:lineRule="auto"/>
        <w:jc w:val="both"/>
        <w:rPr>
          <w:rFonts w:asciiTheme="minorHAnsi" w:hAnsiTheme="minorHAnsi" w:cstheme="minorHAnsi"/>
          <w:sz w:val="22"/>
          <w:szCs w:val="22"/>
        </w:rPr>
      </w:pPr>
    </w:p>
    <w:p w14:paraId="450B2424" w14:textId="173902C4" w:rsidR="002D1C63" w:rsidRPr="00CD429E"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V primeru neizpolnitve obveznosti v roku, ki je s to pogodbo določen kot bistvena sestavina te pogodbe, se ta pogodba šteje za razvezano, upravičenec pa mora vrniti prejeta sredstva po tej pogodbi v roku 30 (tridesetih) dni od </w:t>
      </w:r>
      <w:r w:rsidR="006631E6" w:rsidRPr="00CD429E">
        <w:rPr>
          <w:rFonts w:asciiTheme="minorHAnsi" w:hAnsiTheme="minorHAnsi" w:cstheme="minorHAnsi"/>
          <w:sz w:val="22"/>
          <w:szCs w:val="22"/>
        </w:rPr>
        <w:t xml:space="preserve">prejema </w:t>
      </w:r>
      <w:r w:rsidRPr="00CD429E">
        <w:rPr>
          <w:rFonts w:asciiTheme="minorHAnsi" w:hAnsiTheme="minorHAnsi" w:cstheme="minorHAnsi"/>
          <w:sz w:val="22"/>
          <w:szCs w:val="22"/>
        </w:rPr>
        <w:t xml:space="preserve">pisnega poziva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povečana za zakonske zamudne obresti od dneva nakazila na TRR upravičenca do dneva </w:t>
      </w:r>
      <w:r w:rsidR="001351A8" w:rsidRPr="00CD429E">
        <w:rPr>
          <w:rFonts w:asciiTheme="minorHAnsi" w:hAnsiTheme="minorHAnsi" w:cstheme="minorHAnsi"/>
          <w:sz w:val="22"/>
          <w:szCs w:val="22"/>
        </w:rPr>
        <w:t xml:space="preserve">vračila </w:t>
      </w:r>
      <w:r w:rsidRPr="00CD429E">
        <w:rPr>
          <w:rFonts w:asciiTheme="minorHAnsi" w:hAnsiTheme="minorHAnsi" w:cstheme="minorHAnsi"/>
          <w:sz w:val="22"/>
          <w:szCs w:val="22"/>
        </w:rPr>
        <w:t xml:space="preserve">v dobro proračuna </w:t>
      </w:r>
      <w:r w:rsidR="00804AD6">
        <w:rPr>
          <w:rFonts w:asciiTheme="minorHAnsi" w:hAnsiTheme="minorHAnsi" w:cstheme="minorHAnsi"/>
          <w:sz w:val="22"/>
          <w:szCs w:val="22"/>
        </w:rPr>
        <w:t>RS</w:t>
      </w:r>
      <w:r w:rsidRPr="00CD429E">
        <w:rPr>
          <w:rFonts w:asciiTheme="minorHAnsi" w:hAnsiTheme="minorHAnsi" w:cstheme="minorHAnsi"/>
          <w:sz w:val="22"/>
          <w:szCs w:val="22"/>
        </w:rPr>
        <w:t xml:space="preserve">. Vendar lahko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to pogodbo ohrani v veljavi, če v 30 (tridesetih) dneh po preteku roka pisno izjavi dolžniku, da pogodbo ohranja v veljavi in da zahteva njeno izpolnitev.</w:t>
      </w:r>
    </w:p>
    <w:p w14:paraId="5776462E" w14:textId="77777777" w:rsidR="00D275ED" w:rsidRPr="00CD429E" w:rsidRDefault="00D275ED" w:rsidP="00E435B3">
      <w:pPr>
        <w:spacing w:line="240" w:lineRule="auto"/>
        <w:rPr>
          <w:rFonts w:asciiTheme="minorHAnsi" w:hAnsiTheme="minorHAnsi" w:cstheme="minorHAnsi"/>
          <w:sz w:val="22"/>
          <w:szCs w:val="22"/>
        </w:rPr>
      </w:pPr>
    </w:p>
    <w:p w14:paraId="6F6F2907" w14:textId="77777777" w:rsidR="00D275ED" w:rsidRPr="00CD429E" w:rsidRDefault="00D275ED" w:rsidP="00E435B3">
      <w:pPr>
        <w:spacing w:line="240" w:lineRule="auto"/>
        <w:rPr>
          <w:rFonts w:asciiTheme="minorHAnsi" w:hAnsiTheme="minorHAnsi" w:cstheme="minorHAnsi"/>
          <w:sz w:val="22"/>
          <w:szCs w:val="22"/>
        </w:rPr>
      </w:pPr>
    </w:p>
    <w:p w14:paraId="1685D4FA" w14:textId="664FC73B" w:rsidR="002D1C63" w:rsidRPr="00CD429E" w:rsidRDefault="00CD7BA2" w:rsidP="00C859F7">
      <w:pPr>
        <w:numPr>
          <w:ilvl w:val="0"/>
          <w:numId w:val="36"/>
        </w:numPr>
        <w:spacing w:line="240" w:lineRule="auto"/>
        <w:ind w:hanging="218"/>
        <w:jc w:val="both"/>
        <w:rPr>
          <w:rFonts w:asciiTheme="minorHAnsi" w:hAnsiTheme="minorHAnsi" w:cstheme="minorHAnsi"/>
          <w:b/>
          <w:sz w:val="22"/>
          <w:szCs w:val="22"/>
        </w:rPr>
      </w:pPr>
      <w:r w:rsidRPr="00CD429E">
        <w:rPr>
          <w:rFonts w:asciiTheme="minorHAnsi" w:hAnsiTheme="minorHAnsi" w:cstheme="minorHAnsi"/>
          <w:b/>
          <w:sz w:val="22"/>
          <w:szCs w:val="22"/>
        </w:rPr>
        <w:t xml:space="preserve">KONČNE </w:t>
      </w:r>
      <w:r w:rsidR="002D1C63" w:rsidRPr="00CD429E">
        <w:rPr>
          <w:rFonts w:asciiTheme="minorHAnsi" w:hAnsiTheme="minorHAnsi" w:cstheme="minorHAnsi"/>
          <w:b/>
          <w:sz w:val="22"/>
          <w:szCs w:val="22"/>
        </w:rPr>
        <w:t>DOLOČBE</w:t>
      </w:r>
    </w:p>
    <w:p w14:paraId="27482FCC" w14:textId="77777777" w:rsidR="002D1C63" w:rsidRPr="00CD429E" w:rsidRDefault="002D1C63" w:rsidP="00E435B3">
      <w:pPr>
        <w:spacing w:line="240" w:lineRule="auto"/>
        <w:jc w:val="both"/>
        <w:rPr>
          <w:rFonts w:asciiTheme="minorHAnsi" w:hAnsiTheme="minorHAnsi" w:cstheme="minorHAnsi"/>
          <w:sz w:val="22"/>
          <w:szCs w:val="22"/>
        </w:rPr>
      </w:pPr>
    </w:p>
    <w:p w14:paraId="175E68B3" w14:textId="77777777" w:rsidR="002D1C63" w:rsidRPr="00CD429E" w:rsidRDefault="002D1C63" w:rsidP="0013523C">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člen</w:t>
      </w:r>
    </w:p>
    <w:p w14:paraId="1BE3485D" w14:textId="77777777" w:rsidR="002D1C63" w:rsidRPr="00CD429E" w:rsidRDefault="002D1C63" w:rsidP="007A3CD7">
      <w:pPr>
        <w:spacing w:line="240" w:lineRule="auto"/>
        <w:rPr>
          <w:rFonts w:asciiTheme="minorHAnsi" w:hAnsiTheme="minorHAnsi" w:cstheme="minorHAnsi"/>
          <w:sz w:val="22"/>
          <w:szCs w:val="22"/>
        </w:rPr>
      </w:pPr>
    </w:p>
    <w:p w14:paraId="795BC723" w14:textId="77777777" w:rsidR="002D1C63" w:rsidRPr="00CD429E"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Pogodbeni stranki soglašata, da bosta nerešena vprašanja in morebitne spore reševali sporazumno. Če sporazumna rešitev spora ni mogoča, je za reševanje sporov pristojno sodišče v Ljubljani.</w:t>
      </w:r>
    </w:p>
    <w:p w14:paraId="50F38220" w14:textId="77777777" w:rsidR="002D1C63" w:rsidRPr="00CD429E" w:rsidRDefault="002D1C63" w:rsidP="00E435B3">
      <w:pPr>
        <w:spacing w:line="240" w:lineRule="auto"/>
        <w:jc w:val="both"/>
        <w:rPr>
          <w:rFonts w:asciiTheme="minorHAnsi" w:hAnsiTheme="minorHAnsi" w:cstheme="minorHAnsi"/>
          <w:sz w:val="22"/>
          <w:szCs w:val="22"/>
        </w:rPr>
      </w:pPr>
    </w:p>
    <w:p w14:paraId="28D3DB92" w14:textId="77777777" w:rsidR="002D1C63" w:rsidRPr="00CD429E" w:rsidRDefault="002D1C63" w:rsidP="0013523C">
      <w:pPr>
        <w:numPr>
          <w:ilvl w:val="0"/>
          <w:numId w:val="35"/>
        </w:numPr>
        <w:spacing w:line="240" w:lineRule="auto"/>
        <w:jc w:val="center"/>
        <w:rPr>
          <w:rFonts w:asciiTheme="minorHAnsi" w:hAnsiTheme="minorHAnsi" w:cstheme="minorHAnsi"/>
          <w:sz w:val="22"/>
          <w:szCs w:val="22"/>
        </w:rPr>
      </w:pPr>
      <w:r w:rsidRPr="00CD429E">
        <w:rPr>
          <w:rFonts w:asciiTheme="minorHAnsi" w:hAnsiTheme="minorHAnsi" w:cstheme="minorHAnsi"/>
          <w:sz w:val="22"/>
          <w:szCs w:val="22"/>
        </w:rPr>
        <w:t>člen</w:t>
      </w:r>
    </w:p>
    <w:p w14:paraId="629B30A0" w14:textId="77777777" w:rsidR="002D1C63" w:rsidRPr="00CD429E" w:rsidRDefault="002D1C63" w:rsidP="007A3CD7">
      <w:pPr>
        <w:spacing w:line="240" w:lineRule="auto"/>
        <w:rPr>
          <w:rFonts w:asciiTheme="minorHAnsi" w:hAnsiTheme="minorHAnsi" w:cstheme="minorHAnsi"/>
          <w:sz w:val="22"/>
          <w:szCs w:val="22"/>
        </w:rPr>
      </w:pPr>
    </w:p>
    <w:p w14:paraId="76A559FD" w14:textId="2E4C6385" w:rsidR="002D1C63" w:rsidRPr="00CD429E"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Pogodba je sklenjena v 5 (petih) enakih izvodih, od katerih prejme </w:t>
      </w:r>
      <w:r w:rsidR="00AF18A2" w:rsidRPr="00CD429E">
        <w:rPr>
          <w:rFonts w:asciiTheme="minorHAnsi" w:hAnsiTheme="minorHAnsi" w:cstheme="minorHAnsi"/>
          <w:sz w:val="22"/>
          <w:szCs w:val="22"/>
        </w:rPr>
        <w:t>ARIS</w:t>
      </w:r>
      <w:r w:rsidRPr="00CD429E">
        <w:rPr>
          <w:rFonts w:asciiTheme="minorHAnsi" w:hAnsiTheme="minorHAnsi" w:cstheme="minorHAnsi"/>
          <w:sz w:val="22"/>
          <w:szCs w:val="22"/>
        </w:rPr>
        <w:t xml:space="preserve"> 3 (tri) in upravičenec 2 (dva) izvoda. </w:t>
      </w:r>
    </w:p>
    <w:p w14:paraId="407A4661" w14:textId="77777777" w:rsidR="00E435B3" w:rsidRPr="00CD429E" w:rsidRDefault="00E435B3" w:rsidP="00E435B3">
      <w:pPr>
        <w:spacing w:line="240" w:lineRule="auto"/>
        <w:jc w:val="both"/>
        <w:rPr>
          <w:rFonts w:asciiTheme="minorHAnsi" w:hAnsiTheme="minorHAnsi" w:cstheme="minorHAnsi"/>
          <w:sz w:val="22"/>
          <w:szCs w:val="22"/>
        </w:rPr>
      </w:pPr>
    </w:p>
    <w:tbl>
      <w:tblPr>
        <w:tblW w:w="9248" w:type="dxa"/>
        <w:tblLook w:val="01E0" w:firstRow="1" w:lastRow="1" w:firstColumn="1" w:lastColumn="1" w:noHBand="0" w:noVBand="0"/>
      </w:tblPr>
      <w:tblGrid>
        <w:gridCol w:w="4624"/>
        <w:gridCol w:w="4624"/>
      </w:tblGrid>
      <w:tr w:rsidR="002D1C63" w:rsidRPr="00CD429E" w14:paraId="3AB082D6" w14:textId="77777777" w:rsidTr="00734DDD">
        <w:trPr>
          <w:trHeight w:val="67"/>
        </w:trPr>
        <w:tc>
          <w:tcPr>
            <w:tcW w:w="4624" w:type="dxa"/>
            <w:shd w:val="clear" w:color="auto" w:fill="auto"/>
          </w:tcPr>
          <w:p w14:paraId="2DEAE0AA" w14:textId="77777777" w:rsidR="002D1C63" w:rsidRPr="00CD429E" w:rsidRDefault="002D1C63" w:rsidP="00E435B3">
            <w:pPr>
              <w:spacing w:line="240" w:lineRule="auto"/>
              <w:jc w:val="both"/>
              <w:rPr>
                <w:rFonts w:asciiTheme="minorHAnsi" w:hAnsiTheme="minorHAnsi" w:cstheme="minorHAnsi"/>
                <w:sz w:val="22"/>
                <w:szCs w:val="22"/>
              </w:rPr>
            </w:pPr>
          </w:p>
        </w:tc>
        <w:tc>
          <w:tcPr>
            <w:tcW w:w="4624" w:type="dxa"/>
            <w:shd w:val="clear" w:color="auto" w:fill="auto"/>
          </w:tcPr>
          <w:p w14:paraId="26B9A30A" w14:textId="77777777" w:rsidR="002D1C63" w:rsidRPr="00CD429E" w:rsidRDefault="002D1C63" w:rsidP="00E435B3">
            <w:pPr>
              <w:spacing w:line="240" w:lineRule="auto"/>
              <w:jc w:val="both"/>
              <w:rPr>
                <w:rFonts w:asciiTheme="minorHAnsi" w:hAnsiTheme="minorHAnsi" w:cstheme="minorHAnsi"/>
                <w:sz w:val="22"/>
                <w:szCs w:val="22"/>
              </w:rPr>
            </w:pPr>
          </w:p>
        </w:tc>
      </w:tr>
      <w:tr w:rsidR="002D1C63" w:rsidRPr="00CD429E" w14:paraId="01E1D354" w14:textId="77777777" w:rsidTr="00734DDD">
        <w:trPr>
          <w:trHeight w:val="70"/>
        </w:trPr>
        <w:tc>
          <w:tcPr>
            <w:tcW w:w="4624" w:type="dxa"/>
            <w:shd w:val="clear" w:color="auto" w:fill="auto"/>
          </w:tcPr>
          <w:p w14:paraId="20981B2B" w14:textId="77777777" w:rsidR="002D1C63" w:rsidRPr="00CD429E" w:rsidRDefault="002D1C63" w:rsidP="00E435B3">
            <w:pPr>
              <w:spacing w:line="240" w:lineRule="auto"/>
              <w:jc w:val="both"/>
              <w:rPr>
                <w:rFonts w:asciiTheme="minorHAnsi" w:hAnsiTheme="minorHAnsi" w:cstheme="minorHAnsi"/>
                <w:sz w:val="22"/>
                <w:szCs w:val="22"/>
              </w:rPr>
            </w:pPr>
          </w:p>
        </w:tc>
        <w:tc>
          <w:tcPr>
            <w:tcW w:w="4624" w:type="dxa"/>
            <w:shd w:val="clear" w:color="auto" w:fill="auto"/>
          </w:tcPr>
          <w:p w14:paraId="065708C8" w14:textId="77777777" w:rsidR="002D1C63" w:rsidRPr="00CD429E" w:rsidRDefault="002D1C63"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Številka:</w:t>
            </w:r>
            <w:r w:rsidR="00E92850" w:rsidRPr="00CD429E">
              <w:rPr>
                <w:rFonts w:asciiTheme="minorHAnsi" w:hAnsiTheme="minorHAnsi" w:cstheme="minorHAnsi"/>
                <w:sz w:val="22"/>
                <w:szCs w:val="22"/>
              </w:rPr>
              <w:t xml:space="preserve"> </w:t>
            </w:r>
          </w:p>
          <w:p w14:paraId="53F8910F" w14:textId="77777777" w:rsidR="002D1C63" w:rsidRPr="00CD429E" w:rsidRDefault="002D1C63" w:rsidP="00E435B3">
            <w:pPr>
              <w:spacing w:line="240" w:lineRule="auto"/>
              <w:jc w:val="both"/>
              <w:rPr>
                <w:rFonts w:asciiTheme="minorHAnsi" w:hAnsiTheme="minorHAnsi" w:cstheme="minorHAnsi"/>
                <w:sz w:val="22"/>
                <w:szCs w:val="22"/>
              </w:rPr>
            </w:pPr>
          </w:p>
        </w:tc>
      </w:tr>
      <w:tr w:rsidR="00071244" w:rsidRPr="00CD429E" w14:paraId="292561EC" w14:textId="77777777" w:rsidTr="00734DDD">
        <w:trPr>
          <w:trHeight w:val="342"/>
        </w:trPr>
        <w:tc>
          <w:tcPr>
            <w:tcW w:w="4624" w:type="dxa"/>
            <w:shd w:val="clear" w:color="auto" w:fill="auto"/>
          </w:tcPr>
          <w:p w14:paraId="4F75000D" w14:textId="77777777" w:rsidR="00071244" w:rsidRPr="00CD429E" w:rsidRDefault="00071244" w:rsidP="00E435B3">
            <w:pPr>
              <w:spacing w:line="240" w:lineRule="auto"/>
              <w:jc w:val="both"/>
              <w:rPr>
                <w:rFonts w:asciiTheme="minorHAnsi" w:hAnsiTheme="minorHAnsi" w:cstheme="minorHAnsi"/>
                <w:b/>
                <w:sz w:val="22"/>
                <w:szCs w:val="22"/>
              </w:rPr>
            </w:pPr>
            <w:r w:rsidRPr="00CD429E">
              <w:rPr>
                <w:rFonts w:asciiTheme="minorHAnsi" w:hAnsiTheme="minorHAnsi" w:cstheme="minorHAnsi"/>
                <w:b/>
                <w:sz w:val="22"/>
                <w:szCs w:val="22"/>
              </w:rPr>
              <w:t>Upravičenec</w:t>
            </w:r>
          </w:p>
          <w:p w14:paraId="568FD7F4" w14:textId="77777777" w:rsidR="00071244" w:rsidRPr="00CD429E" w:rsidRDefault="00071244"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NAZIV </w:t>
            </w:r>
          </w:p>
          <w:p w14:paraId="02FFD2B1" w14:textId="77777777" w:rsidR="00831D26" w:rsidRPr="00CD429E" w:rsidRDefault="00831D26" w:rsidP="00E435B3">
            <w:pPr>
              <w:spacing w:line="240" w:lineRule="auto"/>
              <w:jc w:val="both"/>
              <w:rPr>
                <w:rFonts w:asciiTheme="minorHAnsi" w:hAnsiTheme="minorHAnsi" w:cstheme="minorHAnsi"/>
                <w:sz w:val="22"/>
                <w:szCs w:val="22"/>
              </w:rPr>
            </w:pPr>
          </w:p>
          <w:p w14:paraId="336FA7D4" w14:textId="77777777" w:rsidR="00831D26" w:rsidRPr="00CD429E" w:rsidRDefault="00831D26" w:rsidP="00E435B3">
            <w:pPr>
              <w:spacing w:line="240" w:lineRule="auto"/>
              <w:jc w:val="both"/>
              <w:rPr>
                <w:rFonts w:asciiTheme="minorHAnsi" w:hAnsiTheme="minorHAnsi" w:cstheme="minorHAnsi"/>
                <w:sz w:val="22"/>
                <w:szCs w:val="22"/>
              </w:rPr>
            </w:pPr>
          </w:p>
          <w:p w14:paraId="675C8554" w14:textId="2B428EDE" w:rsidR="00071244" w:rsidRPr="00CD429E" w:rsidRDefault="001351A8"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d</w:t>
            </w:r>
            <w:r w:rsidR="00071244" w:rsidRPr="00CD429E">
              <w:rPr>
                <w:rFonts w:asciiTheme="minorHAnsi" w:hAnsiTheme="minorHAnsi" w:cstheme="minorHAnsi"/>
                <w:sz w:val="22"/>
                <w:szCs w:val="22"/>
              </w:rPr>
              <w:t>irektor</w:t>
            </w:r>
            <w:r w:rsidRPr="00CD429E">
              <w:rPr>
                <w:rFonts w:asciiTheme="minorHAnsi" w:hAnsiTheme="minorHAnsi" w:cstheme="minorHAnsi"/>
                <w:sz w:val="22"/>
                <w:szCs w:val="22"/>
              </w:rPr>
              <w:t>/ica</w:t>
            </w:r>
          </w:p>
          <w:p w14:paraId="6373D19D" w14:textId="77777777" w:rsidR="00071244" w:rsidRPr="00CD429E" w:rsidRDefault="00071244" w:rsidP="00E435B3">
            <w:pPr>
              <w:spacing w:line="240" w:lineRule="auto"/>
              <w:jc w:val="both"/>
              <w:rPr>
                <w:rFonts w:asciiTheme="minorHAnsi" w:hAnsiTheme="minorHAnsi" w:cstheme="minorHAnsi"/>
                <w:sz w:val="22"/>
                <w:szCs w:val="22"/>
              </w:rPr>
            </w:pPr>
          </w:p>
          <w:p w14:paraId="6D3D55AA" w14:textId="77777777" w:rsidR="00071244" w:rsidRPr="00CD429E" w:rsidRDefault="00071244" w:rsidP="00E435B3">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Kraj in datum                                                                 </w:t>
            </w:r>
          </w:p>
        </w:tc>
        <w:tc>
          <w:tcPr>
            <w:tcW w:w="4624" w:type="dxa"/>
            <w:shd w:val="clear" w:color="auto" w:fill="auto"/>
          </w:tcPr>
          <w:p w14:paraId="53B6F8BB" w14:textId="7B21CAF0" w:rsidR="00831D26" w:rsidRPr="00CD429E" w:rsidRDefault="00831D26" w:rsidP="00831D26">
            <w:pPr>
              <w:spacing w:line="240" w:lineRule="auto"/>
              <w:jc w:val="center"/>
              <w:rPr>
                <w:rFonts w:asciiTheme="minorHAnsi" w:hAnsiTheme="minorHAnsi" w:cstheme="minorHAnsi"/>
                <w:b/>
                <w:sz w:val="22"/>
                <w:szCs w:val="22"/>
              </w:rPr>
            </w:pPr>
          </w:p>
          <w:p w14:paraId="62C42E41" w14:textId="24E9B20F" w:rsidR="00831D26" w:rsidRPr="00CD429E" w:rsidRDefault="003C09DC" w:rsidP="00831D26">
            <w:pPr>
              <w:spacing w:line="240" w:lineRule="auto"/>
              <w:jc w:val="center"/>
              <w:rPr>
                <w:rFonts w:asciiTheme="minorHAnsi" w:hAnsiTheme="minorHAnsi" w:cstheme="minorHAnsi"/>
                <w:sz w:val="22"/>
                <w:szCs w:val="22"/>
              </w:rPr>
            </w:pPr>
            <w:r>
              <w:rPr>
                <w:rFonts w:asciiTheme="minorHAnsi" w:hAnsiTheme="minorHAnsi" w:cstheme="minorHAnsi"/>
                <w:sz w:val="22"/>
                <w:szCs w:val="22"/>
              </w:rPr>
              <w:t>Javna a</w:t>
            </w:r>
            <w:r w:rsidR="00831D26" w:rsidRPr="00C67AB1">
              <w:rPr>
                <w:rFonts w:asciiTheme="minorHAnsi" w:hAnsiTheme="minorHAnsi" w:cstheme="minorHAnsi"/>
                <w:sz w:val="22"/>
                <w:szCs w:val="22"/>
              </w:rPr>
              <w:t>gencija za znanstvenoraziskovalno in inovacijsko dejavnost Republike Slovenije</w:t>
            </w:r>
          </w:p>
          <w:p w14:paraId="02031CCC" w14:textId="77777777" w:rsidR="00831D26" w:rsidRPr="00CD429E" w:rsidRDefault="00831D26" w:rsidP="00E435B3">
            <w:pPr>
              <w:spacing w:line="240" w:lineRule="auto"/>
              <w:rPr>
                <w:rFonts w:asciiTheme="minorHAnsi" w:hAnsiTheme="minorHAnsi" w:cstheme="minorHAnsi"/>
                <w:sz w:val="22"/>
                <w:szCs w:val="22"/>
              </w:rPr>
            </w:pPr>
          </w:p>
          <w:p w14:paraId="63DD15CD" w14:textId="64C79F5E" w:rsidR="00071244" w:rsidRPr="00CD429E" w:rsidRDefault="00071244" w:rsidP="00831D26">
            <w:pPr>
              <w:spacing w:line="240" w:lineRule="auto"/>
              <w:jc w:val="center"/>
              <w:rPr>
                <w:rFonts w:asciiTheme="minorHAnsi" w:hAnsiTheme="minorHAnsi" w:cstheme="minorHAnsi"/>
                <w:b/>
                <w:sz w:val="22"/>
                <w:szCs w:val="22"/>
              </w:rPr>
            </w:pPr>
          </w:p>
          <w:p w14:paraId="51B8AF8E" w14:textId="0FEEDC13" w:rsidR="00BE716B" w:rsidRDefault="00BE716B" w:rsidP="00831D26">
            <w:pPr>
              <w:spacing w:line="240" w:lineRule="auto"/>
              <w:jc w:val="center"/>
              <w:rPr>
                <w:rFonts w:asciiTheme="minorHAnsi" w:hAnsiTheme="minorHAnsi" w:cstheme="minorHAnsi"/>
                <w:b/>
                <w:sz w:val="22"/>
                <w:szCs w:val="22"/>
              </w:rPr>
            </w:pPr>
            <w:r w:rsidRPr="00CD429E">
              <w:rPr>
                <w:rFonts w:asciiTheme="minorHAnsi" w:hAnsiTheme="minorHAnsi" w:cstheme="minorHAnsi"/>
                <w:b/>
                <w:sz w:val="22"/>
                <w:szCs w:val="22"/>
              </w:rPr>
              <w:t>Tjaša Dobnik</w:t>
            </w:r>
            <w:r w:rsidR="00642538">
              <w:rPr>
                <w:rFonts w:asciiTheme="minorHAnsi" w:hAnsiTheme="minorHAnsi" w:cstheme="minorHAnsi"/>
                <w:b/>
                <w:sz w:val="22"/>
                <w:szCs w:val="22"/>
              </w:rPr>
              <w:t>,</w:t>
            </w:r>
          </w:p>
          <w:p w14:paraId="2B9504C1" w14:textId="138886BA" w:rsidR="00642538" w:rsidRPr="00CD429E" w:rsidRDefault="00642538" w:rsidP="00831D26">
            <w:pPr>
              <w:spacing w:line="240" w:lineRule="auto"/>
              <w:jc w:val="center"/>
              <w:rPr>
                <w:rFonts w:asciiTheme="minorHAnsi" w:hAnsiTheme="minorHAnsi" w:cstheme="minorHAnsi"/>
                <w:b/>
                <w:sz w:val="22"/>
                <w:szCs w:val="22"/>
              </w:rPr>
            </w:pPr>
            <w:r>
              <w:rPr>
                <w:rFonts w:asciiTheme="minorHAnsi" w:hAnsiTheme="minorHAnsi" w:cstheme="minorHAnsi"/>
                <w:b/>
                <w:sz w:val="22"/>
                <w:szCs w:val="22"/>
              </w:rPr>
              <w:t>direktorica</w:t>
            </w:r>
          </w:p>
          <w:p w14:paraId="339A54BB" w14:textId="77777777" w:rsidR="00071244" w:rsidRPr="00CD429E" w:rsidRDefault="00071244" w:rsidP="00E435B3">
            <w:pPr>
              <w:spacing w:line="240" w:lineRule="auto"/>
              <w:jc w:val="center"/>
              <w:rPr>
                <w:rFonts w:asciiTheme="minorHAnsi" w:hAnsiTheme="minorHAnsi" w:cstheme="minorHAnsi"/>
                <w:sz w:val="22"/>
                <w:szCs w:val="22"/>
              </w:rPr>
            </w:pPr>
          </w:p>
          <w:p w14:paraId="42B15C0E" w14:textId="2E38D61E" w:rsidR="00071244" w:rsidRPr="00CD429E" w:rsidRDefault="00071244" w:rsidP="00E435B3">
            <w:pPr>
              <w:spacing w:line="240" w:lineRule="auto"/>
              <w:rPr>
                <w:rFonts w:asciiTheme="minorHAnsi" w:hAnsiTheme="minorHAnsi" w:cstheme="minorHAnsi"/>
                <w:sz w:val="22"/>
                <w:szCs w:val="22"/>
              </w:rPr>
            </w:pPr>
            <w:r w:rsidRPr="00CD429E">
              <w:rPr>
                <w:rFonts w:asciiTheme="minorHAnsi" w:hAnsiTheme="minorHAnsi" w:cstheme="minorHAnsi"/>
                <w:sz w:val="22"/>
                <w:szCs w:val="22"/>
              </w:rPr>
              <w:t xml:space="preserve">                      </w:t>
            </w:r>
            <w:r w:rsidR="00BE716B" w:rsidRPr="00CD429E">
              <w:rPr>
                <w:rFonts w:asciiTheme="minorHAnsi" w:hAnsiTheme="minorHAnsi" w:cstheme="minorHAnsi"/>
                <w:sz w:val="22"/>
                <w:szCs w:val="22"/>
              </w:rPr>
              <w:t xml:space="preserve">        </w:t>
            </w:r>
            <w:r w:rsidRPr="00CD429E">
              <w:rPr>
                <w:rFonts w:asciiTheme="minorHAnsi" w:hAnsiTheme="minorHAnsi" w:cstheme="minorHAnsi"/>
                <w:sz w:val="22"/>
                <w:szCs w:val="22"/>
              </w:rPr>
              <w:t>Kraj in datum</w:t>
            </w:r>
          </w:p>
        </w:tc>
      </w:tr>
    </w:tbl>
    <w:p w14:paraId="1A2A7699" w14:textId="77777777" w:rsidR="002D1C63" w:rsidRPr="00CD429E" w:rsidRDefault="002D1C63" w:rsidP="00E435B3">
      <w:pPr>
        <w:spacing w:line="240" w:lineRule="auto"/>
        <w:jc w:val="both"/>
        <w:rPr>
          <w:rFonts w:asciiTheme="minorHAnsi" w:hAnsiTheme="minorHAnsi" w:cstheme="minorHAnsi"/>
          <w:sz w:val="22"/>
          <w:szCs w:val="22"/>
        </w:rPr>
      </w:pPr>
    </w:p>
    <w:p w14:paraId="6A149995" w14:textId="77777777" w:rsidR="00E378E8" w:rsidRPr="00CD429E" w:rsidRDefault="00E378E8" w:rsidP="00E378E8">
      <w:pPr>
        <w:spacing w:line="240" w:lineRule="auto"/>
        <w:jc w:val="both"/>
        <w:rPr>
          <w:rFonts w:asciiTheme="minorHAnsi" w:hAnsiTheme="minorHAnsi" w:cstheme="minorHAnsi"/>
          <w:sz w:val="22"/>
          <w:szCs w:val="22"/>
        </w:rPr>
      </w:pPr>
    </w:p>
    <w:p w14:paraId="3354C657" w14:textId="77777777" w:rsidR="00E378E8" w:rsidRPr="00CD429E" w:rsidRDefault="00E378E8" w:rsidP="00E378E8">
      <w:pPr>
        <w:spacing w:line="240" w:lineRule="auto"/>
        <w:jc w:val="both"/>
        <w:rPr>
          <w:rFonts w:asciiTheme="minorHAnsi" w:hAnsiTheme="minorHAnsi" w:cstheme="minorHAnsi"/>
          <w:sz w:val="22"/>
          <w:szCs w:val="22"/>
        </w:rPr>
      </w:pPr>
    </w:p>
    <w:p w14:paraId="5649CFF2" w14:textId="2515745D" w:rsidR="00E378E8" w:rsidRPr="00CD429E" w:rsidRDefault="00E378E8" w:rsidP="00E378E8">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Prilog</w:t>
      </w:r>
      <w:r w:rsidR="003C09DC">
        <w:rPr>
          <w:rFonts w:asciiTheme="minorHAnsi" w:hAnsiTheme="minorHAnsi" w:cstheme="minorHAnsi"/>
          <w:sz w:val="22"/>
          <w:szCs w:val="22"/>
        </w:rPr>
        <w:t>i</w:t>
      </w:r>
      <w:r w:rsidRPr="00CD429E">
        <w:rPr>
          <w:rFonts w:asciiTheme="minorHAnsi" w:hAnsiTheme="minorHAnsi" w:cstheme="minorHAnsi"/>
          <w:sz w:val="22"/>
          <w:szCs w:val="22"/>
        </w:rPr>
        <w:t>:</w:t>
      </w:r>
    </w:p>
    <w:p w14:paraId="68BB56AC" w14:textId="463BB445" w:rsidR="00E378E8" w:rsidRPr="00CD429E" w:rsidRDefault="00B64546" w:rsidP="00E378E8">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 Priloga št. 1: </w:t>
      </w:r>
      <w:r w:rsidR="00E378E8" w:rsidRPr="00CD429E">
        <w:rPr>
          <w:rFonts w:asciiTheme="minorHAnsi" w:hAnsiTheme="minorHAnsi" w:cstheme="minorHAnsi"/>
          <w:sz w:val="22"/>
          <w:szCs w:val="22"/>
        </w:rPr>
        <w:t xml:space="preserve">Vloga na </w:t>
      </w:r>
      <w:r w:rsidR="00303F69" w:rsidRPr="00CD429E">
        <w:rPr>
          <w:rFonts w:asciiTheme="minorHAnsi" w:hAnsiTheme="minorHAnsi" w:cstheme="minorHAnsi"/>
          <w:sz w:val="22"/>
          <w:szCs w:val="22"/>
        </w:rPr>
        <w:t xml:space="preserve">javni </w:t>
      </w:r>
      <w:r w:rsidR="00E378E8" w:rsidRPr="00CD429E">
        <w:rPr>
          <w:rFonts w:asciiTheme="minorHAnsi" w:hAnsiTheme="minorHAnsi" w:cstheme="minorHAnsi"/>
          <w:sz w:val="22"/>
          <w:szCs w:val="22"/>
        </w:rPr>
        <w:t>razpis</w:t>
      </w:r>
    </w:p>
    <w:p w14:paraId="75F8E391" w14:textId="59F92C53" w:rsidR="00E378E8" w:rsidRPr="00CD429E" w:rsidRDefault="00B64546" w:rsidP="00E378E8">
      <w:pPr>
        <w:spacing w:line="240" w:lineRule="auto"/>
        <w:jc w:val="both"/>
        <w:rPr>
          <w:rFonts w:asciiTheme="minorHAnsi" w:hAnsiTheme="minorHAnsi" w:cstheme="minorHAnsi"/>
          <w:sz w:val="22"/>
          <w:szCs w:val="22"/>
        </w:rPr>
      </w:pPr>
      <w:r w:rsidRPr="00CD429E">
        <w:rPr>
          <w:rFonts w:asciiTheme="minorHAnsi" w:hAnsiTheme="minorHAnsi" w:cstheme="minorHAnsi"/>
          <w:sz w:val="22"/>
          <w:szCs w:val="22"/>
        </w:rPr>
        <w:t xml:space="preserve">- Priloga št. 2: </w:t>
      </w:r>
      <w:proofErr w:type="spellStart"/>
      <w:r w:rsidR="00E378E8" w:rsidRPr="00CD429E">
        <w:rPr>
          <w:rFonts w:asciiTheme="minorHAnsi" w:hAnsiTheme="minorHAnsi" w:cstheme="minorHAnsi"/>
          <w:sz w:val="22"/>
          <w:szCs w:val="22"/>
        </w:rPr>
        <w:t>Konzorcijska</w:t>
      </w:r>
      <w:proofErr w:type="spellEnd"/>
      <w:r w:rsidR="00E378E8" w:rsidRPr="00CD429E">
        <w:rPr>
          <w:rFonts w:asciiTheme="minorHAnsi" w:hAnsiTheme="minorHAnsi" w:cstheme="minorHAnsi"/>
          <w:sz w:val="22"/>
          <w:szCs w:val="22"/>
        </w:rPr>
        <w:t xml:space="preserve"> pogodba</w:t>
      </w:r>
    </w:p>
    <w:p w14:paraId="683F1EC5" w14:textId="77777777" w:rsidR="00E378E8" w:rsidRPr="00CD429E" w:rsidRDefault="00E378E8" w:rsidP="00E435B3">
      <w:pPr>
        <w:spacing w:line="240" w:lineRule="auto"/>
        <w:jc w:val="both"/>
        <w:rPr>
          <w:rFonts w:asciiTheme="minorHAnsi" w:hAnsiTheme="minorHAnsi" w:cstheme="minorHAnsi"/>
          <w:sz w:val="22"/>
          <w:szCs w:val="22"/>
        </w:rPr>
      </w:pPr>
    </w:p>
    <w:p w14:paraId="588C5763" w14:textId="77777777" w:rsidR="0022446C" w:rsidRPr="00CD429E" w:rsidRDefault="0022446C" w:rsidP="00E435B3">
      <w:pPr>
        <w:spacing w:line="240" w:lineRule="auto"/>
        <w:jc w:val="both"/>
        <w:rPr>
          <w:rFonts w:asciiTheme="minorHAnsi" w:hAnsiTheme="minorHAnsi" w:cstheme="minorHAnsi"/>
          <w:sz w:val="22"/>
          <w:szCs w:val="22"/>
        </w:rPr>
      </w:pPr>
    </w:p>
    <w:p w14:paraId="1B01596B" w14:textId="77777777" w:rsidR="00676319" w:rsidRPr="00CD429E" w:rsidRDefault="00676319" w:rsidP="00676319">
      <w:pPr>
        <w:spacing w:line="240" w:lineRule="auto"/>
        <w:rPr>
          <w:rFonts w:asciiTheme="minorHAnsi" w:hAnsiTheme="minorHAnsi" w:cstheme="minorHAnsi"/>
          <w:b/>
          <w:sz w:val="22"/>
          <w:szCs w:val="22"/>
        </w:rPr>
      </w:pPr>
      <w:r w:rsidRPr="00CD429E">
        <w:rPr>
          <w:rFonts w:asciiTheme="minorHAnsi" w:hAnsiTheme="minorHAnsi" w:cstheme="minorHAnsi"/>
          <w:b/>
          <w:sz w:val="22"/>
          <w:szCs w:val="22"/>
        </w:rPr>
        <w:t>Potrjujemo, da smo seznanjeni s pogodbenimi določili</w:t>
      </w:r>
      <w:r w:rsidR="0063444C" w:rsidRPr="00CD429E">
        <w:rPr>
          <w:rFonts w:asciiTheme="minorHAnsi" w:hAnsiTheme="minorHAnsi" w:cstheme="minorHAnsi"/>
          <w:b/>
          <w:sz w:val="22"/>
          <w:szCs w:val="22"/>
        </w:rPr>
        <w:t>.</w:t>
      </w:r>
    </w:p>
    <w:p w14:paraId="1DD0194B" w14:textId="77777777" w:rsidR="007E6DAB" w:rsidRPr="00CD429E" w:rsidRDefault="007E6DAB" w:rsidP="00676319">
      <w:pPr>
        <w:spacing w:line="240" w:lineRule="auto"/>
        <w:rPr>
          <w:rFonts w:asciiTheme="minorHAnsi" w:hAnsiTheme="minorHAnsi" w:cstheme="minorHAnsi"/>
          <w:b/>
          <w:sz w:val="22"/>
          <w:szCs w:val="22"/>
        </w:rPr>
      </w:pPr>
    </w:p>
    <w:p w14:paraId="5367074B" w14:textId="77777777" w:rsidR="00004FF5" w:rsidRPr="00CD429E" w:rsidRDefault="00676319" w:rsidP="00A214D5">
      <w:pPr>
        <w:spacing w:line="480" w:lineRule="auto"/>
        <w:rPr>
          <w:rFonts w:asciiTheme="minorHAnsi" w:hAnsiTheme="minorHAnsi" w:cstheme="minorHAnsi"/>
          <w:b/>
          <w:color w:val="000000"/>
          <w:sz w:val="22"/>
          <w:szCs w:val="22"/>
        </w:rPr>
      </w:pPr>
      <w:r w:rsidRPr="00CD429E">
        <w:rPr>
          <w:rFonts w:asciiTheme="minorHAnsi" w:hAnsiTheme="minorHAnsi" w:cstheme="minorHAnsi"/>
          <w:b/>
          <w:sz w:val="22"/>
          <w:szCs w:val="22"/>
        </w:rPr>
        <w:t>Parafa zakonitega zastopnika prijavitelja</w:t>
      </w:r>
      <w:r w:rsidR="00CD2D44" w:rsidRPr="00CD429E">
        <w:rPr>
          <w:rFonts w:asciiTheme="minorHAnsi" w:hAnsiTheme="minorHAnsi" w:cstheme="minorHAnsi"/>
          <w:b/>
          <w:sz w:val="22"/>
          <w:szCs w:val="22"/>
        </w:rPr>
        <w:t>:</w:t>
      </w:r>
      <w:r w:rsidRPr="00CD429E">
        <w:rPr>
          <w:rFonts w:asciiTheme="minorHAnsi" w:hAnsiTheme="minorHAnsi" w:cstheme="minorHAnsi"/>
          <w:b/>
          <w:sz w:val="22"/>
          <w:szCs w:val="22"/>
        </w:rPr>
        <w:t xml:space="preserve"> _______________________________________</w:t>
      </w:r>
    </w:p>
    <w:sectPr w:rsidR="00004FF5" w:rsidRPr="00CD429E" w:rsidSect="00564B19">
      <w:headerReference w:type="default" r:id="rId35"/>
      <w:footerReference w:type="default" r:id="rId36"/>
      <w:headerReference w:type="first" r:id="rId37"/>
      <w:footerReference w:type="first" r:id="rId38"/>
      <w:pgSz w:w="11900" w:h="16840" w:code="9"/>
      <w:pgMar w:top="851" w:right="1410" w:bottom="1440" w:left="1418"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A9085" w14:textId="77777777" w:rsidR="007E6890" w:rsidRDefault="007E6890">
      <w:r>
        <w:separator/>
      </w:r>
    </w:p>
  </w:endnote>
  <w:endnote w:type="continuationSeparator" w:id="0">
    <w:p w14:paraId="5524144E" w14:textId="77777777" w:rsidR="007E6890" w:rsidRDefault="007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990816"/>
      <w:docPartObj>
        <w:docPartGallery w:val="Page Numbers (Bottom of Page)"/>
        <w:docPartUnique/>
      </w:docPartObj>
    </w:sdtPr>
    <w:sdtContent>
      <w:p w14:paraId="6DEC8D65" w14:textId="62F06D1C" w:rsidR="006578B4" w:rsidRDefault="006578B4">
        <w:pPr>
          <w:pStyle w:val="Noga"/>
          <w:jc w:val="right"/>
        </w:pPr>
        <w:r>
          <w:fldChar w:fldCharType="begin"/>
        </w:r>
        <w:r>
          <w:instrText>PAGE   \* MERGEFORMAT</w:instrText>
        </w:r>
        <w:r>
          <w:fldChar w:fldCharType="separate"/>
        </w:r>
        <w:r>
          <w:t>2</w:t>
        </w:r>
        <w:r>
          <w:fldChar w:fldCharType="end"/>
        </w:r>
      </w:p>
    </w:sdtContent>
  </w:sdt>
  <w:p w14:paraId="267F45EA" w14:textId="77777777" w:rsidR="006578B4" w:rsidRDefault="006578B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8888038"/>
      <w:docPartObj>
        <w:docPartGallery w:val="Page Numbers (Bottom of Page)"/>
        <w:docPartUnique/>
      </w:docPartObj>
    </w:sdtPr>
    <w:sdtContent>
      <w:p w14:paraId="4CA7FCC5" w14:textId="1E5C0396" w:rsidR="006578B4" w:rsidRDefault="006578B4">
        <w:pPr>
          <w:pStyle w:val="Noga"/>
          <w:jc w:val="right"/>
        </w:pPr>
        <w:r>
          <w:fldChar w:fldCharType="begin"/>
        </w:r>
        <w:r>
          <w:instrText>PAGE   \* MERGEFORMAT</w:instrText>
        </w:r>
        <w:r>
          <w:fldChar w:fldCharType="separate"/>
        </w:r>
        <w:r>
          <w:t>2</w:t>
        </w:r>
        <w:r>
          <w:fldChar w:fldCharType="end"/>
        </w:r>
      </w:p>
    </w:sdtContent>
  </w:sdt>
  <w:p w14:paraId="57254A80" w14:textId="77777777" w:rsidR="006578B4" w:rsidRDefault="006578B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83F1D" w14:textId="77777777" w:rsidR="007E6890" w:rsidRDefault="007E6890">
      <w:r>
        <w:separator/>
      </w:r>
    </w:p>
  </w:footnote>
  <w:footnote w:type="continuationSeparator" w:id="0">
    <w:p w14:paraId="5A53222A" w14:textId="77777777" w:rsidR="007E6890" w:rsidRDefault="007E6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7AB7E" w14:textId="40A25D95" w:rsidR="006578B4" w:rsidRPr="006F36CF" w:rsidRDefault="006578B4">
    <w:pPr>
      <w:pStyle w:val="Glava"/>
    </w:pPr>
    <w:r>
      <w:rPr>
        <w:noProof/>
      </w:rPr>
      <w:drawing>
        <wp:anchor distT="0" distB="0" distL="114300" distR="114300" simplePos="0" relativeHeight="251659264" behindDoc="0" locked="0" layoutInCell="1" allowOverlap="1" wp14:anchorId="2FECED4E" wp14:editId="37D6392B">
          <wp:simplePos x="0" y="0"/>
          <wp:positionH relativeFrom="margin">
            <wp:posOffset>-368135</wp:posOffset>
          </wp:positionH>
          <wp:positionV relativeFrom="margin">
            <wp:posOffset>-593131</wp:posOffset>
          </wp:positionV>
          <wp:extent cx="2190750" cy="452120"/>
          <wp:effectExtent l="0" t="0" r="0" b="508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5212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7ED12" w14:textId="433E9006" w:rsidR="006578B4" w:rsidRDefault="006578B4">
    <w:pPr>
      <w:pStyle w:val="Glava"/>
    </w:pPr>
    <w:r>
      <w:rPr>
        <w:noProof/>
      </w:rPr>
      <w:drawing>
        <wp:anchor distT="0" distB="0" distL="114300" distR="114300" simplePos="0" relativeHeight="251661312" behindDoc="0" locked="0" layoutInCell="1" allowOverlap="1" wp14:anchorId="522810C4" wp14:editId="15BEC254">
          <wp:simplePos x="0" y="0"/>
          <wp:positionH relativeFrom="margin">
            <wp:posOffset>-433449</wp:posOffset>
          </wp:positionH>
          <wp:positionV relativeFrom="margin">
            <wp:posOffset>-563443</wp:posOffset>
          </wp:positionV>
          <wp:extent cx="2190750" cy="452120"/>
          <wp:effectExtent l="0" t="0" r="0" b="508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52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BA1506"/>
    <w:multiLevelType w:val="hybridMultilevel"/>
    <w:tmpl w:val="5F28DEC0"/>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F238E8"/>
    <w:multiLevelType w:val="hybridMultilevel"/>
    <w:tmpl w:val="C6123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9D186A"/>
    <w:multiLevelType w:val="hybridMultilevel"/>
    <w:tmpl w:val="8D8011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455172"/>
    <w:multiLevelType w:val="hybridMultilevel"/>
    <w:tmpl w:val="7ED29AE8"/>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C69448F"/>
    <w:multiLevelType w:val="hybridMultilevel"/>
    <w:tmpl w:val="D714A45A"/>
    <w:lvl w:ilvl="0" w:tplc="04240003">
      <w:start w:val="1"/>
      <w:numFmt w:val="bullet"/>
      <w:lvlText w:val="o"/>
      <w:lvlJc w:val="left"/>
      <w:pPr>
        <w:ind w:left="-6480" w:hanging="360"/>
      </w:pPr>
      <w:rPr>
        <w:rFonts w:ascii="Courier New" w:hAnsi="Courier New" w:cs="Courier New" w:hint="default"/>
      </w:rPr>
    </w:lvl>
    <w:lvl w:ilvl="1" w:tplc="04240003">
      <w:start w:val="1"/>
      <w:numFmt w:val="bullet"/>
      <w:lvlText w:val="o"/>
      <w:lvlJc w:val="left"/>
      <w:pPr>
        <w:ind w:left="-5760" w:hanging="360"/>
      </w:pPr>
      <w:rPr>
        <w:rFonts w:ascii="Courier New" w:hAnsi="Courier New" w:cs="Courier New" w:hint="default"/>
      </w:rPr>
    </w:lvl>
    <w:lvl w:ilvl="2" w:tplc="04240005" w:tentative="1">
      <w:start w:val="1"/>
      <w:numFmt w:val="bullet"/>
      <w:lvlText w:val=""/>
      <w:lvlJc w:val="left"/>
      <w:pPr>
        <w:ind w:left="-504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2880" w:hanging="360"/>
      </w:pPr>
      <w:rPr>
        <w:rFonts w:ascii="Wingdings" w:hAnsi="Wingdings" w:hint="default"/>
      </w:rPr>
    </w:lvl>
    <w:lvl w:ilvl="6" w:tplc="04240001" w:tentative="1">
      <w:start w:val="1"/>
      <w:numFmt w:val="bullet"/>
      <w:lvlText w:val=""/>
      <w:lvlJc w:val="left"/>
      <w:pPr>
        <w:ind w:left="-2160" w:hanging="360"/>
      </w:pPr>
      <w:rPr>
        <w:rFonts w:ascii="Symbol" w:hAnsi="Symbol" w:hint="default"/>
      </w:rPr>
    </w:lvl>
    <w:lvl w:ilvl="7" w:tplc="04240003" w:tentative="1">
      <w:start w:val="1"/>
      <w:numFmt w:val="bullet"/>
      <w:lvlText w:val="o"/>
      <w:lvlJc w:val="left"/>
      <w:pPr>
        <w:ind w:left="-1440" w:hanging="360"/>
      </w:pPr>
      <w:rPr>
        <w:rFonts w:ascii="Courier New" w:hAnsi="Courier New" w:cs="Courier New" w:hint="default"/>
      </w:rPr>
    </w:lvl>
    <w:lvl w:ilvl="8" w:tplc="04240005" w:tentative="1">
      <w:start w:val="1"/>
      <w:numFmt w:val="bullet"/>
      <w:lvlText w:val=""/>
      <w:lvlJc w:val="left"/>
      <w:pPr>
        <w:ind w:left="-720" w:hanging="360"/>
      </w:pPr>
      <w:rPr>
        <w:rFonts w:ascii="Wingdings" w:hAnsi="Wingdings" w:hint="default"/>
      </w:rPr>
    </w:lvl>
  </w:abstractNum>
  <w:abstractNum w:abstractNumId="8" w15:restartNumberingAfterBreak="1">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10" w15:restartNumberingAfterBreak="0">
    <w:nsid w:val="13665B61"/>
    <w:multiLevelType w:val="hybridMultilevel"/>
    <w:tmpl w:val="A60A4D6C"/>
    <w:lvl w:ilvl="0" w:tplc="F134DB48">
      <w:numFmt w:val="bullet"/>
      <w:lvlText w:val="-"/>
      <w:lvlJc w:val="left"/>
      <w:pPr>
        <w:ind w:left="720" w:hanging="360"/>
      </w:pPr>
      <w:rPr>
        <w:rFonts w:ascii="Arial Narrow" w:eastAsia="Times New Roman"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1">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12" w15:restartNumberingAfterBreak="0">
    <w:nsid w:val="17205FD5"/>
    <w:multiLevelType w:val="hybridMultilevel"/>
    <w:tmpl w:val="5890DE1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9685E69"/>
    <w:multiLevelType w:val="hybridMultilevel"/>
    <w:tmpl w:val="BC48C8B6"/>
    <w:lvl w:ilvl="0" w:tplc="F154EE36">
      <w:start w:val="1"/>
      <w:numFmt w:val="bullet"/>
      <w:lvlText w:val="-"/>
      <w:lvlJc w:val="left"/>
      <w:pPr>
        <w:ind w:left="502" w:hanging="360"/>
      </w:pPr>
      <w:rPr>
        <w:rFonts w:ascii="Times New Roman" w:eastAsia="Times New Roman" w:hAnsi="Times New Roman" w:cs="Times New Roman" w:hint="default"/>
      </w:rPr>
    </w:lvl>
    <w:lvl w:ilvl="1" w:tplc="0424000F">
      <w:start w:val="1"/>
      <w:numFmt w:val="decimal"/>
      <w:lvlText w:val="%2."/>
      <w:lvlJc w:val="left"/>
      <w:pPr>
        <w:ind w:left="501"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1FBC25F2"/>
    <w:multiLevelType w:val="hybridMultilevel"/>
    <w:tmpl w:val="F482AE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1">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16" w15:restartNumberingAfterBreak="1">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1">
    <w:nsid w:val="2722033D"/>
    <w:multiLevelType w:val="hybridMultilevel"/>
    <w:tmpl w:val="02DC114C"/>
    <w:lvl w:ilvl="0" w:tplc="04240001">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3">
      <w:start w:val="1"/>
      <w:numFmt w:val="bullet"/>
      <w:lvlText w:val=""/>
      <w:lvlJc w:val="left"/>
      <w:pPr>
        <w:tabs>
          <w:tab w:val="num" w:pos="1440"/>
        </w:tabs>
        <w:ind w:left="1440" w:hanging="360"/>
      </w:pPr>
      <w:rPr>
        <w:rFonts w:ascii="Wingdings" w:hAnsi="Wingdings" w:cs="Times New Roman" w:hint="default"/>
        <w:sz w:val="18"/>
        <w:szCs w:val="18"/>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CD5A65"/>
    <w:multiLevelType w:val="hybridMultilevel"/>
    <w:tmpl w:val="11FAEEE6"/>
    <w:lvl w:ilvl="0" w:tplc="35021640">
      <w:start w:val="1"/>
      <w:numFmt w:val="decimal"/>
      <w:lvlText w:val="%1."/>
      <w:lvlJc w:val="left"/>
      <w:pPr>
        <w:ind w:left="720" w:hanging="360"/>
      </w:pPr>
      <w:rPr>
        <w:rFonts w:ascii="Calibri" w:hAnsi="Calibri" w:cs="Times New Roman"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1">
    <w:nsid w:val="2A6B070E"/>
    <w:multiLevelType w:val="hybridMultilevel"/>
    <w:tmpl w:val="6DBA074C"/>
    <w:lvl w:ilvl="0" w:tplc="E132EB0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1">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21" w15:restartNumberingAfterBreak="1">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3341ECC"/>
    <w:multiLevelType w:val="hybridMultilevel"/>
    <w:tmpl w:val="66985B02"/>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1">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5B9470B"/>
    <w:multiLevelType w:val="hybridMultilevel"/>
    <w:tmpl w:val="54302AE2"/>
    <w:lvl w:ilvl="0" w:tplc="E846822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1">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26" w15:restartNumberingAfterBreak="0">
    <w:nsid w:val="39EC63F6"/>
    <w:multiLevelType w:val="hybridMultilevel"/>
    <w:tmpl w:val="46300BEC"/>
    <w:lvl w:ilvl="0" w:tplc="E846822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1">
    <w:nsid w:val="3A102A09"/>
    <w:multiLevelType w:val="hybridMultilevel"/>
    <w:tmpl w:val="324853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A586E82"/>
    <w:multiLevelType w:val="hybridMultilevel"/>
    <w:tmpl w:val="927C3246"/>
    <w:lvl w:ilvl="0" w:tplc="F134DB48">
      <w:numFmt w:val="bullet"/>
      <w:lvlText w:val="-"/>
      <w:lvlJc w:val="left"/>
      <w:pPr>
        <w:ind w:left="1080" w:hanging="360"/>
      </w:pPr>
      <w:rPr>
        <w:rFonts w:ascii="Arial Narrow" w:eastAsia="Times New Roman" w:hAnsi="Arial Narrow"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3C71071F"/>
    <w:multiLevelType w:val="hybridMultilevel"/>
    <w:tmpl w:val="E3920A2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040"/>
        </w:tabs>
        <w:ind w:left="1040" w:hanging="360"/>
      </w:pPr>
      <w:rPr>
        <w:rFonts w:ascii="Symbol" w:hAnsi="Symbol" w:hint="default"/>
      </w:rPr>
    </w:lvl>
    <w:lvl w:ilvl="2" w:tplc="FFFFFFFF">
      <w:numFmt w:val="bullet"/>
      <w:lvlText w:val="-"/>
      <w:lvlJc w:val="left"/>
      <w:pPr>
        <w:tabs>
          <w:tab w:val="num" w:pos="2160"/>
        </w:tabs>
        <w:ind w:left="2160" w:hanging="360"/>
      </w:pPr>
      <w:rPr>
        <w:rFonts w:ascii="Tahoma" w:eastAsia="Times New Roman" w:hAnsi="Tahoma" w:cs="Tahoma"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1">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31" w15:restartNumberingAfterBreak="1">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1">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33" w15:restartNumberingAfterBreak="0">
    <w:nsid w:val="405A7BF6"/>
    <w:multiLevelType w:val="hybridMultilevel"/>
    <w:tmpl w:val="A67EDDC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15:restartNumberingAfterBreak="0">
    <w:nsid w:val="430C67FE"/>
    <w:multiLevelType w:val="hybridMultilevel"/>
    <w:tmpl w:val="80F23346"/>
    <w:lvl w:ilvl="0" w:tplc="6A9A3892">
      <w:start w:val="1"/>
      <w:numFmt w:val="bullet"/>
      <w:lvlText w:val="-"/>
      <w:lvlJc w:val="left"/>
      <w:pPr>
        <w:ind w:left="720" w:hanging="360"/>
      </w:pPr>
      <w:rPr>
        <w:rFonts w:ascii="Tahoma" w:hAnsi="Tahom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1">
    <w:nsid w:val="43874D89"/>
    <w:multiLevelType w:val="hybridMultilevel"/>
    <w:tmpl w:val="889C4C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1">
    <w:nsid w:val="45F2221E"/>
    <w:multiLevelType w:val="hybridMultilevel"/>
    <w:tmpl w:val="9766A8B8"/>
    <w:lvl w:ilvl="0" w:tplc="86B697EA">
      <w:start w:val="1"/>
      <w:numFmt w:val="decimal"/>
      <w:lvlText w:val="%1."/>
      <w:lvlJc w:val="left"/>
      <w:pPr>
        <w:ind w:left="720" w:hanging="360"/>
      </w:pPr>
      <w:rPr>
        <w:rFonts w:eastAsia="Times New Roman" w:hint="default"/>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1">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38" w15:restartNumberingAfterBreak="1">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39" w15:restartNumberingAfterBreak="0">
    <w:nsid w:val="53147CB9"/>
    <w:multiLevelType w:val="hybridMultilevel"/>
    <w:tmpl w:val="8684F030"/>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0" w15:restartNumberingAfterBreak="0">
    <w:nsid w:val="53E36B2B"/>
    <w:multiLevelType w:val="hybridMultilevel"/>
    <w:tmpl w:val="B5945C42"/>
    <w:lvl w:ilvl="0" w:tplc="736A4942">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E66916"/>
    <w:multiLevelType w:val="hybridMultilevel"/>
    <w:tmpl w:val="DBAC0C5C"/>
    <w:lvl w:ilvl="0" w:tplc="E50ECE58">
      <w:start w:val="10"/>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1">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43" w15:restartNumberingAfterBreak="1">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69305F2"/>
    <w:multiLevelType w:val="hybridMultilevel"/>
    <w:tmpl w:val="150CBF62"/>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5" w15:restartNumberingAfterBreak="1">
    <w:nsid w:val="574704FB"/>
    <w:multiLevelType w:val="multilevel"/>
    <w:tmpl w:val="FDCAFC82"/>
    <w:lvl w:ilvl="0">
      <w:start w:val="4"/>
      <w:numFmt w:val="decimal"/>
      <w:lvlText w:val="(%1."/>
      <w:lvlJc w:val="left"/>
      <w:pPr>
        <w:ind w:left="420" w:hanging="420"/>
      </w:pPr>
      <w:rPr>
        <w:rFonts w:hint="default"/>
      </w:rPr>
    </w:lvl>
    <w:lvl w:ilvl="1">
      <w:start w:val="1"/>
      <w:numFmt w:val="decimal"/>
      <w:pStyle w:val="Slog3"/>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1">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1">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48" w15:restartNumberingAfterBreak="0">
    <w:nsid w:val="5E17511E"/>
    <w:multiLevelType w:val="hybridMultilevel"/>
    <w:tmpl w:val="7ED65C9E"/>
    <w:lvl w:ilvl="0" w:tplc="E50ECE58">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1">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50" w15:restartNumberingAfterBreak="0">
    <w:nsid w:val="5F870061"/>
    <w:multiLevelType w:val="hybridMultilevel"/>
    <w:tmpl w:val="8F5A0A5C"/>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1">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1">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53" w15:restartNumberingAfterBreak="0">
    <w:nsid w:val="64EE3810"/>
    <w:multiLevelType w:val="hybridMultilevel"/>
    <w:tmpl w:val="0C86D1CE"/>
    <w:lvl w:ilvl="0" w:tplc="F134DB48">
      <w:numFmt w:val="bullet"/>
      <w:lvlText w:val="-"/>
      <w:lvlJc w:val="left"/>
      <w:pPr>
        <w:ind w:left="1080" w:hanging="360"/>
      </w:pPr>
      <w:rPr>
        <w:rFonts w:ascii="Arial Narrow" w:eastAsia="Times New Roman" w:hAnsi="Arial Narrow"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4" w15:restartNumberingAfterBreak="0">
    <w:nsid w:val="67E50B34"/>
    <w:multiLevelType w:val="hybridMultilevel"/>
    <w:tmpl w:val="E618CA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9052440"/>
    <w:multiLevelType w:val="hybridMultilevel"/>
    <w:tmpl w:val="CB481D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1">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7" w15:restartNumberingAfterBreak="0">
    <w:nsid w:val="6C901906"/>
    <w:multiLevelType w:val="hybridMultilevel"/>
    <w:tmpl w:val="5DC4B9BE"/>
    <w:lvl w:ilvl="0" w:tplc="31A6FBEE">
      <w:start w:val="1"/>
      <w:numFmt w:val="bullet"/>
      <w:lvlText w:val="-"/>
      <w:lvlJc w:val="left"/>
      <w:pPr>
        <w:ind w:left="1080" w:hanging="360"/>
      </w:pPr>
      <w:rPr>
        <w:rFonts w:ascii="Times New Roman" w:eastAsia="Times New Roman" w:hAnsi="Times New Roman" w:cs="Times New Roman" w:hint="default"/>
        <w:color w:val="auto"/>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8" w15:restartNumberingAfterBreak="1">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9" w15:restartNumberingAfterBreak="1">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60" w15:restartNumberingAfterBreak="0">
    <w:nsid w:val="6D326047"/>
    <w:multiLevelType w:val="hybridMultilevel"/>
    <w:tmpl w:val="7BEA5B7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1" w15:restartNumberingAfterBreak="1">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62" w15:restartNumberingAfterBreak="0">
    <w:nsid w:val="6EBC611A"/>
    <w:multiLevelType w:val="hybridMultilevel"/>
    <w:tmpl w:val="D1EE23A8"/>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6F9A43F9"/>
    <w:multiLevelType w:val="hybridMultilevel"/>
    <w:tmpl w:val="B85AF97A"/>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4" w15:restartNumberingAfterBreak="0">
    <w:nsid w:val="6FB67288"/>
    <w:multiLevelType w:val="hybridMultilevel"/>
    <w:tmpl w:val="531CCFC8"/>
    <w:lvl w:ilvl="0" w:tplc="0424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5" w15:restartNumberingAfterBreak="1">
    <w:nsid w:val="74F22650"/>
    <w:multiLevelType w:val="hybridMultilevel"/>
    <w:tmpl w:val="8CC8646A"/>
    <w:lvl w:ilvl="0" w:tplc="E50ECE58">
      <w:start w:val="10"/>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1">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67" w15:restartNumberingAfterBreak="1">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68" w15:restartNumberingAfterBreak="1">
    <w:nsid w:val="79BE528E"/>
    <w:multiLevelType w:val="multilevel"/>
    <w:tmpl w:val="FDFA1E7E"/>
    <w:lvl w:ilvl="0">
      <w:start w:val="1"/>
      <w:numFmt w:val="upperLetter"/>
      <w:pStyle w:val="Slo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1">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7B58426C"/>
    <w:multiLevelType w:val="hybridMultilevel"/>
    <w:tmpl w:val="C7B64D06"/>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7C1C14E6"/>
    <w:multiLevelType w:val="hybridMultilevel"/>
    <w:tmpl w:val="C7C6789A"/>
    <w:lvl w:ilvl="0" w:tplc="E846822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1">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1">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74" w15:restartNumberingAfterBreak="1">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1">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num w:numId="1" w16cid:durableId="363336883">
    <w:abstractNumId w:val="8"/>
  </w:num>
  <w:num w:numId="2" w16cid:durableId="559445028">
    <w:abstractNumId w:val="45"/>
  </w:num>
  <w:num w:numId="3" w16cid:durableId="171068988">
    <w:abstractNumId w:val="17"/>
  </w:num>
  <w:num w:numId="4" w16cid:durableId="1708018291">
    <w:abstractNumId w:val="58"/>
  </w:num>
  <w:num w:numId="5" w16cid:durableId="1782728293">
    <w:abstractNumId w:val="66"/>
  </w:num>
  <w:num w:numId="6" w16cid:durableId="504438016">
    <w:abstractNumId w:val="61"/>
  </w:num>
  <w:num w:numId="7" w16cid:durableId="1823812449">
    <w:abstractNumId w:val="68"/>
  </w:num>
  <w:num w:numId="8" w16cid:durableId="1084569362">
    <w:abstractNumId w:val="4"/>
  </w:num>
  <w:num w:numId="9" w16cid:durableId="983924255">
    <w:abstractNumId w:val="20"/>
  </w:num>
  <w:num w:numId="10" w16cid:durableId="2087336518">
    <w:abstractNumId w:val="42"/>
  </w:num>
  <w:num w:numId="11" w16cid:durableId="1058671925">
    <w:abstractNumId w:val="25"/>
  </w:num>
  <w:num w:numId="12" w16cid:durableId="677074733">
    <w:abstractNumId w:val="37"/>
  </w:num>
  <w:num w:numId="13" w16cid:durableId="1124301896">
    <w:abstractNumId w:val="38"/>
  </w:num>
  <w:num w:numId="14" w16cid:durableId="1941402800">
    <w:abstractNumId w:val="72"/>
  </w:num>
  <w:num w:numId="15" w16cid:durableId="1371415264">
    <w:abstractNumId w:val="59"/>
  </w:num>
  <w:num w:numId="16" w16cid:durableId="1247107486">
    <w:abstractNumId w:val="56"/>
  </w:num>
  <w:num w:numId="17" w16cid:durableId="866216433">
    <w:abstractNumId w:val="9"/>
  </w:num>
  <w:num w:numId="18" w16cid:durableId="1325628333">
    <w:abstractNumId w:val="30"/>
  </w:num>
  <w:num w:numId="19" w16cid:durableId="36974218">
    <w:abstractNumId w:val="75"/>
  </w:num>
  <w:num w:numId="20" w16cid:durableId="1927810422">
    <w:abstractNumId w:val="32"/>
  </w:num>
  <w:num w:numId="21" w16cid:durableId="329604857">
    <w:abstractNumId w:val="52"/>
  </w:num>
  <w:num w:numId="22" w16cid:durableId="1022896457">
    <w:abstractNumId w:val="47"/>
  </w:num>
  <w:num w:numId="23" w16cid:durableId="320811483">
    <w:abstractNumId w:val="67"/>
  </w:num>
  <w:num w:numId="24" w16cid:durableId="558247612">
    <w:abstractNumId w:val="73"/>
  </w:num>
  <w:num w:numId="25" w16cid:durableId="1020812484">
    <w:abstractNumId w:val="16"/>
  </w:num>
  <w:num w:numId="26" w16cid:durableId="975138753">
    <w:abstractNumId w:val="3"/>
  </w:num>
  <w:num w:numId="27" w16cid:durableId="647320489">
    <w:abstractNumId w:val="0"/>
  </w:num>
  <w:num w:numId="28" w16cid:durableId="1775435919">
    <w:abstractNumId w:val="49"/>
  </w:num>
  <w:num w:numId="29" w16cid:durableId="610164577">
    <w:abstractNumId w:val="69"/>
  </w:num>
  <w:num w:numId="30" w16cid:durableId="147333005">
    <w:abstractNumId w:val="51"/>
  </w:num>
  <w:num w:numId="31" w16cid:durableId="893151977">
    <w:abstractNumId w:val="15"/>
  </w:num>
  <w:num w:numId="32" w16cid:durableId="1749231904">
    <w:abstractNumId w:val="21"/>
  </w:num>
  <w:num w:numId="33" w16cid:durableId="1597977432">
    <w:abstractNumId w:val="65"/>
  </w:num>
  <w:num w:numId="34" w16cid:durableId="1837650430">
    <w:abstractNumId w:val="46"/>
  </w:num>
  <w:num w:numId="35" w16cid:durableId="321080312">
    <w:abstractNumId w:val="35"/>
  </w:num>
  <w:num w:numId="36" w16cid:durableId="75371601">
    <w:abstractNumId w:val="31"/>
  </w:num>
  <w:num w:numId="37" w16cid:durableId="206915307">
    <w:abstractNumId w:val="23"/>
  </w:num>
  <w:num w:numId="38" w16cid:durableId="932708941">
    <w:abstractNumId w:val="74"/>
  </w:num>
  <w:num w:numId="39" w16cid:durableId="374891398">
    <w:abstractNumId w:val="43"/>
  </w:num>
  <w:num w:numId="40" w16cid:durableId="880361220">
    <w:abstractNumId w:val="36"/>
  </w:num>
  <w:num w:numId="41" w16cid:durableId="1751148394">
    <w:abstractNumId w:val="14"/>
  </w:num>
  <w:num w:numId="42" w16cid:durableId="1478450548">
    <w:abstractNumId w:val="24"/>
  </w:num>
  <w:num w:numId="43" w16cid:durableId="1513181316">
    <w:abstractNumId w:val="26"/>
  </w:num>
  <w:num w:numId="44" w16cid:durableId="2066292370">
    <w:abstractNumId w:val="71"/>
  </w:num>
  <w:num w:numId="45" w16cid:durableId="86998003">
    <w:abstractNumId w:val="29"/>
  </w:num>
  <w:num w:numId="46" w16cid:durableId="473569415">
    <w:abstractNumId w:val="40"/>
  </w:num>
  <w:num w:numId="47" w16cid:durableId="1700668982">
    <w:abstractNumId w:val="27"/>
  </w:num>
  <w:num w:numId="48" w16cid:durableId="1241327662">
    <w:abstractNumId w:val="46"/>
  </w:num>
  <w:num w:numId="49" w16cid:durableId="396905348">
    <w:abstractNumId w:val="57"/>
  </w:num>
  <w:num w:numId="50" w16cid:durableId="1059136587">
    <w:abstractNumId w:val="13"/>
    <w:lvlOverride w:ilvl="0"/>
    <w:lvlOverride w:ilvl="1">
      <w:startOverride w:val="1"/>
    </w:lvlOverride>
    <w:lvlOverride w:ilvl="2">
      <w:startOverride w:val="1"/>
    </w:lvlOverride>
    <w:lvlOverride w:ilvl="3"/>
    <w:lvlOverride w:ilvl="4"/>
    <w:lvlOverride w:ilvl="5"/>
    <w:lvlOverride w:ilvl="6"/>
    <w:lvlOverride w:ilvl="7"/>
    <w:lvlOverride w:ilvl="8"/>
  </w:num>
  <w:num w:numId="51" w16cid:durableId="895775332">
    <w:abstractNumId w:val="2"/>
  </w:num>
  <w:num w:numId="52" w16cid:durableId="941299729">
    <w:abstractNumId w:val="34"/>
  </w:num>
  <w:num w:numId="53" w16cid:durableId="336033598">
    <w:abstractNumId w:val="19"/>
  </w:num>
  <w:num w:numId="54" w16cid:durableId="447358890">
    <w:abstractNumId w:val="18"/>
  </w:num>
  <w:num w:numId="55" w16cid:durableId="1152210431">
    <w:abstractNumId w:val="50"/>
  </w:num>
  <w:num w:numId="56" w16cid:durableId="2011903005">
    <w:abstractNumId w:val="62"/>
  </w:num>
  <w:num w:numId="57" w16cid:durableId="576287687">
    <w:abstractNumId w:val="63"/>
  </w:num>
  <w:num w:numId="58" w16cid:durableId="194733838">
    <w:abstractNumId w:val="44"/>
  </w:num>
  <w:num w:numId="59" w16cid:durableId="1615362320">
    <w:abstractNumId w:val="70"/>
  </w:num>
  <w:num w:numId="60" w16cid:durableId="934485906">
    <w:abstractNumId w:val="39"/>
  </w:num>
  <w:num w:numId="61" w16cid:durableId="250164058">
    <w:abstractNumId w:val="57"/>
  </w:num>
  <w:num w:numId="62" w16cid:durableId="1516142292">
    <w:abstractNumId w:val="11"/>
  </w:num>
  <w:num w:numId="63" w16cid:durableId="530073265">
    <w:abstractNumId w:val="5"/>
  </w:num>
  <w:num w:numId="64" w16cid:durableId="81415246">
    <w:abstractNumId w:val="1"/>
  </w:num>
  <w:num w:numId="65" w16cid:durableId="186723051">
    <w:abstractNumId w:val="53"/>
  </w:num>
  <w:num w:numId="66" w16cid:durableId="1032533454">
    <w:abstractNumId w:val="28"/>
  </w:num>
  <w:num w:numId="67" w16cid:durableId="746877601">
    <w:abstractNumId w:val="22"/>
  </w:num>
  <w:num w:numId="68" w16cid:durableId="1446969394">
    <w:abstractNumId w:val="6"/>
  </w:num>
  <w:num w:numId="69" w16cid:durableId="1680690527">
    <w:abstractNumId w:val="12"/>
  </w:num>
  <w:num w:numId="70" w16cid:durableId="1038313913">
    <w:abstractNumId w:val="41"/>
  </w:num>
  <w:num w:numId="71" w16cid:durableId="22559408">
    <w:abstractNumId w:val="48"/>
  </w:num>
  <w:num w:numId="72" w16cid:durableId="980963066">
    <w:abstractNumId w:val="7"/>
  </w:num>
  <w:num w:numId="73" w16cid:durableId="596792219">
    <w:abstractNumId w:val="60"/>
  </w:num>
  <w:num w:numId="74" w16cid:durableId="706566255">
    <w:abstractNumId w:val="33"/>
  </w:num>
  <w:num w:numId="75" w16cid:durableId="1348754201">
    <w:abstractNumId w:val="64"/>
  </w:num>
  <w:num w:numId="76" w16cid:durableId="1694766556">
    <w:abstractNumId w:val="54"/>
  </w:num>
  <w:num w:numId="77" w16cid:durableId="172960075">
    <w:abstractNumId w:val="10"/>
  </w:num>
  <w:num w:numId="78" w16cid:durableId="96797884">
    <w:abstractNumId w:val="13"/>
  </w:num>
  <w:num w:numId="79" w16cid:durableId="1167593788">
    <w:abstractNumId w:val="5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D3"/>
    <w:rsid w:val="00000D21"/>
    <w:rsid w:val="000031CE"/>
    <w:rsid w:val="0000441B"/>
    <w:rsid w:val="00004957"/>
    <w:rsid w:val="00004FF5"/>
    <w:rsid w:val="00005730"/>
    <w:rsid w:val="00007A38"/>
    <w:rsid w:val="00010A8A"/>
    <w:rsid w:val="0001106C"/>
    <w:rsid w:val="000111B5"/>
    <w:rsid w:val="00014D90"/>
    <w:rsid w:val="000156F3"/>
    <w:rsid w:val="00015850"/>
    <w:rsid w:val="00015F0E"/>
    <w:rsid w:val="0001632F"/>
    <w:rsid w:val="00017718"/>
    <w:rsid w:val="0002011A"/>
    <w:rsid w:val="00020346"/>
    <w:rsid w:val="000216AF"/>
    <w:rsid w:val="000224A2"/>
    <w:rsid w:val="000226B9"/>
    <w:rsid w:val="000239EF"/>
    <w:rsid w:val="00023A88"/>
    <w:rsid w:val="00025AE5"/>
    <w:rsid w:val="00026D83"/>
    <w:rsid w:val="00030E4B"/>
    <w:rsid w:val="000324FB"/>
    <w:rsid w:val="00033C14"/>
    <w:rsid w:val="00033F2B"/>
    <w:rsid w:val="00034911"/>
    <w:rsid w:val="00034D4B"/>
    <w:rsid w:val="0003543E"/>
    <w:rsid w:val="00035787"/>
    <w:rsid w:val="00035ED7"/>
    <w:rsid w:val="00035F8F"/>
    <w:rsid w:val="00037777"/>
    <w:rsid w:val="00040D22"/>
    <w:rsid w:val="00041E70"/>
    <w:rsid w:val="0004381A"/>
    <w:rsid w:val="00043ACC"/>
    <w:rsid w:val="00047E9F"/>
    <w:rsid w:val="00050BE1"/>
    <w:rsid w:val="000512BC"/>
    <w:rsid w:val="00052567"/>
    <w:rsid w:val="000527EB"/>
    <w:rsid w:val="00053334"/>
    <w:rsid w:val="00055676"/>
    <w:rsid w:val="000576EC"/>
    <w:rsid w:val="000605BF"/>
    <w:rsid w:val="00061056"/>
    <w:rsid w:val="0006136B"/>
    <w:rsid w:val="00061F2E"/>
    <w:rsid w:val="0006224C"/>
    <w:rsid w:val="00062494"/>
    <w:rsid w:val="000626A2"/>
    <w:rsid w:val="00063A3E"/>
    <w:rsid w:val="00065CF2"/>
    <w:rsid w:val="00066B9E"/>
    <w:rsid w:val="00071244"/>
    <w:rsid w:val="00074C95"/>
    <w:rsid w:val="0007551F"/>
    <w:rsid w:val="000777E4"/>
    <w:rsid w:val="00080B03"/>
    <w:rsid w:val="00081B9D"/>
    <w:rsid w:val="00081C7D"/>
    <w:rsid w:val="0008362E"/>
    <w:rsid w:val="00084B04"/>
    <w:rsid w:val="00085AEF"/>
    <w:rsid w:val="00090C77"/>
    <w:rsid w:val="00092C0C"/>
    <w:rsid w:val="00092DFB"/>
    <w:rsid w:val="00093C2B"/>
    <w:rsid w:val="00093F23"/>
    <w:rsid w:val="0009428F"/>
    <w:rsid w:val="000949C7"/>
    <w:rsid w:val="000952A9"/>
    <w:rsid w:val="0009652D"/>
    <w:rsid w:val="000971A1"/>
    <w:rsid w:val="000A0ADF"/>
    <w:rsid w:val="000A1E0B"/>
    <w:rsid w:val="000A3D3E"/>
    <w:rsid w:val="000A448B"/>
    <w:rsid w:val="000A4BCC"/>
    <w:rsid w:val="000A5169"/>
    <w:rsid w:val="000A611A"/>
    <w:rsid w:val="000A65E4"/>
    <w:rsid w:val="000A7238"/>
    <w:rsid w:val="000B0E49"/>
    <w:rsid w:val="000B13B7"/>
    <w:rsid w:val="000B31DE"/>
    <w:rsid w:val="000B4409"/>
    <w:rsid w:val="000B5298"/>
    <w:rsid w:val="000B62CC"/>
    <w:rsid w:val="000B62F2"/>
    <w:rsid w:val="000B6C44"/>
    <w:rsid w:val="000B7625"/>
    <w:rsid w:val="000C0862"/>
    <w:rsid w:val="000C2902"/>
    <w:rsid w:val="000C4853"/>
    <w:rsid w:val="000C5BF6"/>
    <w:rsid w:val="000C6425"/>
    <w:rsid w:val="000D0989"/>
    <w:rsid w:val="000D1814"/>
    <w:rsid w:val="000D2955"/>
    <w:rsid w:val="000D3CCF"/>
    <w:rsid w:val="000D3E1D"/>
    <w:rsid w:val="000D50FA"/>
    <w:rsid w:val="000D5CBB"/>
    <w:rsid w:val="000D64AC"/>
    <w:rsid w:val="000D7C24"/>
    <w:rsid w:val="000D7CF8"/>
    <w:rsid w:val="000E1002"/>
    <w:rsid w:val="000E1287"/>
    <w:rsid w:val="000E1CE8"/>
    <w:rsid w:val="000E2356"/>
    <w:rsid w:val="000E24FB"/>
    <w:rsid w:val="000E3D4F"/>
    <w:rsid w:val="000E6DE9"/>
    <w:rsid w:val="000E7629"/>
    <w:rsid w:val="000E7DCB"/>
    <w:rsid w:val="000F0094"/>
    <w:rsid w:val="000F0CF3"/>
    <w:rsid w:val="000F3936"/>
    <w:rsid w:val="000F407F"/>
    <w:rsid w:val="000F4B81"/>
    <w:rsid w:val="000F74C6"/>
    <w:rsid w:val="00100D0F"/>
    <w:rsid w:val="00101281"/>
    <w:rsid w:val="00101DD3"/>
    <w:rsid w:val="00101E95"/>
    <w:rsid w:val="00103241"/>
    <w:rsid w:val="00103B48"/>
    <w:rsid w:val="0010425F"/>
    <w:rsid w:val="00105DFF"/>
    <w:rsid w:val="0011000C"/>
    <w:rsid w:val="0011168B"/>
    <w:rsid w:val="00112A51"/>
    <w:rsid w:val="0011312C"/>
    <w:rsid w:val="00114649"/>
    <w:rsid w:val="00117C10"/>
    <w:rsid w:val="00120D82"/>
    <w:rsid w:val="001226F6"/>
    <w:rsid w:val="0012528B"/>
    <w:rsid w:val="001264BF"/>
    <w:rsid w:val="00126889"/>
    <w:rsid w:val="0012740C"/>
    <w:rsid w:val="00130496"/>
    <w:rsid w:val="00133A62"/>
    <w:rsid w:val="001345D1"/>
    <w:rsid w:val="001351A8"/>
    <w:rsid w:val="0013523C"/>
    <w:rsid w:val="001357B2"/>
    <w:rsid w:val="00135B29"/>
    <w:rsid w:val="00136AF3"/>
    <w:rsid w:val="00137CF9"/>
    <w:rsid w:val="00141C60"/>
    <w:rsid w:val="00143D42"/>
    <w:rsid w:val="0014542A"/>
    <w:rsid w:val="001472E3"/>
    <w:rsid w:val="00150ABA"/>
    <w:rsid w:val="00150D2F"/>
    <w:rsid w:val="00151294"/>
    <w:rsid w:val="00153A45"/>
    <w:rsid w:val="0015575D"/>
    <w:rsid w:val="0015615D"/>
    <w:rsid w:val="00157A0E"/>
    <w:rsid w:val="00157D62"/>
    <w:rsid w:val="001605E3"/>
    <w:rsid w:val="00160630"/>
    <w:rsid w:val="00160EDD"/>
    <w:rsid w:val="00161A12"/>
    <w:rsid w:val="00164AA1"/>
    <w:rsid w:val="00165413"/>
    <w:rsid w:val="00167BD8"/>
    <w:rsid w:val="00170D2A"/>
    <w:rsid w:val="001710BC"/>
    <w:rsid w:val="00172C8F"/>
    <w:rsid w:val="00172D0D"/>
    <w:rsid w:val="00174020"/>
    <w:rsid w:val="00174488"/>
    <w:rsid w:val="00174CC8"/>
    <w:rsid w:val="00174E00"/>
    <w:rsid w:val="00175661"/>
    <w:rsid w:val="00175865"/>
    <w:rsid w:val="00175DAE"/>
    <w:rsid w:val="00175E9C"/>
    <w:rsid w:val="00175F2F"/>
    <w:rsid w:val="0017616D"/>
    <w:rsid w:val="0017745F"/>
    <w:rsid w:val="00177F0C"/>
    <w:rsid w:val="001803EE"/>
    <w:rsid w:val="00180C7E"/>
    <w:rsid w:val="00181268"/>
    <w:rsid w:val="0018481B"/>
    <w:rsid w:val="001859E0"/>
    <w:rsid w:val="00186018"/>
    <w:rsid w:val="00187362"/>
    <w:rsid w:val="001875B2"/>
    <w:rsid w:val="00187E66"/>
    <w:rsid w:val="001911C5"/>
    <w:rsid w:val="00191EDF"/>
    <w:rsid w:val="00191EFB"/>
    <w:rsid w:val="00192C2F"/>
    <w:rsid w:val="0019369D"/>
    <w:rsid w:val="001948DE"/>
    <w:rsid w:val="00194F62"/>
    <w:rsid w:val="0019607E"/>
    <w:rsid w:val="0019623C"/>
    <w:rsid w:val="00197C8C"/>
    <w:rsid w:val="001A125A"/>
    <w:rsid w:val="001A12DD"/>
    <w:rsid w:val="001A1B86"/>
    <w:rsid w:val="001A1BE7"/>
    <w:rsid w:val="001A2122"/>
    <w:rsid w:val="001A3495"/>
    <w:rsid w:val="001A3E4A"/>
    <w:rsid w:val="001A469E"/>
    <w:rsid w:val="001A6FA9"/>
    <w:rsid w:val="001B0696"/>
    <w:rsid w:val="001B0C22"/>
    <w:rsid w:val="001B1028"/>
    <w:rsid w:val="001B2443"/>
    <w:rsid w:val="001B295E"/>
    <w:rsid w:val="001B2E87"/>
    <w:rsid w:val="001B3C31"/>
    <w:rsid w:val="001B4801"/>
    <w:rsid w:val="001B56CE"/>
    <w:rsid w:val="001B6EF5"/>
    <w:rsid w:val="001B7B0A"/>
    <w:rsid w:val="001C0204"/>
    <w:rsid w:val="001C15D8"/>
    <w:rsid w:val="001C245C"/>
    <w:rsid w:val="001C7039"/>
    <w:rsid w:val="001C714B"/>
    <w:rsid w:val="001D0276"/>
    <w:rsid w:val="001D0876"/>
    <w:rsid w:val="001D0D15"/>
    <w:rsid w:val="001D3EE2"/>
    <w:rsid w:val="001D5250"/>
    <w:rsid w:val="001D5376"/>
    <w:rsid w:val="001D6F94"/>
    <w:rsid w:val="001E15AC"/>
    <w:rsid w:val="001E213F"/>
    <w:rsid w:val="001E2773"/>
    <w:rsid w:val="001E298B"/>
    <w:rsid w:val="001E61F3"/>
    <w:rsid w:val="001F086A"/>
    <w:rsid w:val="001F1C8D"/>
    <w:rsid w:val="001F1E81"/>
    <w:rsid w:val="001F38E6"/>
    <w:rsid w:val="001F3B44"/>
    <w:rsid w:val="001F3BFF"/>
    <w:rsid w:val="001F5DE5"/>
    <w:rsid w:val="002009AD"/>
    <w:rsid w:val="00200FB7"/>
    <w:rsid w:val="0020128E"/>
    <w:rsid w:val="00202A77"/>
    <w:rsid w:val="00202AD3"/>
    <w:rsid w:val="00205421"/>
    <w:rsid w:val="0020615F"/>
    <w:rsid w:val="002074D0"/>
    <w:rsid w:val="002104C6"/>
    <w:rsid w:val="002107E5"/>
    <w:rsid w:val="0021256D"/>
    <w:rsid w:val="00212D09"/>
    <w:rsid w:val="002131AC"/>
    <w:rsid w:val="0021421F"/>
    <w:rsid w:val="0021537D"/>
    <w:rsid w:val="0021675C"/>
    <w:rsid w:val="00217242"/>
    <w:rsid w:val="00217CA7"/>
    <w:rsid w:val="002202CF"/>
    <w:rsid w:val="00220E04"/>
    <w:rsid w:val="00221BBE"/>
    <w:rsid w:val="0022446C"/>
    <w:rsid w:val="002245F9"/>
    <w:rsid w:val="00226E2C"/>
    <w:rsid w:val="00227B83"/>
    <w:rsid w:val="00227E99"/>
    <w:rsid w:val="0023259F"/>
    <w:rsid w:val="00232898"/>
    <w:rsid w:val="002353E7"/>
    <w:rsid w:val="002373DF"/>
    <w:rsid w:val="00237422"/>
    <w:rsid w:val="00240AEA"/>
    <w:rsid w:val="00240E12"/>
    <w:rsid w:val="0024537C"/>
    <w:rsid w:val="00245F81"/>
    <w:rsid w:val="00246001"/>
    <w:rsid w:val="00246189"/>
    <w:rsid w:val="00250394"/>
    <w:rsid w:val="00250437"/>
    <w:rsid w:val="00250BBF"/>
    <w:rsid w:val="00252525"/>
    <w:rsid w:val="00252B95"/>
    <w:rsid w:val="00256B93"/>
    <w:rsid w:val="00256EE9"/>
    <w:rsid w:val="0025772C"/>
    <w:rsid w:val="00257E95"/>
    <w:rsid w:val="002604DC"/>
    <w:rsid w:val="00260CB3"/>
    <w:rsid w:val="00262061"/>
    <w:rsid w:val="002624FB"/>
    <w:rsid w:val="00262F06"/>
    <w:rsid w:val="00263118"/>
    <w:rsid w:val="002641E6"/>
    <w:rsid w:val="00265960"/>
    <w:rsid w:val="00271CE5"/>
    <w:rsid w:val="00271ED2"/>
    <w:rsid w:val="00273CA6"/>
    <w:rsid w:val="002751EA"/>
    <w:rsid w:val="0027527E"/>
    <w:rsid w:val="0027733C"/>
    <w:rsid w:val="0028000C"/>
    <w:rsid w:val="00280B61"/>
    <w:rsid w:val="00282020"/>
    <w:rsid w:val="0028236F"/>
    <w:rsid w:val="002832F1"/>
    <w:rsid w:val="002841DD"/>
    <w:rsid w:val="00284540"/>
    <w:rsid w:val="002851E2"/>
    <w:rsid w:val="002906EE"/>
    <w:rsid w:val="00290C01"/>
    <w:rsid w:val="00291E84"/>
    <w:rsid w:val="0029276D"/>
    <w:rsid w:val="00293A3F"/>
    <w:rsid w:val="002943EE"/>
    <w:rsid w:val="00295C69"/>
    <w:rsid w:val="00296690"/>
    <w:rsid w:val="0029685D"/>
    <w:rsid w:val="002A2548"/>
    <w:rsid w:val="002A2968"/>
    <w:rsid w:val="002A3807"/>
    <w:rsid w:val="002A503B"/>
    <w:rsid w:val="002A51AF"/>
    <w:rsid w:val="002A5ADA"/>
    <w:rsid w:val="002A7AE1"/>
    <w:rsid w:val="002A7D3B"/>
    <w:rsid w:val="002B10BD"/>
    <w:rsid w:val="002B12E3"/>
    <w:rsid w:val="002B174E"/>
    <w:rsid w:val="002B1EA9"/>
    <w:rsid w:val="002B20F8"/>
    <w:rsid w:val="002B2146"/>
    <w:rsid w:val="002B516B"/>
    <w:rsid w:val="002B524F"/>
    <w:rsid w:val="002B6EEC"/>
    <w:rsid w:val="002C0256"/>
    <w:rsid w:val="002C19CC"/>
    <w:rsid w:val="002C1F49"/>
    <w:rsid w:val="002C74B5"/>
    <w:rsid w:val="002D0152"/>
    <w:rsid w:val="002D1C63"/>
    <w:rsid w:val="002D36E0"/>
    <w:rsid w:val="002D38CC"/>
    <w:rsid w:val="002D4D27"/>
    <w:rsid w:val="002D5E18"/>
    <w:rsid w:val="002E009B"/>
    <w:rsid w:val="002E0AC8"/>
    <w:rsid w:val="002E0F77"/>
    <w:rsid w:val="002E4DCF"/>
    <w:rsid w:val="002E7017"/>
    <w:rsid w:val="002E72FB"/>
    <w:rsid w:val="002F04C1"/>
    <w:rsid w:val="002F1B57"/>
    <w:rsid w:val="002F2874"/>
    <w:rsid w:val="002F2B32"/>
    <w:rsid w:val="002F2E3D"/>
    <w:rsid w:val="002F3CD9"/>
    <w:rsid w:val="002F5E9E"/>
    <w:rsid w:val="002F6987"/>
    <w:rsid w:val="002F72EC"/>
    <w:rsid w:val="002F7C79"/>
    <w:rsid w:val="003000F1"/>
    <w:rsid w:val="003002BB"/>
    <w:rsid w:val="00301F92"/>
    <w:rsid w:val="00302AAE"/>
    <w:rsid w:val="00303085"/>
    <w:rsid w:val="00303ED9"/>
    <w:rsid w:val="00303F69"/>
    <w:rsid w:val="00304BC6"/>
    <w:rsid w:val="003059F5"/>
    <w:rsid w:val="003063C4"/>
    <w:rsid w:val="00306EE7"/>
    <w:rsid w:val="00310D6C"/>
    <w:rsid w:val="00310EEF"/>
    <w:rsid w:val="00311055"/>
    <w:rsid w:val="00311461"/>
    <w:rsid w:val="003125E1"/>
    <w:rsid w:val="00312ABE"/>
    <w:rsid w:val="0031348B"/>
    <w:rsid w:val="003135BB"/>
    <w:rsid w:val="00313ACA"/>
    <w:rsid w:val="003142B0"/>
    <w:rsid w:val="0031760A"/>
    <w:rsid w:val="00324F61"/>
    <w:rsid w:val="00327754"/>
    <w:rsid w:val="0033009B"/>
    <w:rsid w:val="00330401"/>
    <w:rsid w:val="00330404"/>
    <w:rsid w:val="003307CC"/>
    <w:rsid w:val="00331706"/>
    <w:rsid w:val="00331DA9"/>
    <w:rsid w:val="003329E2"/>
    <w:rsid w:val="00333AA7"/>
    <w:rsid w:val="00333AC9"/>
    <w:rsid w:val="00334BE8"/>
    <w:rsid w:val="0033527E"/>
    <w:rsid w:val="00336D1F"/>
    <w:rsid w:val="00337752"/>
    <w:rsid w:val="00337C6F"/>
    <w:rsid w:val="00337EF2"/>
    <w:rsid w:val="00343F46"/>
    <w:rsid w:val="00344A9D"/>
    <w:rsid w:val="00345016"/>
    <w:rsid w:val="003456AE"/>
    <w:rsid w:val="003469E3"/>
    <w:rsid w:val="0035071C"/>
    <w:rsid w:val="00350A2A"/>
    <w:rsid w:val="00350FBA"/>
    <w:rsid w:val="00352499"/>
    <w:rsid w:val="003527DC"/>
    <w:rsid w:val="003533F6"/>
    <w:rsid w:val="003537A0"/>
    <w:rsid w:val="00355973"/>
    <w:rsid w:val="00356FED"/>
    <w:rsid w:val="00357AF6"/>
    <w:rsid w:val="00361AF1"/>
    <w:rsid w:val="00361CAE"/>
    <w:rsid w:val="00362CE6"/>
    <w:rsid w:val="00362EDD"/>
    <w:rsid w:val="003636BF"/>
    <w:rsid w:val="00363966"/>
    <w:rsid w:val="0036753C"/>
    <w:rsid w:val="00370026"/>
    <w:rsid w:val="00371122"/>
    <w:rsid w:val="0037168E"/>
    <w:rsid w:val="0037334A"/>
    <w:rsid w:val="00373557"/>
    <w:rsid w:val="003745D7"/>
    <w:rsid w:val="0037479F"/>
    <w:rsid w:val="00375109"/>
    <w:rsid w:val="00375FE8"/>
    <w:rsid w:val="003765C3"/>
    <w:rsid w:val="00377684"/>
    <w:rsid w:val="003803A7"/>
    <w:rsid w:val="00380A24"/>
    <w:rsid w:val="00382110"/>
    <w:rsid w:val="00382C8E"/>
    <w:rsid w:val="00382E99"/>
    <w:rsid w:val="003842A6"/>
    <w:rsid w:val="003845B4"/>
    <w:rsid w:val="00385173"/>
    <w:rsid w:val="003857A3"/>
    <w:rsid w:val="00387B1A"/>
    <w:rsid w:val="0039058E"/>
    <w:rsid w:val="00390683"/>
    <w:rsid w:val="0039171B"/>
    <w:rsid w:val="0039178A"/>
    <w:rsid w:val="003923B7"/>
    <w:rsid w:val="00392558"/>
    <w:rsid w:val="00392D89"/>
    <w:rsid w:val="00392E79"/>
    <w:rsid w:val="00392E7B"/>
    <w:rsid w:val="00393131"/>
    <w:rsid w:val="003943F8"/>
    <w:rsid w:val="0039647D"/>
    <w:rsid w:val="00396F78"/>
    <w:rsid w:val="00397BE8"/>
    <w:rsid w:val="003A01BB"/>
    <w:rsid w:val="003A146D"/>
    <w:rsid w:val="003A1905"/>
    <w:rsid w:val="003A2164"/>
    <w:rsid w:val="003A2443"/>
    <w:rsid w:val="003A2A2D"/>
    <w:rsid w:val="003A2CE7"/>
    <w:rsid w:val="003A3C10"/>
    <w:rsid w:val="003A3D11"/>
    <w:rsid w:val="003A42ED"/>
    <w:rsid w:val="003A7004"/>
    <w:rsid w:val="003A7033"/>
    <w:rsid w:val="003A72C4"/>
    <w:rsid w:val="003A778A"/>
    <w:rsid w:val="003A7AA8"/>
    <w:rsid w:val="003B0023"/>
    <w:rsid w:val="003B1F7B"/>
    <w:rsid w:val="003B330E"/>
    <w:rsid w:val="003C0012"/>
    <w:rsid w:val="003C09DC"/>
    <w:rsid w:val="003C0AA4"/>
    <w:rsid w:val="003C20E5"/>
    <w:rsid w:val="003C241C"/>
    <w:rsid w:val="003C25D5"/>
    <w:rsid w:val="003C3747"/>
    <w:rsid w:val="003C4360"/>
    <w:rsid w:val="003C579A"/>
    <w:rsid w:val="003C641F"/>
    <w:rsid w:val="003D09EC"/>
    <w:rsid w:val="003D2E43"/>
    <w:rsid w:val="003D4CD4"/>
    <w:rsid w:val="003E1577"/>
    <w:rsid w:val="003E1C74"/>
    <w:rsid w:val="003E362F"/>
    <w:rsid w:val="003E3AD8"/>
    <w:rsid w:val="003E4000"/>
    <w:rsid w:val="003E41A8"/>
    <w:rsid w:val="003E5297"/>
    <w:rsid w:val="003E5641"/>
    <w:rsid w:val="003E5746"/>
    <w:rsid w:val="003E59F3"/>
    <w:rsid w:val="003F25AB"/>
    <w:rsid w:val="003F3E35"/>
    <w:rsid w:val="003F4E0E"/>
    <w:rsid w:val="003F6496"/>
    <w:rsid w:val="003F6AE1"/>
    <w:rsid w:val="003F6BBE"/>
    <w:rsid w:val="00401026"/>
    <w:rsid w:val="00402607"/>
    <w:rsid w:val="00402A24"/>
    <w:rsid w:val="00402E0D"/>
    <w:rsid w:val="00404951"/>
    <w:rsid w:val="00406A3F"/>
    <w:rsid w:val="0041160A"/>
    <w:rsid w:val="004123E3"/>
    <w:rsid w:val="00415608"/>
    <w:rsid w:val="004164FF"/>
    <w:rsid w:val="0041740B"/>
    <w:rsid w:val="00420CCD"/>
    <w:rsid w:val="004215A1"/>
    <w:rsid w:val="00422AA9"/>
    <w:rsid w:val="00423B81"/>
    <w:rsid w:val="00424B72"/>
    <w:rsid w:val="0042542F"/>
    <w:rsid w:val="00425EF4"/>
    <w:rsid w:val="00426C61"/>
    <w:rsid w:val="00426C8A"/>
    <w:rsid w:val="0042719A"/>
    <w:rsid w:val="004275F9"/>
    <w:rsid w:val="00427E94"/>
    <w:rsid w:val="004304C1"/>
    <w:rsid w:val="0043056A"/>
    <w:rsid w:val="00431C75"/>
    <w:rsid w:val="00435068"/>
    <w:rsid w:val="00436CC2"/>
    <w:rsid w:val="00437C1B"/>
    <w:rsid w:val="0044034B"/>
    <w:rsid w:val="0044049F"/>
    <w:rsid w:val="00441A1A"/>
    <w:rsid w:val="004420F9"/>
    <w:rsid w:val="00443142"/>
    <w:rsid w:val="0044315B"/>
    <w:rsid w:val="0044427F"/>
    <w:rsid w:val="004443CA"/>
    <w:rsid w:val="004446D4"/>
    <w:rsid w:val="0044473B"/>
    <w:rsid w:val="004447A5"/>
    <w:rsid w:val="004465C3"/>
    <w:rsid w:val="00446644"/>
    <w:rsid w:val="004470E2"/>
    <w:rsid w:val="004475B9"/>
    <w:rsid w:val="0045044F"/>
    <w:rsid w:val="0045163F"/>
    <w:rsid w:val="00452648"/>
    <w:rsid w:val="00452DC0"/>
    <w:rsid w:val="004553FB"/>
    <w:rsid w:val="00455B78"/>
    <w:rsid w:val="00455F76"/>
    <w:rsid w:val="00456086"/>
    <w:rsid w:val="00456C5B"/>
    <w:rsid w:val="00457781"/>
    <w:rsid w:val="004578D8"/>
    <w:rsid w:val="00457C1C"/>
    <w:rsid w:val="004604F3"/>
    <w:rsid w:val="0046085C"/>
    <w:rsid w:val="00460B01"/>
    <w:rsid w:val="004615FC"/>
    <w:rsid w:val="004616FC"/>
    <w:rsid w:val="00461E7F"/>
    <w:rsid w:val="0046270B"/>
    <w:rsid w:val="00463569"/>
    <w:rsid w:val="004638FB"/>
    <w:rsid w:val="0046423B"/>
    <w:rsid w:val="00465B89"/>
    <w:rsid w:val="00465E24"/>
    <w:rsid w:val="004664CE"/>
    <w:rsid w:val="00467543"/>
    <w:rsid w:val="0047145E"/>
    <w:rsid w:val="00471F00"/>
    <w:rsid w:val="0047309F"/>
    <w:rsid w:val="00473952"/>
    <w:rsid w:val="00475157"/>
    <w:rsid w:val="00476BD2"/>
    <w:rsid w:val="004810D0"/>
    <w:rsid w:val="004819AE"/>
    <w:rsid w:val="004829E3"/>
    <w:rsid w:val="00484C29"/>
    <w:rsid w:val="00485115"/>
    <w:rsid w:val="00487E4E"/>
    <w:rsid w:val="00490CF7"/>
    <w:rsid w:val="0049102B"/>
    <w:rsid w:val="0049157A"/>
    <w:rsid w:val="00491981"/>
    <w:rsid w:val="00492611"/>
    <w:rsid w:val="00494E4E"/>
    <w:rsid w:val="00495267"/>
    <w:rsid w:val="0049574D"/>
    <w:rsid w:val="00495761"/>
    <w:rsid w:val="00495BF0"/>
    <w:rsid w:val="0049750B"/>
    <w:rsid w:val="00497C13"/>
    <w:rsid w:val="004A00BB"/>
    <w:rsid w:val="004A056E"/>
    <w:rsid w:val="004A05F2"/>
    <w:rsid w:val="004A28DC"/>
    <w:rsid w:val="004A2F33"/>
    <w:rsid w:val="004A2F85"/>
    <w:rsid w:val="004A4D0D"/>
    <w:rsid w:val="004A4D39"/>
    <w:rsid w:val="004A508F"/>
    <w:rsid w:val="004A5F5B"/>
    <w:rsid w:val="004A6B48"/>
    <w:rsid w:val="004B1895"/>
    <w:rsid w:val="004B20F0"/>
    <w:rsid w:val="004B2A7E"/>
    <w:rsid w:val="004B2AF9"/>
    <w:rsid w:val="004B4C94"/>
    <w:rsid w:val="004B5043"/>
    <w:rsid w:val="004B5367"/>
    <w:rsid w:val="004B6A42"/>
    <w:rsid w:val="004B7511"/>
    <w:rsid w:val="004B7BEA"/>
    <w:rsid w:val="004C0299"/>
    <w:rsid w:val="004C14AC"/>
    <w:rsid w:val="004C1EDF"/>
    <w:rsid w:val="004C4819"/>
    <w:rsid w:val="004C58CB"/>
    <w:rsid w:val="004C6636"/>
    <w:rsid w:val="004C7267"/>
    <w:rsid w:val="004C7872"/>
    <w:rsid w:val="004D07E7"/>
    <w:rsid w:val="004D0932"/>
    <w:rsid w:val="004D1338"/>
    <w:rsid w:val="004D2EAA"/>
    <w:rsid w:val="004D5FC2"/>
    <w:rsid w:val="004E0094"/>
    <w:rsid w:val="004E2E6A"/>
    <w:rsid w:val="004E3929"/>
    <w:rsid w:val="004E3AA1"/>
    <w:rsid w:val="004E3BF4"/>
    <w:rsid w:val="004E3F4A"/>
    <w:rsid w:val="004E465B"/>
    <w:rsid w:val="004E46A0"/>
    <w:rsid w:val="004E4A6A"/>
    <w:rsid w:val="004E5462"/>
    <w:rsid w:val="004F086F"/>
    <w:rsid w:val="004F0979"/>
    <w:rsid w:val="004F3168"/>
    <w:rsid w:val="004F3A4F"/>
    <w:rsid w:val="004F42E9"/>
    <w:rsid w:val="004F4AFE"/>
    <w:rsid w:val="004F677A"/>
    <w:rsid w:val="004F6981"/>
    <w:rsid w:val="004F6DBC"/>
    <w:rsid w:val="004F7B9E"/>
    <w:rsid w:val="00501FF9"/>
    <w:rsid w:val="00502E41"/>
    <w:rsid w:val="00503400"/>
    <w:rsid w:val="00504696"/>
    <w:rsid w:val="00504B1F"/>
    <w:rsid w:val="0050529E"/>
    <w:rsid w:val="0050635B"/>
    <w:rsid w:val="00507AD9"/>
    <w:rsid w:val="00511E3E"/>
    <w:rsid w:val="00513AE9"/>
    <w:rsid w:val="00521B77"/>
    <w:rsid w:val="00522612"/>
    <w:rsid w:val="00523444"/>
    <w:rsid w:val="00523937"/>
    <w:rsid w:val="00523954"/>
    <w:rsid w:val="00523DF5"/>
    <w:rsid w:val="00524ED3"/>
    <w:rsid w:val="005251D6"/>
    <w:rsid w:val="00526246"/>
    <w:rsid w:val="00526B1F"/>
    <w:rsid w:val="0052767A"/>
    <w:rsid w:val="00527C88"/>
    <w:rsid w:val="00527E0A"/>
    <w:rsid w:val="00531C62"/>
    <w:rsid w:val="005332F9"/>
    <w:rsid w:val="00533814"/>
    <w:rsid w:val="0053696F"/>
    <w:rsid w:val="005378B1"/>
    <w:rsid w:val="00537972"/>
    <w:rsid w:val="00537C34"/>
    <w:rsid w:val="0054070D"/>
    <w:rsid w:val="00540C7E"/>
    <w:rsid w:val="00542BE8"/>
    <w:rsid w:val="0054333D"/>
    <w:rsid w:val="0054335F"/>
    <w:rsid w:val="00543AE2"/>
    <w:rsid w:val="00544A0E"/>
    <w:rsid w:val="005454A6"/>
    <w:rsid w:val="0054576D"/>
    <w:rsid w:val="0054583C"/>
    <w:rsid w:val="00545986"/>
    <w:rsid w:val="00546576"/>
    <w:rsid w:val="00552DAD"/>
    <w:rsid w:val="00553401"/>
    <w:rsid w:val="00553E26"/>
    <w:rsid w:val="00554676"/>
    <w:rsid w:val="00554827"/>
    <w:rsid w:val="005548F9"/>
    <w:rsid w:val="00555390"/>
    <w:rsid w:val="00560DFE"/>
    <w:rsid w:val="0056153F"/>
    <w:rsid w:val="0056155F"/>
    <w:rsid w:val="0056434D"/>
    <w:rsid w:val="00564B19"/>
    <w:rsid w:val="005656B6"/>
    <w:rsid w:val="00565C90"/>
    <w:rsid w:val="00565DBF"/>
    <w:rsid w:val="00565E09"/>
    <w:rsid w:val="00567106"/>
    <w:rsid w:val="005708A9"/>
    <w:rsid w:val="00571178"/>
    <w:rsid w:val="00572EB9"/>
    <w:rsid w:val="0057304B"/>
    <w:rsid w:val="005737CA"/>
    <w:rsid w:val="00573EF6"/>
    <w:rsid w:val="00574034"/>
    <w:rsid w:val="0057483A"/>
    <w:rsid w:val="00575625"/>
    <w:rsid w:val="00575CF2"/>
    <w:rsid w:val="005774AA"/>
    <w:rsid w:val="00577BB1"/>
    <w:rsid w:val="005802AD"/>
    <w:rsid w:val="0058171A"/>
    <w:rsid w:val="00582FF0"/>
    <w:rsid w:val="00583375"/>
    <w:rsid w:val="005834EB"/>
    <w:rsid w:val="00583AD2"/>
    <w:rsid w:val="0058405E"/>
    <w:rsid w:val="00584DEC"/>
    <w:rsid w:val="00586084"/>
    <w:rsid w:val="00587393"/>
    <w:rsid w:val="00590BC5"/>
    <w:rsid w:val="00591FAD"/>
    <w:rsid w:val="005953CF"/>
    <w:rsid w:val="00597696"/>
    <w:rsid w:val="005A00DB"/>
    <w:rsid w:val="005A0922"/>
    <w:rsid w:val="005A1141"/>
    <w:rsid w:val="005A1147"/>
    <w:rsid w:val="005A2C70"/>
    <w:rsid w:val="005A5E81"/>
    <w:rsid w:val="005A6641"/>
    <w:rsid w:val="005A677E"/>
    <w:rsid w:val="005A6CA3"/>
    <w:rsid w:val="005A79B6"/>
    <w:rsid w:val="005A7CF6"/>
    <w:rsid w:val="005B08F6"/>
    <w:rsid w:val="005B0B72"/>
    <w:rsid w:val="005B4567"/>
    <w:rsid w:val="005B470B"/>
    <w:rsid w:val="005B6141"/>
    <w:rsid w:val="005B6F02"/>
    <w:rsid w:val="005C0AB6"/>
    <w:rsid w:val="005C0C2C"/>
    <w:rsid w:val="005C0C5B"/>
    <w:rsid w:val="005C0C6F"/>
    <w:rsid w:val="005C1B2C"/>
    <w:rsid w:val="005C4B90"/>
    <w:rsid w:val="005C4C72"/>
    <w:rsid w:val="005C4DB6"/>
    <w:rsid w:val="005C5388"/>
    <w:rsid w:val="005C57B5"/>
    <w:rsid w:val="005C7938"/>
    <w:rsid w:val="005D1081"/>
    <w:rsid w:val="005D1096"/>
    <w:rsid w:val="005D1208"/>
    <w:rsid w:val="005D1E54"/>
    <w:rsid w:val="005D1FCB"/>
    <w:rsid w:val="005D5C15"/>
    <w:rsid w:val="005D5C1B"/>
    <w:rsid w:val="005D70C1"/>
    <w:rsid w:val="005D782A"/>
    <w:rsid w:val="005D78E3"/>
    <w:rsid w:val="005E1C26"/>
    <w:rsid w:val="005E1D3C"/>
    <w:rsid w:val="005E34AF"/>
    <w:rsid w:val="005E3DA9"/>
    <w:rsid w:val="005E4ABE"/>
    <w:rsid w:val="005E5F26"/>
    <w:rsid w:val="005E64B9"/>
    <w:rsid w:val="005E6ACF"/>
    <w:rsid w:val="005E6DD9"/>
    <w:rsid w:val="005E7396"/>
    <w:rsid w:val="005E7866"/>
    <w:rsid w:val="005E7B0B"/>
    <w:rsid w:val="005F196C"/>
    <w:rsid w:val="005F2BE4"/>
    <w:rsid w:val="005F2FC2"/>
    <w:rsid w:val="005F393D"/>
    <w:rsid w:val="005F5259"/>
    <w:rsid w:val="005F5395"/>
    <w:rsid w:val="005F67BD"/>
    <w:rsid w:val="00600AAD"/>
    <w:rsid w:val="006020EB"/>
    <w:rsid w:val="00603840"/>
    <w:rsid w:val="00604469"/>
    <w:rsid w:val="00604606"/>
    <w:rsid w:val="0060494B"/>
    <w:rsid w:val="00604F2C"/>
    <w:rsid w:val="00605B8F"/>
    <w:rsid w:val="0060673A"/>
    <w:rsid w:val="006073AB"/>
    <w:rsid w:val="0061058A"/>
    <w:rsid w:val="006106CA"/>
    <w:rsid w:val="0061173F"/>
    <w:rsid w:val="006119B7"/>
    <w:rsid w:val="00612ADD"/>
    <w:rsid w:val="0061334E"/>
    <w:rsid w:val="00613AA3"/>
    <w:rsid w:val="00613C48"/>
    <w:rsid w:val="006143FE"/>
    <w:rsid w:val="0061456D"/>
    <w:rsid w:val="0061488A"/>
    <w:rsid w:val="00614971"/>
    <w:rsid w:val="00615266"/>
    <w:rsid w:val="006154A8"/>
    <w:rsid w:val="006159BD"/>
    <w:rsid w:val="00621A03"/>
    <w:rsid w:val="00623005"/>
    <w:rsid w:val="00623D68"/>
    <w:rsid w:val="00625802"/>
    <w:rsid w:val="006276E5"/>
    <w:rsid w:val="00630431"/>
    <w:rsid w:val="0063098C"/>
    <w:rsid w:val="00630BC3"/>
    <w:rsid w:val="00631271"/>
    <w:rsid w:val="00632253"/>
    <w:rsid w:val="00633089"/>
    <w:rsid w:val="00633D34"/>
    <w:rsid w:val="0063415B"/>
    <w:rsid w:val="0063444C"/>
    <w:rsid w:val="006353C8"/>
    <w:rsid w:val="006358A8"/>
    <w:rsid w:val="00635BCB"/>
    <w:rsid w:val="00635D7E"/>
    <w:rsid w:val="0063684E"/>
    <w:rsid w:val="00640F3E"/>
    <w:rsid w:val="00642538"/>
    <w:rsid w:val="00642714"/>
    <w:rsid w:val="00643E26"/>
    <w:rsid w:val="00643F6A"/>
    <w:rsid w:val="006445F9"/>
    <w:rsid w:val="00644C39"/>
    <w:rsid w:val="0064503C"/>
    <w:rsid w:val="006455CE"/>
    <w:rsid w:val="00646402"/>
    <w:rsid w:val="006473C8"/>
    <w:rsid w:val="00650481"/>
    <w:rsid w:val="00650F79"/>
    <w:rsid w:val="00651FCC"/>
    <w:rsid w:val="00651FE7"/>
    <w:rsid w:val="00652602"/>
    <w:rsid w:val="00652EDC"/>
    <w:rsid w:val="00653F32"/>
    <w:rsid w:val="006550DE"/>
    <w:rsid w:val="00655E16"/>
    <w:rsid w:val="006578B4"/>
    <w:rsid w:val="0066046E"/>
    <w:rsid w:val="006609BF"/>
    <w:rsid w:val="0066182B"/>
    <w:rsid w:val="006621E2"/>
    <w:rsid w:val="006631E6"/>
    <w:rsid w:val="00663AD6"/>
    <w:rsid w:val="00663CC3"/>
    <w:rsid w:val="006656FA"/>
    <w:rsid w:val="00666087"/>
    <w:rsid w:val="00666AA8"/>
    <w:rsid w:val="006677DF"/>
    <w:rsid w:val="00667B18"/>
    <w:rsid w:val="00667B5D"/>
    <w:rsid w:val="00670CD9"/>
    <w:rsid w:val="00671B09"/>
    <w:rsid w:val="00671F61"/>
    <w:rsid w:val="00673E2E"/>
    <w:rsid w:val="00673E59"/>
    <w:rsid w:val="00673FE4"/>
    <w:rsid w:val="0067406F"/>
    <w:rsid w:val="00674309"/>
    <w:rsid w:val="00674F9F"/>
    <w:rsid w:val="006751CB"/>
    <w:rsid w:val="00676319"/>
    <w:rsid w:val="00676C2F"/>
    <w:rsid w:val="0067708B"/>
    <w:rsid w:val="00683BFF"/>
    <w:rsid w:val="00687206"/>
    <w:rsid w:val="00690D03"/>
    <w:rsid w:val="00691F76"/>
    <w:rsid w:val="00692A4F"/>
    <w:rsid w:val="00693D6C"/>
    <w:rsid w:val="00694895"/>
    <w:rsid w:val="00694C0D"/>
    <w:rsid w:val="00695849"/>
    <w:rsid w:val="0069639D"/>
    <w:rsid w:val="006969D0"/>
    <w:rsid w:val="006A109B"/>
    <w:rsid w:val="006A1D3D"/>
    <w:rsid w:val="006A1EFB"/>
    <w:rsid w:val="006A1F9A"/>
    <w:rsid w:val="006A2170"/>
    <w:rsid w:val="006A24AF"/>
    <w:rsid w:val="006A37F8"/>
    <w:rsid w:val="006A3870"/>
    <w:rsid w:val="006A4A78"/>
    <w:rsid w:val="006A4F43"/>
    <w:rsid w:val="006A5BEA"/>
    <w:rsid w:val="006A6FC6"/>
    <w:rsid w:val="006A7567"/>
    <w:rsid w:val="006B03A8"/>
    <w:rsid w:val="006B098A"/>
    <w:rsid w:val="006B186D"/>
    <w:rsid w:val="006B19C1"/>
    <w:rsid w:val="006B2724"/>
    <w:rsid w:val="006B3438"/>
    <w:rsid w:val="006B39C4"/>
    <w:rsid w:val="006B41B4"/>
    <w:rsid w:val="006B4490"/>
    <w:rsid w:val="006B727D"/>
    <w:rsid w:val="006B7DE4"/>
    <w:rsid w:val="006B7E8C"/>
    <w:rsid w:val="006C01FC"/>
    <w:rsid w:val="006C1D80"/>
    <w:rsid w:val="006C23D8"/>
    <w:rsid w:val="006C2648"/>
    <w:rsid w:val="006C2E95"/>
    <w:rsid w:val="006C3611"/>
    <w:rsid w:val="006C4680"/>
    <w:rsid w:val="006C4D75"/>
    <w:rsid w:val="006C5433"/>
    <w:rsid w:val="006C574B"/>
    <w:rsid w:val="006C5790"/>
    <w:rsid w:val="006C680F"/>
    <w:rsid w:val="006D0C11"/>
    <w:rsid w:val="006D3160"/>
    <w:rsid w:val="006D3356"/>
    <w:rsid w:val="006D42D9"/>
    <w:rsid w:val="006D4C1B"/>
    <w:rsid w:val="006D72B7"/>
    <w:rsid w:val="006E0A00"/>
    <w:rsid w:val="006E1995"/>
    <w:rsid w:val="006E2932"/>
    <w:rsid w:val="006E3435"/>
    <w:rsid w:val="006E37F9"/>
    <w:rsid w:val="006E3A4B"/>
    <w:rsid w:val="006E49D5"/>
    <w:rsid w:val="006E4A78"/>
    <w:rsid w:val="006E5CE8"/>
    <w:rsid w:val="006F16F8"/>
    <w:rsid w:val="006F278D"/>
    <w:rsid w:val="006F39E2"/>
    <w:rsid w:val="006F4C38"/>
    <w:rsid w:val="006F54D3"/>
    <w:rsid w:val="006F604F"/>
    <w:rsid w:val="006F6A79"/>
    <w:rsid w:val="006F7357"/>
    <w:rsid w:val="006F7571"/>
    <w:rsid w:val="006F7722"/>
    <w:rsid w:val="0070026F"/>
    <w:rsid w:val="00704211"/>
    <w:rsid w:val="007047A5"/>
    <w:rsid w:val="00704DE0"/>
    <w:rsid w:val="00704F85"/>
    <w:rsid w:val="0070617A"/>
    <w:rsid w:val="00706F83"/>
    <w:rsid w:val="0071313B"/>
    <w:rsid w:val="00713279"/>
    <w:rsid w:val="00713DDF"/>
    <w:rsid w:val="00714030"/>
    <w:rsid w:val="007156B4"/>
    <w:rsid w:val="00715C3A"/>
    <w:rsid w:val="00716195"/>
    <w:rsid w:val="007177AE"/>
    <w:rsid w:val="00717E35"/>
    <w:rsid w:val="00723196"/>
    <w:rsid w:val="007238FF"/>
    <w:rsid w:val="0072406D"/>
    <w:rsid w:val="00724E8A"/>
    <w:rsid w:val="00725199"/>
    <w:rsid w:val="007254B4"/>
    <w:rsid w:val="0072571E"/>
    <w:rsid w:val="007258B2"/>
    <w:rsid w:val="0072752C"/>
    <w:rsid w:val="00733017"/>
    <w:rsid w:val="00734DDD"/>
    <w:rsid w:val="00735AED"/>
    <w:rsid w:val="00735AF9"/>
    <w:rsid w:val="00737146"/>
    <w:rsid w:val="00737CA0"/>
    <w:rsid w:val="007410A8"/>
    <w:rsid w:val="00741B67"/>
    <w:rsid w:val="007448A6"/>
    <w:rsid w:val="00744F14"/>
    <w:rsid w:val="00745152"/>
    <w:rsid w:val="0074527B"/>
    <w:rsid w:val="00745488"/>
    <w:rsid w:val="00746202"/>
    <w:rsid w:val="00747CFC"/>
    <w:rsid w:val="00750F25"/>
    <w:rsid w:val="00751BFE"/>
    <w:rsid w:val="00751DCC"/>
    <w:rsid w:val="007539CC"/>
    <w:rsid w:val="00755C37"/>
    <w:rsid w:val="00756439"/>
    <w:rsid w:val="007606AF"/>
    <w:rsid w:val="00761F4E"/>
    <w:rsid w:val="00763BB8"/>
    <w:rsid w:val="00764420"/>
    <w:rsid w:val="00764DBF"/>
    <w:rsid w:val="00764F6F"/>
    <w:rsid w:val="00764FB0"/>
    <w:rsid w:val="0076590C"/>
    <w:rsid w:val="00765E45"/>
    <w:rsid w:val="00771702"/>
    <w:rsid w:val="00771AB0"/>
    <w:rsid w:val="00771CA3"/>
    <w:rsid w:val="00771ECE"/>
    <w:rsid w:val="00771F77"/>
    <w:rsid w:val="00772413"/>
    <w:rsid w:val="00773298"/>
    <w:rsid w:val="00773813"/>
    <w:rsid w:val="00773CF1"/>
    <w:rsid w:val="007744D4"/>
    <w:rsid w:val="00774D84"/>
    <w:rsid w:val="00776D88"/>
    <w:rsid w:val="0077706B"/>
    <w:rsid w:val="0077778B"/>
    <w:rsid w:val="00780CCB"/>
    <w:rsid w:val="0078175D"/>
    <w:rsid w:val="0078291C"/>
    <w:rsid w:val="00782C1B"/>
    <w:rsid w:val="00782FD9"/>
    <w:rsid w:val="00783310"/>
    <w:rsid w:val="0078586F"/>
    <w:rsid w:val="00785878"/>
    <w:rsid w:val="00786530"/>
    <w:rsid w:val="00786769"/>
    <w:rsid w:val="0078687C"/>
    <w:rsid w:val="007873E5"/>
    <w:rsid w:val="00787E2D"/>
    <w:rsid w:val="00790879"/>
    <w:rsid w:val="00794B3E"/>
    <w:rsid w:val="00794D58"/>
    <w:rsid w:val="00795A96"/>
    <w:rsid w:val="00797048"/>
    <w:rsid w:val="007A0F6E"/>
    <w:rsid w:val="007A14CE"/>
    <w:rsid w:val="007A150D"/>
    <w:rsid w:val="007A2B88"/>
    <w:rsid w:val="007A3CD7"/>
    <w:rsid w:val="007A411D"/>
    <w:rsid w:val="007A4A6D"/>
    <w:rsid w:val="007A6C83"/>
    <w:rsid w:val="007A709B"/>
    <w:rsid w:val="007A76A5"/>
    <w:rsid w:val="007A7CDF"/>
    <w:rsid w:val="007A7FA7"/>
    <w:rsid w:val="007B2E7E"/>
    <w:rsid w:val="007B4BAF"/>
    <w:rsid w:val="007B7987"/>
    <w:rsid w:val="007B7CC3"/>
    <w:rsid w:val="007C0DDC"/>
    <w:rsid w:val="007C1099"/>
    <w:rsid w:val="007C18BF"/>
    <w:rsid w:val="007C3B09"/>
    <w:rsid w:val="007C43E8"/>
    <w:rsid w:val="007C5167"/>
    <w:rsid w:val="007C5B9C"/>
    <w:rsid w:val="007C5E89"/>
    <w:rsid w:val="007C6A7A"/>
    <w:rsid w:val="007C6A86"/>
    <w:rsid w:val="007D1335"/>
    <w:rsid w:val="007D1BCF"/>
    <w:rsid w:val="007D237C"/>
    <w:rsid w:val="007D4590"/>
    <w:rsid w:val="007D4940"/>
    <w:rsid w:val="007D4EF5"/>
    <w:rsid w:val="007D5B76"/>
    <w:rsid w:val="007D5B84"/>
    <w:rsid w:val="007D75CF"/>
    <w:rsid w:val="007D7D9F"/>
    <w:rsid w:val="007E044A"/>
    <w:rsid w:val="007E0E29"/>
    <w:rsid w:val="007E1D7B"/>
    <w:rsid w:val="007E37E0"/>
    <w:rsid w:val="007E59A9"/>
    <w:rsid w:val="007E64A1"/>
    <w:rsid w:val="007E6890"/>
    <w:rsid w:val="007E6DAB"/>
    <w:rsid w:val="007E6DC5"/>
    <w:rsid w:val="007E7071"/>
    <w:rsid w:val="007E740F"/>
    <w:rsid w:val="007E76B2"/>
    <w:rsid w:val="007F225D"/>
    <w:rsid w:val="007F243C"/>
    <w:rsid w:val="007F3977"/>
    <w:rsid w:val="007F5437"/>
    <w:rsid w:val="007F58F8"/>
    <w:rsid w:val="007F6B16"/>
    <w:rsid w:val="007F6F4C"/>
    <w:rsid w:val="007F7E37"/>
    <w:rsid w:val="007F7F0F"/>
    <w:rsid w:val="007F7FD0"/>
    <w:rsid w:val="00800B6F"/>
    <w:rsid w:val="00800C7D"/>
    <w:rsid w:val="008015DC"/>
    <w:rsid w:val="00803810"/>
    <w:rsid w:val="00804AD6"/>
    <w:rsid w:val="00805F38"/>
    <w:rsid w:val="00806061"/>
    <w:rsid w:val="008068F7"/>
    <w:rsid w:val="00811A7A"/>
    <w:rsid w:val="00811C85"/>
    <w:rsid w:val="008123F6"/>
    <w:rsid w:val="00812A68"/>
    <w:rsid w:val="00812C23"/>
    <w:rsid w:val="00813181"/>
    <w:rsid w:val="00813E7C"/>
    <w:rsid w:val="00814213"/>
    <w:rsid w:val="008146D1"/>
    <w:rsid w:val="008177F0"/>
    <w:rsid w:val="0082009C"/>
    <w:rsid w:val="0082046E"/>
    <w:rsid w:val="008208ED"/>
    <w:rsid w:val="00821573"/>
    <w:rsid w:val="00823F0D"/>
    <w:rsid w:val="00823F7C"/>
    <w:rsid w:val="008246AB"/>
    <w:rsid w:val="0082493E"/>
    <w:rsid w:val="008263F2"/>
    <w:rsid w:val="00826E63"/>
    <w:rsid w:val="00827858"/>
    <w:rsid w:val="00830BB8"/>
    <w:rsid w:val="00831D26"/>
    <w:rsid w:val="008338CB"/>
    <w:rsid w:val="00833C9A"/>
    <w:rsid w:val="008340D4"/>
    <w:rsid w:val="00834C08"/>
    <w:rsid w:val="00834DB7"/>
    <w:rsid w:val="00834EAB"/>
    <w:rsid w:val="008357BE"/>
    <w:rsid w:val="00835F19"/>
    <w:rsid w:val="008377BE"/>
    <w:rsid w:val="008400D8"/>
    <w:rsid w:val="00840A2C"/>
    <w:rsid w:val="00841162"/>
    <w:rsid w:val="00843633"/>
    <w:rsid w:val="008437F2"/>
    <w:rsid w:val="00844E67"/>
    <w:rsid w:val="00845335"/>
    <w:rsid w:val="00845E59"/>
    <w:rsid w:val="00846DD7"/>
    <w:rsid w:val="008475E1"/>
    <w:rsid w:val="00847912"/>
    <w:rsid w:val="0085022D"/>
    <w:rsid w:val="00850AE6"/>
    <w:rsid w:val="0085459B"/>
    <w:rsid w:val="00855297"/>
    <w:rsid w:val="00856FF8"/>
    <w:rsid w:val="008573C5"/>
    <w:rsid w:val="0085776E"/>
    <w:rsid w:val="00860181"/>
    <w:rsid w:val="00862A99"/>
    <w:rsid w:val="00863577"/>
    <w:rsid w:val="00863EF4"/>
    <w:rsid w:val="00864462"/>
    <w:rsid w:val="00864817"/>
    <w:rsid w:val="00864BA6"/>
    <w:rsid w:val="0086756B"/>
    <w:rsid w:val="00867EC7"/>
    <w:rsid w:val="008723F5"/>
    <w:rsid w:val="00873CBB"/>
    <w:rsid w:val="0087407F"/>
    <w:rsid w:val="00874E39"/>
    <w:rsid w:val="008760D8"/>
    <w:rsid w:val="00876E36"/>
    <w:rsid w:val="008773CE"/>
    <w:rsid w:val="0088043C"/>
    <w:rsid w:val="0088057D"/>
    <w:rsid w:val="00880C34"/>
    <w:rsid w:val="00880E87"/>
    <w:rsid w:val="00881A5B"/>
    <w:rsid w:val="0088256C"/>
    <w:rsid w:val="008832E2"/>
    <w:rsid w:val="008836D3"/>
    <w:rsid w:val="0088397C"/>
    <w:rsid w:val="00884882"/>
    <w:rsid w:val="008851F5"/>
    <w:rsid w:val="008857AB"/>
    <w:rsid w:val="008858BA"/>
    <w:rsid w:val="00886C83"/>
    <w:rsid w:val="008876B9"/>
    <w:rsid w:val="00890067"/>
    <w:rsid w:val="008903B5"/>
    <w:rsid w:val="008906C9"/>
    <w:rsid w:val="00891B2E"/>
    <w:rsid w:val="00891CBC"/>
    <w:rsid w:val="008930F9"/>
    <w:rsid w:val="00894E32"/>
    <w:rsid w:val="008973A2"/>
    <w:rsid w:val="00897E15"/>
    <w:rsid w:val="008A1853"/>
    <w:rsid w:val="008A224F"/>
    <w:rsid w:val="008A26D7"/>
    <w:rsid w:val="008A29D0"/>
    <w:rsid w:val="008A3222"/>
    <w:rsid w:val="008A69E2"/>
    <w:rsid w:val="008B07E3"/>
    <w:rsid w:val="008B1884"/>
    <w:rsid w:val="008B213B"/>
    <w:rsid w:val="008B243C"/>
    <w:rsid w:val="008B402C"/>
    <w:rsid w:val="008B730E"/>
    <w:rsid w:val="008B76D1"/>
    <w:rsid w:val="008B7A14"/>
    <w:rsid w:val="008B7E6F"/>
    <w:rsid w:val="008C2D6B"/>
    <w:rsid w:val="008C4674"/>
    <w:rsid w:val="008C4B70"/>
    <w:rsid w:val="008C5738"/>
    <w:rsid w:val="008C5B8B"/>
    <w:rsid w:val="008C7601"/>
    <w:rsid w:val="008D0032"/>
    <w:rsid w:val="008D01D6"/>
    <w:rsid w:val="008D04CD"/>
    <w:rsid w:val="008D04F0"/>
    <w:rsid w:val="008D36FE"/>
    <w:rsid w:val="008D4665"/>
    <w:rsid w:val="008D5B91"/>
    <w:rsid w:val="008D5D65"/>
    <w:rsid w:val="008D64F1"/>
    <w:rsid w:val="008D67AE"/>
    <w:rsid w:val="008D7BE1"/>
    <w:rsid w:val="008E13AE"/>
    <w:rsid w:val="008E26E4"/>
    <w:rsid w:val="008E2715"/>
    <w:rsid w:val="008E36F5"/>
    <w:rsid w:val="008E3AB9"/>
    <w:rsid w:val="008E3C70"/>
    <w:rsid w:val="008E44C3"/>
    <w:rsid w:val="008E4C40"/>
    <w:rsid w:val="008E5D84"/>
    <w:rsid w:val="008E65D4"/>
    <w:rsid w:val="008E6737"/>
    <w:rsid w:val="008E7305"/>
    <w:rsid w:val="008F2829"/>
    <w:rsid w:val="008F3500"/>
    <w:rsid w:val="008F4FC2"/>
    <w:rsid w:val="008F5C8E"/>
    <w:rsid w:val="008F64A1"/>
    <w:rsid w:val="008F7141"/>
    <w:rsid w:val="009017C6"/>
    <w:rsid w:val="00901FB9"/>
    <w:rsid w:val="009033B0"/>
    <w:rsid w:val="00904487"/>
    <w:rsid w:val="00904E1F"/>
    <w:rsid w:val="00905548"/>
    <w:rsid w:val="00905896"/>
    <w:rsid w:val="00905B67"/>
    <w:rsid w:val="00906696"/>
    <w:rsid w:val="00906B29"/>
    <w:rsid w:val="00907F4D"/>
    <w:rsid w:val="00910A47"/>
    <w:rsid w:val="00911AF4"/>
    <w:rsid w:val="00911E5C"/>
    <w:rsid w:val="00912188"/>
    <w:rsid w:val="00914A5C"/>
    <w:rsid w:val="00915C93"/>
    <w:rsid w:val="009227E4"/>
    <w:rsid w:val="0092291A"/>
    <w:rsid w:val="00922974"/>
    <w:rsid w:val="009229C3"/>
    <w:rsid w:val="00922EBE"/>
    <w:rsid w:val="00922FF7"/>
    <w:rsid w:val="0092399E"/>
    <w:rsid w:val="00923B63"/>
    <w:rsid w:val="0092419B"/>
    <w:rsid w:val="00924E3C"/>
    <w:rsid w:val="00925651"/>
    <w:rsid w:val="00925D06"/>
    <w:rsid w:val="00927CD3"/>
    <w:rsid w:val="009309C8"/>
    <w:rsid w:val="00930BB7"/>
    <w:rsid w:val="009315B2"/>
    <w:rsid w:val="00931702"/>
    <w:rsid w:val="00931758"/>
    <w:rsid w:val="0093360F"/>
    <w:rsid w:val="009344FF"/>
    <w:rsid w:val="00935DBB"/>
    <w:rsid w:val="009364AC"/>
    <w:rsid w:val="00936B82"/>
    <w:rsid w:val="009378C3"/>
    <w:rsid w:val="00941686"/>
    <w:rsid w:val="00941BFC"/>
    <w:rsid w:val="0094289D"/>
    <w:rsid w:val="00942BC5"/>
    <w:rsid w:val="00943E75"/>
    <w:rsid w:val="00944F4C"/>
    <w:rsid w:val="00945958"/>
    <w:rsid w:val="0094612D"/>
    <w:rsid w:val="00946C49"/>
    <w:rsid w:val="00947DD7"/>
    <w:rsid w:val="009502C0"/>
    <w:rsid w:val="00950818"/>
    <w:rsid w:val="00951E96"/>
    <w:rsid w:val="0095240B"/>
    <w:rsid w:val="00952EC5"/>
    <w:rsid w:val="00952EE0"/>
    <w:rsid w:val="00953466"/>
    <w:rsid w:val="00953C29"/>
    <w:rsid w:val="00953D78"/>
    <w:rsid w:val="009612BB"/>
    <w:rsid w:val="00961D4F"/>
    <w:rsid w:val="00962FEF"/>
    <w:rsid w:val="0096534E"/>
    <w:rsid w:val="00965AC5"/>
    <w:rsid w:val="00965C55"/>
    <w:rsid w:val="0096726C"/>
    <w:rsid w:val="00970E3E"/>
    <w:rsid w:val="00971F58"/>
    <w:rsid w:val="00976A50"/>
    <w:rsid w:val="0097727E"/>
    <w:rsid w:val="00982748"/>
    <w:rsid w:val="00982C6E"/>
    <w:rsid w:val="009832F4"/>
    <w:rsid w:val="00986331"/>
    <w:rsid w:val="009870E7"/>
    <w:rsid w:val="009902DA"/>
    <w:rsid w:val="00991576"/>
    <w:rsid w:val="0099340B"/>
    <w:rsid w:val="00995281"/>
    <w:rsid w:val="00995740"/>
    <w:rsid w:val="00997753"/>
    <w:rsid w:val="00997CEC"/>
    <w:rsid w:val="009A1A64"/>
    <w:rsid w:val="009A34C0"/>
    <w:rsid w:val="009A3742"/>
    <w:rsid w:val="009A4FAC"/>
    <w:rsid w:val="009A51EE"/>
    <w:rsid w:val="009A5BFF"/>
    <w:rsid w:val="009A6D25"/>
    <w:rsid w:val="009B0A72"/>
    <w:rsid w:val="009B11B3"/>
    <w:rsid w:val="009B23F5"/>
    <w:rsid w:val="009B24EE"/>
    <w:rsid w:val="009B290A"/>
    <w:rsid w:val="009B2C6E"/>
    <w:rsid w:val="009B3B78"/>
    <w:rsid w:val="009B452D"/>
    <w:rsid w:val="009B4CFC"/>
    <w:rsid w:val="009B5482"/>
    <w:rsid w:val="009B663F"/>
    <w:rsid w:val="009B6D7F"/>
    <w:rsid w:val="009B734C"/>
    <w:rsid w:val="009C050F"/>
    <w:rsid w:val="009C540A"/>
    <w:rsid w:val="009C5473"/>
    <w:rsid w:val="009C5698"/>
    <w:rsid w:val="009C5B25"/>
    <w:rsid w:val="009C7FFC"/>
    <w:rsid w:val="009D032E"/>
    <w:rsid w:val="009D1D07"/>
    <w:rsid w:val="009D2536"/>
    <w:rsid w:val="009D2872"/>
    <w:rsid w:val="009D5636"/>
    <w:rsid w:val="009D594C"/>
    <w:rsid w:val="009D624F"/>
    <w:rsid w:val="009E062A"/>
    <w:rsid w:val="009E06D6"/>
    <w:rsid w:val="009E1268"/>
    <w:rsid w:val="009E3383"/>
    <w:rsid w:val="009E45B3"/>
    <w:rsid w:val="009E49E1"/>
    <w:rsid w:val="009E61EF"/>
    <w:rsid w:val="009F0B01"/>
    <w:rsid w:val="009F0FBC"/>
    <w:rsid w:val="009F10F2"/>
    <w:rsid w:val="009F11FD"/>
    <w:rsid w:val="009F1574"/>
    <w:rsid w:val="009F16BC"/>
    <w:rsid w:val="009F1A25"/>
    <w:rsid w:val="009F29DB"/>
    <w:rsid w:val="009F2E7F"/>
    <w:rsid w:val="009F4A66"/>
    <w:rsid w:val="009F71D3"/>
    <w:rsid w:val="00A0154E"/>
    <w:rsid w:val="00A01C60"/>
    <w:rsid w:val="00A040B9"/>
    <w:rsid w:val="00A048D0"/>
    <w:rsid w:val="00A05EA6"/>
    <w:rsid w:val="00A0623D"/>
    <w:rsid w:val="00A0654A"/>
    <w:rsid w:val="00A07883"/>
    <w:rsid w:val="00A1028A"/>
    <w:rsid w:val="00A11F00"/>
    <w:rsid w:val="00A125C5"/>
    <w:rsid w:val="00A12F35"/>
    <w:rsid w:val="00A13FF3"/>
    <w:rsid w:val="00A14278"/>
    <w:rsid w:val="00A14608"/>
    <w:rsid w:val="00A14AD3"/>
    <w:rsid w:val="00A15864"/>
    <w:rsid w:val="00A15E3F"/>
    <w:rsid w:val="00A166E8"/>
    <w:rsid w:val="00A170A0"/>
    <w:rsid w:val="00A17269"/>
    <w:rsid w:val="00A175B1"/>
    <w:rsid w:val="00A20A2A"/>
    <w:rsid w:val="00A214D5"/>
    <w:rsid w:val="00A226F3"/>
    <w:rsid w:val="00A22734"/>
    <w:rsid w:val="00A23EDF"/>
    <w:rsid w:val="00A254EC"/>
    <w:rsid w:val="00A257BE"/>
    <w:rsid w:val="00A261D6"/>
    <w:rsid w:val="00A26DC3"/>
    <w:rsid w:val="00A2738C"/>
    <w:rsid w:val="00A30D01"/>
    <w:rsid w:val="00A32A70"/>
    <w:rsid w:val="00A33EDF"/>
    <w:rsid w:val="00A3513A"/>
    <w:rsid w:val="00A35A84"/>
    <w:rsid w:val="00A36F68"/>
    <w:rsid w:val="00A371F5"/>
    <w:rsid w:val="00A427D5"/>
    <w:rsid w:val="00A42C82"/>
    <w:rsid w:val="00A4496E"/>
    <w:rsid w:val="00A45E95"/>
    <w:rsid w:val="00A47E07"/>
    <w:rsid w:val="00A50074"/>
    <w:rsid w:val="00A5039D"/>
    <w:rsid w:val="00A51DA6"/>
    <w:rsid w:val="00A53112"/>
    <w:rsid w:val="00A5551D"/>
    <w:rsid w:val="00A55759"/>
    <w:rsid w:val="00A557E1"/>
    <w:rsid w:val="00A55B4E"/>
    <w:rsid w:val="00A55BB0"/>
    <w:rsid w:val="00A5693D"/>
    <w:rsid w:val="00A56C67"/>
    <w:rsid w:val="00A574D6"/>
    <w:rsid w:val="00A60CB0"/>
    <w:rsid w:val="00A61081"/>
    <w:rsid w:val="00A6260E"/>
    <w:rsid w:val="00A64EA0"/>
    <w:rsid w:val="00A659F8"/>
    <w:rsid w:val="00A65EE7"/>
    <w:rsid w:val="00A67256"/>
    <w:rsid w:val="00A6742E"/>
    <w:rsid w:val="00A70133"/>
    <w:rsid w:val="00A7027E"/>
    <w:rsid w:val="00A71D71"/>
    <w:rsid w:val="00A72EE9"/>
    <w:rsid w:val="00A732F1"/>
    <w:rsid w:val="00A74348"/>
    <w:rsid w:val="00A74F1D"/>
    <w:rsid w:val="00A76339"/>
    <w:rsid w:val="00A7641C"/>
    <w:rsid w:val="00A7663B"/>
    <w:rsid w:val="00A81002"/>
    <w:rsid w:val="00A825D1"/>
    <w:rsid w:val="00A83490"/>
    <w:rsid w:val="00A83DC2"/>
    <w:rsid w:val="00A84D53"/>
    <w:rsid w:val="00A86068"/>
    <w:rsid w:val="00A873FD"/>
    <w:rsid w:val="00A90B60"/>
    <w:rsid w:val="00A91714"/>
    <w:rsid w:val="00A918BA"/>
    <w:rsid w:val="00A9214F"/>
    <w:rsid w:val="00A93106"/>
    <w:rsid w:val="00A939DE"/>
    <w:rsid w:val="00A945CC"/>
    <w:rsid w:val="00A96739"/>
    <w:rsid w:val="00A9673E"/>
    <w:rsid w:val="00AA26C3"/>
    <w:rsid w:val="00AA4ACC"/>
    <w:rsid w:val="00AA4B4D"/>
    <w:rsid w:val="00AA5414"/>
    <w:rsid w:val="00AA5B26"/>
    <w:rsid w:val="00AA6034"/>
    <w:rsid w:val="00AB001E"/>
    <w:rsid w:val="00AB08D8"/>
    <w:rsid w:val="00AB1869"/>
    <w:rsid w:val="00AB1A94"/>
    <w:rsid w:val="00AB251B"/>
    <w:rsid w:val="00AB324B"/>
    <w:rsid w:val="00AB330E"/>
    <w:rsid w:val="00AC111A"/>
    <w:rsid w:val="00AC2864"/>
    <w:rsid w:val="00AC31D8"/>
    <w:rsid w:val="00AC4615"/>
    <w:rsid w:val="00AC51F1"/>
    <w:rsid w:val="00AC6256"/>
    <w:rsid w:val="00AC6545"/>
    <w:rsid w:val="00AC6805"/>
    <w:rsid w:val="00AC76D7"/>
    <w:rsid w:val="00AC7893"/>
    <w:rsid w:val="00AD07A9"/>
    <w:rsid w:val="00AD106C"/>
    <w:rsid w:val="00AD1413"/>
    <w:rsid w:val="00AD1B64"/>
    <w:rsid w:val="00AD251B"/>
    <w:rsid w:val="00AD2555"/>
    <w:rsid w:val="00AD2B34"/>
    <w:rsid w:val="00AD3EE9"/>
    <w:rsid w:val="00AD5468"/>
    <w:rsid w:val="00AD64DC"/>
    <w:rsid w:val="00AD78B1"/>
    <w:rsid w:val="00AE062D"/>
    <w:rsid w:val="00AE15D2"/>
    <w:rsid w:val="00AE2BBB"/>
    <w:rsid w:val="00AE2C6F"/>
    <w:rsid w:val="00AE30E7"/>
    <w:rsid w:val="00AE3229"/>
    <w:rsid w:val="00AE3B8F"/>
    <w:rsid w:val="00AE4D57"/>
    <w:rsid w:val="00AE577D"/>
    <w:rsid w:val="00AE6EF8"/>
    <w:rsid w:val="00AE71A7"/>
    <w:rsid w:val="00AE7834"/>
    <w:rsid w:val="00AE7907"/>
    <w:rsid w:val="00AF0D0E"/>
    <w:rsid w:val="00AF1873"/>
    <w:rsid w:val="00AF18A2"/>
    <w:rsid w:val="00AF1AD2"/>
    <w:rsid w:val="00AF3B5A"/>
    <w:rsid w:val="00AF5040"/>
    <w:rsid w:val="00AF61EB"/>
    <w:rsid w:val="00B007BE"/>
    <w:rsid w:val="00B00A42"/>
    <w:rsid w:val="00B01074"/>
    <w:rsid w:val="00B01721"/>
    <w:rsid w:val="00B0201B"/>
    <w:rsid w:val="00B0216B"/>
    <w:rsid w:val="00B02D3B"/>
    <w:rsid w:val="00B02E4E"/>
    <w:rsid w:val="00B02FC7"/>
    <w:rsid w:val="00B03033"/>
    <w:rsid w:val="00B030C7"/>
    <w:rsid w:val="00B03B13"/>
    <w:rsid w:val="00B05CA9"/>
    <w:rsid w:val="00B06ACB"/>
    <w:rsid w:val="00B1029C"/>
    <w:rsid w:val="00B11637"/>
    <w:rsid w:val="00B11CE7"/>
    <w:rsid w:val="00B1249A"/>
    <w:rsid w:val="00B13337"/>
    <w:rsid w:val="00B13F41"/>
    <w:rsid w:val="00B15490"/>
    <w:rsid w:val="00B154D9"/>
    <w:rsid w:val="00B17091"/>
    <w:rsid w:val="00B17141"/>
    <w:rsid w:val="00B214BC"/>
    <w:rsid w:val="00B2196B"/>
    <w:rsid w:val="00B225DE"/>
    <w:rsid w:val="00B228C6"/>
    <w:rsid w:val="00B255A6"/>
    <w:rsid w:val="00B261CC"/>
    <w:rsid w:val="00B27270"/>
    <w:rsid w:val="00B27BAC"/>
    <w:rsid w:val="00B30541"/>
    <w:rsid w:val="00B31575"/>
    <w:rsid w:val="00B321CA"/>
    <w:rsid w:val="00B337F2"/>
    <w:rsid w:val="00B35531"/>
    <w:rsid w:val="00B35907"/>
    <w:rsid w:val="00B35923"/>
    <w:rsid w:val="00B36788"/>
    <w:rsid w:val="00B37F76"/>
    <w:rsid w:val="00B40B71"/>
    <w:rsid w:val="00B4159F"/>
    <w:rsid w:val="00B41FAA"/>
    <w:rsid w:val="00B420C0"/>
    <w:rsid w:val="00B42C9C"/>
    <w:rsid w:val="00B45342"/>
    <w:rsid w:val="00B4539C"/>
    <w:rsid w:val="00B45935"/>
    <w:rsid w:val="00B45AE8"/>
    <w:rsid w:val="00B461A4"/>
    <w:rsid w:val="00B46A36"/>
    <w:rsid w:val="00B475FF"/>
    <w:rsid w:val="00B50438"/>
    <w:rsid w:val="00B5111E"/>
    <w:rsid w:val="00B52813"/>
    <w:rsid w:val="00B52EDF"/>
    <w:rsid w:val="00B53DDE"/>
    <w:rsid w:val="00B555CB"/>
    <w:rsid w:val="00B55634"/>
    <w:rsid w:val="00B55867"/>
    <w:rsid w:val="00B56E1B"/>
    <w:rsid w:val="00B61739"/>
    <w:rsid w:val="00B6359C"/>
    <w:rsid w:val="00B64546"/>
    <w:rsid w:val="00B64757"/>
    <w:rsid w:val="00B7230E"/>
    <w:rsid w:val="00B73688"/>
    <w:rsid w:val="00B73705"/>
    <w:rsid w:val="00B74544"/>
    <w:rsid w:val="00B80C74"/>
    <w:rsid w:val="00B8103C"/>
    <w:rsid w:val="00B81C17"/>
    <w:rsid w:val="00B8547D"/>
    <w:rsid w:val="00B8552F"/>
    <w:rsid w:val="00B87B6B"/>
    <w:rsid w:val="00B87CCF"/>
    <w:rsid w:val="00B915D1"/>
    <w:rsid w:val="00B91966"/>
    <w:rsid w:val="00B9328D"/>
    <w:rsid w:val="00B93C6C"/>
    <w:rsid w:val="00B941B6"/>
    <w:rsid w:val="00B9630E"/>
    <w:rsid w:val="00B971E0"/>
    <w:rsid w:val="00BA06F8"/>
    <w:rsid w:val="00BA292C"/>
    <w:rsid w:val="00BA4772"/>
    <w:rsid w:val="00BA50EA"/>
    <w:rsid w:val="00BA5F43"/>
    <w:rsid w:val="00BA5FDC"/>
    <w:rsid w:val="00BA693F"/>
    <w:rsid w:val="00BA733E"/>
    <w:rsid w:val="00BB1EFC"/>
    <w:rsid w:val="00BB275D"/>
    <w:rsid w:val="00BB2D13"/>
    <w:rsid w:val="00BB36C4"/>
    <w:rsid w:val="00BB7E62"/>
    <w:rsid w:val="00BC0C09"/>
    <w:rsid w:val="00BC1339"/>
    <w:rsid w:val="00BC1635"/>
    <w:rsid w:val="00BC2672"/>
    <w:rsid w:val="00BC4AAE"/>
    <w:rsid w:val="00BC50FA"/>
    <w:rsid w:val="00BC6899"/>
    <w:rsid w:val="00BC70BE"/>
    <w:rsid w:val="00BC7C5A"/>
    <w:rsid w:val="00BD201F"/>
    <w:rsid w:val="00BD329F"/>
    <w:rsid w:val="00BD4CCE"/>
    <w:rsid w:val="00BD52E3"/>
    <w:rsid w:val="00BD62E5"/>
    <w:rsid w:val="00BD652A"/>
    <w:rsid w:val="00BD6A21"/>
    <w:rsid w:val="00BD6B73"/>
    <w:rsid w:val="00BD723C"/>
    <w:rsid w:val="00BD7625"/>
    <w:rsid w:val="00BE0A6F"/>
    <w:rsid w:val="00BE1B0C"/>
    <w:rsid w:val="00BE2F5A"/>
    <w:rsid w:val="00BE312B"/>
    <w:rsid w:val="00BE31CE"/>
    <w:rsid w:val="00BE5EE3"/>
    <w:rsid w:val="00BE716B"/>
    <w:rsid w:val="00BF0772"/>
    <w:rsid w:val="00BF31A7"/>
    <w:rsid w:val="00BF35E7"/>
    <w:rsid w:val="00BF4172"/>
    <w:rsid w:val="00BF41B8"/>
    <w:rsid w:val="00BF5247"/>
    <w:rsid w:val="00C00564"/>
    <w:rsid w:val="00C01604"/>
    <w:rsid w:val="00C01A53"/>
    <w:rsid w:val="00C0451C"/>
    <w:rsid w:val="00C06134"/>
    <w:rsid w:val="00C061F5"/>
    <w:rsid w:val="00C12601"/>
    <w:rsid w:val="00C1452F"/>
    <w:rsid w:val="00C15866"/>
    <w:rsid w:val="00C167B0"/>
    <w:rsid w:val="00C21170"/>
    <w:rsid w:val="00C21184"/>
    <w:rsid w:val="00C21878"/>
    <w:rsid w:val="00C225FB"/>
    <w:rsid w:val="00C2320E"/>
    <w:rsid w:val="00C24AAF"/>
    <w:rsid w:val="00C24FB8"/>
    <w:rsid w:val="00C250D5"/>
    <w:rsid w:val="00C2641E"/>
    <w:rsid w:val="00C27B4D"/>
    <w:rsid w:val="00C30565"/>
    <w:rsid w:val="00C327F5"/>
    <w:rsid w:val="00C32ED6"/>
    <w:rsid w:val="00C33380"/>
    <w:rsid w:val="00C34B85"/>
    <w:rsid w:val="00C37930"/>
    <w:rsid w:val="00C4192C"/>
    <w:rsid w:val="00C41934"/>
    <w:rsid w:val="00C42FF5"/>
    <w:rsid w:val="00C476A9"/>
    <w:rsid w:val="00C50DAC"/>
    <w:rsid w:val="00C51B2B"/>
    <w:rsid w:val="00C52A61"/>
    <w:rsid w:val="00C553DD"/>
    <w:rsid w:val="00C563B1"/>
    <w:rsid w:val="00C5672F"/>
    <w:rsid w:val="00C56A7D"/>
    <w:rsid w:val="00C62DAD"/>
    <w:rsid w:val="00C67AB1"/>
    <w:rsid w:val="00C67B1C"/>
    <w:rsid w:val="00C70799"/>
    <w:rsid w:val="00C707EC"/>
    <w:rsid w:val="00C70C91"/>
    <w:rsid w:val="00C72145"/>
    <w:rsid w:val="00C7559A"/>
    <w:rsid w:val="00C75684"/>
    <w:rsid w:val="00C76CE1"/>
    <w:rsid w:val="00C777A8"/>
    <w:rsid w:val="00C77DB8"/>
    <w:rsid w:val="00C80794"/>
    <w:rsid w:val="00C81924"/>
    <w:rsid w:val="00C82057"/>
    <w:rsid w:val="00C8232C"/>
    <w:rsid w:val="00C825FC"/>
    <w:rsid w:val="00C82845"/>
    <w:rsid w:val="00C834A7"/>
    <w:rsid w:val="00C83561"/>
    <w:rsid w:val="00C84EC8"/>
    <w:rsid w:val="00C85768"/>
    <w:rsid w:val="00C859F7"/>
    <w:rsid w:val="00C85A6B"/>
    <w:rsid w:val="00C86D1A"/>
    <w:rsid w:val="00C86E92"/>
    <w:rsid w:val="00C903A2"/>
    <w:rsid w:val="00C905DB"/>
    <w:rsid w:val="00C91C28"/>
    <w:rsid w:val="00C91D5C"/>
    <w:rsid w:val="00C92307"/>
    <w:rsid w:val="00C92898"/>
    <w:rsid w:val="00C94D59"/>
    <w:rsid w:val="00C968F3"/>
    <w:rsid w:val="00CA1031"/>
    <w:rsid w:val="00CA29BC"/>
    <w:rsid w:val="00CA3A1E"/>
    <w:rsid w:val="00CA4FE2"/>
    <w:rsid w:val="00CA5BAB"/>
    <w:rsid w:val="00CA5FAD"/>
    <w:rsid w:val="00CB2CCF"/>
    <w:rsid w:val="00CB3C51"/>
    <w:rsid w:val="00CB4267"/>
    <w:rsid w:val="00CB5599"/>
    <w:rsid w:val="00CB57CF"/>
    <w:rsid w:val="00CB592A"/>
    <w:rsid w:val="00CB5E6D"/>
    <w:rsid w:val="00CB5ED6"/>
    <w:rsid w:val="00CB6C2D"/>
    <w:rsid w:val="00CB6FCF"/>
    <w:rsid w:val="00CB78CB"/>
    <w:rsid w:val="00CC0CBD"/>
    <w:rsid w:val="00CC23F5"/>
    <w:rsid w:val="00CC2682"/>
    <w:rsid w:val="00CC3392"/>
    <w:rsid w:val="00CC35B1"/>
    <w:rsid w:val="00CC434F"/>
    <w:rsid w:val="00CC4F46"/>
    <w:rsid w:val="00CC5562"/>
    <w:rsid w:val="00CC5832"/>
    <w:rsid w:val="00CC7818"/>
    <w:rsid w:val="00CC79CF"/>
    <w:rsid w:val="00CD2A19"/>
    <w:rsid w:val="00CD2D44"/>
    <w:rsid w:val="00CD3C60"/>
    <w:rsid w:val="00CD429E"/>
    <w:rsid w:val="00CD4E1D"/>
    <w:rsid w:val="00CD4FF6"/>
    <w:rsid w:val="00CD5759"/>
    <w:rsid w:val="00CD643A"/>
    <w:rsid w:val="00CD6AAD"/>
    <w:rsid w:val="00CD6CFF"/>
    <w:rsid w:val="00CD6E55"/>
    <w:rsid w:val="00CD7BA2"/>
    <w:rsid w:val="00CE0FD9"/>
    <w:rsid w:val="00CE26CB"/>
    <w:rsid w:val="00CE2E8A"/>
    <w:rsid w:val="00CE3615"/>
    <w:rsid w:val="00CE535A"/>
    <w:rsid w:val="00CE54AF"/>
    <w:rsid w:val="00CE5550"/>
    <w:rsid w:val="00CE694E"/>
    <w:rsid w:val="00CE7514"/>
    <w:rsid w:val="00CF0096"/>
    <w:rsid w:val="00CF05CE"/>
    <w:rsid w:val="00CF0D23"/>
    <w:rsid w:val="00CF17E6"/>
    <w:rsid w:val="00CF2B67"/>
    <w:rsid w:val="00CF3244"/>
    <w:rsid w:val="00CF6842"/>
    <w:rsid w:val="00CF6A68"/>
    <w:rsid w:val="00CF70A1"/>
    <w:rsid w:val="00CF727C"/>
    <w:rsid w:val="00D004C1"/>
    <w:rsid w:val="00D00617"/>
    <w:rsid w:val="00D00F34"/>
    <w:rsid w:val="00D0111C"/>
    <w:rsid w:val="00D01D1C"/>
    <w:rsid w:val="00D02142"/>
    <w:rsid w:val="00D02E62"/>
    <w:rsid w:val="00D030A9"/>
    <w:rsid w:val="00D04B2B"/>
    <w:rsid w:val="00D06A68"/>
    <w:rsid w:val="00D0731C"/>
    <w:rsid w:val="00D10C8C"/>
    <w:rsid w:val="00D1127C"/>
    <w:rsid w:val="00D11D1C"/>
    <w:rsid w:val="00D12F87"/>
    <w:rsid w:val="00D16B73"/>
    <w:rsid w:val="00D248DE"/>
    <w:rsid w:val="00D249C5"/>
    <w:rsid w:val="00D253EA"/>
    <w:rsid w:val="00D275ED"/>
    <w:rsid w:val="00D279B7"/>
    <w:rsid w:val="00D27CCD"/>
    <w:rsid w:val="00D302D0"/>
    <w:rsid w:val="00D30422"/>
    <w:rsid w:val="00D31518"/>
    <w:rsid w:val="00D32078"/>
    <w:rsid w:val="00D33605"/>
    <w:rsid w:val="00D33E82"/>
    <w:rsid w:val="00D341BE"/>
    <w:rsid w:val="00D34615"/>
    <w:rsid w:val="00D34BF0"/>
    <w:rsid w:val="00D35CBE"/>
    <w:rsid w:val="00D35CC2"/>
    <w:rsid w:val="00D416A1"/>
    <w:rsid w:val="00D42867"/>
    <w:rsid w:val="00D42F3B"/>
    <w:rsid w:val="00D4330B"/>
    <w:rsid w:val="00D4420F"/>
    <w:rsid w:val="00D4645E"/>
    <w:rsid w:val="00D47ED5"/>
    <w:rsid w:val="00D517F6"/>
    <w:rsid w:val="00D51AE8"/>
    <w:rsid w:val="00D520FF"/>
    <w:rsid w:val="00D522FA"/>
    <w:rsid w:val="00D52663"/>
    <w:rsid w:val="00D52DF6"/>
    <w:rsid w:val="00D53D86"/>
    <w:rsid w:val="00D546F0"/>
    <w:rsid w:val="00D54900"/>
    <w:rsid w:val="00D55C3A"/>
    <w:rsid w:val="00D56C73"/>
    <w:rsid w:val="00D60CF0"/>
    <w:rsid w:val="00D60D66"/>
    <w:rsid w:val="00D62286"/>
    <w:rsid w:val="00D6338B"/>
    <w:rsid w:val="00D63EC5"/>
    <w:rsid w:val="00D64B8B"/>
    <w:rsid w:val="00D652A8"/>
    <w:rsid w:val="00D659B4"/>
    <w:rsid w:val="00D66845"/>
    <w:rsid w:val="00D66A3B"/>
    <w:rsid w:val="00D672E8"/>
    <w:rsid w:val="00D6789D"/>
    <w:rsid w:val="00D70A1C"/>
    <w:rsid w:val="00D730D9"/>
    <w:rsid w:val="00D75D22"/>
    <w:rsid w:val="00D81418"/>
    <w:rsid w:val="00D8232A"/>
    <w:rsid w:val="00D82E07"/>
    <w:rsid w:val="00D85076"/>
    <w:rsid w:val="00D8542D"/>
    <w:rsid w:val="00D85AD1"/>
    <w:rsid w:val="00D86E23"/>
    <w:rsid w:val="00D900CF"/>
    <w:rsid w:val="00D903B3"/>
    <w:rsid w:val="00D912A5"/>
    <w:rsid w:val="00D91316"/>
    <w:rsid w:val="00D954BA"/>
    <w:rsid w:val="00D95D4B"/>
    <w:rsid w:val="00D96101"/>
    <w:rsid w:val="00D974C8"/>
    <w:rsid w:val="00D97DC2"/>
    <w:rsid w:val="00DA020C"/>
    <w:rsid w:val="00DA0970"/>
    <w:rsid w:val="00DA0D08"/>
    <w:rsid w:val="00DA5967"/>
    <w:rsid w:val="00DA794F"/>
    <w:rsid w:val="00DA7BA9"/>
    <w:rsid w:val="00DA7E3E"/>
    <w:rsid w:val="00DB0797"/>
    <w:rsid w:val="00DB32AE"/>
    <w:rsid w:val="00DB483C"/>
    <w:rsid w:val="00DB6336"/>
    <w:rsid w:val="00DB7166"/>
    <w:rsid w:val="00DB7A99"/>
    <w:rsid w:val="00DC0063"/>
    <w:rsid w:val="00DC103C"/>
    <w:rsid w:val="00DC1494"/>
    <w:rsid w:val="00DC2C92"/>
    <w:rsid w:val="00DC3374"/>
    <w:rsid w:val="00DC47B5"/>
    <w:rsid w:val="00DC55A9"/>
    <w:rsid w:val="00DC5D0D"/>
    <w:rsid w:val="00DC6341"/>
    <w:rsid w:val="00DC6A71"/>
    <w:rsid w:val="00DD07A8"/>
    <w:rsid w:val="00DD2110"/>
    <w:rsid w:val="00DD2BD5"/>
    <w:rsid w:val="00DD300E"/>
    <w:rsid w:val="00DD31F7"/>
    <w:rsid w:val="00DD3276"/>
    <w:rsid w:val="00DD3515"/>
    <w:rsid w:val="00DD3E10"/>
    <w:rsid w:val="00DD3E96"/>
    <w:rsid w:val="00DD5C27"/>
    <w:rsid w:val="00DD5EE1"/>
    <w:rsid w:val="00DD74C6"/>
    <w:rsid w:val="00DE0467"/>
    <w:rsid w:val="00DE1E05"/>
    <w:rsid w:val="00DE2F87"/>
    <w:rsid w:val="00DE3B37"/>
    <w:rsid w:val="00DE4435"/>
    <w:rsid w:val="00DE51E4"/>
    <w:rsid w:val="00DE5A76"/>
    <w:rsid w:val="00DE5B46"/>
    <w:rsid w:val="00DE6A0E"/>
    <w:rsid w:val="00DE6AD3"/>
    <w:rsid w:val="00DE7987"/>
    <w:rsid w:val="00DE7BD3"/>
    <w:rsid w:val="00DF0C0A"/>
    <w:rsid w:val="00DF32EF"/>
    <w:rsid w:val="00DF414A"/>
    <w:rsid w:val="00DF50C4"/>
    <w:rsid w:val="00DF55F0"/>
    <w:rsid w:val="00DF6FB7"/>
    <w:rsid w:val="00DF72F3"/>
    <w:rsid w:val="00DF77A6"/>
    <w:rsid w:val="00E00658"/>
    <w:rsid w:val="00E00C98"/>
    <w:rsid w:val="00E00E9C"/>
    <w:rsid w:val="00E025D2"/>
    <w:rsid w:val="00E0357D"/>
    <w:rsid w:val="00E03BA8"/>
    <w:rsid w:val="00E04DA9"/>
    <w:rsid w:val="00E07E82"/>
    <w:rsid w:val="00E10684"/>
    <w:rsid w:val="00E10867"/>
    <w:rsid w:val="00E10BB7"/>
    <w:rsid w:val="00E115D4"/>
    <w:rsid w:val="00E1233D"/>
    <w:rsid w:val="00E14012"/>
    <w:rsid w:val="00E1477A"/>
    <w:rsid w:val="00E14DF2"/>
    <w:rsid w:val="00E15248"/>
    <w:rsid w:val="00E16874"/>
    <w:rsid w:val="00E21016"/>
    <w:rsid w:val="00E21E51"/>
    <w:rsid w:val="00E22062"/>
    <w:rsid w:val="00E23241"/>
    <w:rsid w:val="00E241E0"/>
    <w:rsid w:val="00E24371"/>
    <w:rsid w:val="00E24EC2"/>
    <w:rsid w:val="00E25315"/>
    <w:rsid w:val="00E27C69"/>
    <w:rsid w:val="00E32ACB"/>
    <w:rsid w:val="00E3327C"/>
    <w:rsid w:val="00E33586"/>
    <w:rsid w:val="00E33B62"/>
    <w:rsid w:val="00E33E77"/>
    <w:rsid w:val="00E34179"/>
    <w:rsid w:val="00E34464"/>
    <w:rsid w:val="00E34BC8"/>
    <w:rsid w:val="00E35032"/>
    <w:rsid w:val="00E3538E"/>
    <w:rsid w:val="00E35644"/>
    <w:rsid w:val="00E36824"/>
    <w:rsid w:val="00E36E67"/>
    <w:rsid w:val="00E378E8"/>
    <w:rsid w:val="00E37BCA"/>
    <w:rsid w:val="00E40D10"/>
    <w:rsid w:val="00E435B3"/>
    <w:rsid w:val="00E43A08"/>
    <w:rsid w:val="00E44622"/>
    <w:rsid w:val="00E44978"/>
    <w:rsid w:val="00E454F9"/>
    <w:rsid w:val="00E45FB1"/>
    <w:rsid w:val="00E474FD"/>
    <w:rsid w:val="00E500F0"/>
    <w:rsid w:val="00E50274"/>
    <w:rsid w:val="00E503E6"/>
    <w:rsid w:val="00E51B36"/>
    <w:rsid w:val="00E540B7"/>
    <w:rsid w:val="00E5457C"/>
    <w:rsid w:val="00E570DE"/>
    <w:rsid w:val="00E57AB4"/>
    <w:rsid w:val="00E57DC8"/>
    <w:rsid w:val="00E60C82"/>
    <w:rsid w:val="00E614E2"/>
    <w:rsid w:val="00E617CF"/>
    <w:rsid w:val="00E64570"/>
    <w:rsid w:val="00E65E31"/>
    <w:rsid w:val="00E66A48"/>
    <w:rsid w:val="00E71131"/>
    <w:rsid w:val="00E7150D"/>
    <w:rsid w:val="00E71DA0"/>
    <w:rsid w:val="00E7227B"/>
    <w:rsid w:val="00E725D2"/>
    <w:rsid w:val="00E74AAB"/>
    <w:rsid w:val="00E754DF"/>
    <w:rsid w:val="00E76C34"/>
    <w:rsid w:val="00E82153"/>
    <w:rsid w:val="00E83C71"/>
    <w:rsid w:val="00E84E95"/>
    <w:rsid w:val="00E84F36"/>
    <w:rsid w:val="00E87C1E"/>
    <w:rsid w:val="00E909CB"/>
    <w:rsid w:val="00E92850"/>
    <w:rsid w:val="00E92F87"/>
    <w:rsid w:val="00E93742"/>
    <w:rsid w:val="00E95345"/>
    <w:rsid w:val="00E96091"/>
    <w:rsid w:val="00EA0B68"/>
    <w:rsid w:val="00EA1FA6"/>
    <w:rsid w:val="00EA327B"/>
    <w:rsid w:val="00EA6D7A"/>
    <w:rsid w:val="00EB18DA"/>
    <w:rsid w:val="00EB20A1"/>
    <w:rsid w:val="00EB230A"/>
    <w:rsid w:val="00EB3D9F"/>
    <w:rsid w:val="00EB4DB0"/>
    <w:rsid w:val="00EB5E06"/>
    <w:rsid w:val="00EB5F35"/>
    <w:rsid w:val="00EB7240"/>
    <w:rsid w:val="00EB734F"/>
    <w:rsid w:val="00EB7AD0"/>
    <w:rsid w:val="00EC088D"/>
    <w:rsid w:val="00EC163A"/>
    <w:rsid w:val="00EC2B02"/>
    <w:rsid w:val="00EC4721"/>
    <w:rsid w:val="00EC6897"/>
    <w:rsid w:val="00ED0703"/>
    <w:rsid w:val="00ED11F1"/>
    <w:rsid w:val="00ED3ED1"/>
    <w:rsid w:val="00ED6896"/>
    <w:rsid w:val="00ED7216"/>
    <w:rsid w:val="00ED7256"/>
    <w:rsid w:val="00ED75BA"/>
    <w:rsid w:val="00ED7C23"/>
    <w:rsid w:val="00EE1C85"/>
    <w:rsid w:val="00EE398E"/>
    <w:rsid w:val="00EE4E2C"/>
    <w:rsid w:val="00EE5C5B"/>
    <w:rsid w:val="00EE740D"/>
    <w:rsid w:val="00EF060E"/>
    <w:rsid w:val="00EF1853"/>
    <w:rsid w:val="00EF3A13"/>
    <w:rsid w:val="00EF3E33"/>
    <w:rsid w:val="00EF6D38"/>
    <w:rsid w:val="00EF6D8E"/>
    <w:rsid w:val="00EF70CD"/>
    <w:rsid w:val="00F00119"/>
    <w:rsid w:val="00F00511"/>
    <w:rsid w:val="00F010AC"/>
    <w:rsid w:val="00F0130D"/>
    <w:rsid w:val="00F01859"/>
    <w:rsid w:val="00F0533B"/>
    <w:rsid w:val="00F059A1"/>
    <w:rsid w:val="00F0640C"/>
    <w:rsid w:val="00F06C8C"/>
    <w:rsid w:val="00F06F71"/>
    <w:rsid w:val="00F07B13"/>
    <w:rsid w:val="00F07CA2"/>
    <w:rsid w:val="00F14C80"/>
    <w:rsid w:val="00F14C8C"/>
    <w:rsid w:val="00F14E7F"/>
    <w:rsid w:val="00F151A9"/>
    <w:rsid w:val="00F167B5"/>
    <w:rsid w:val="00F20BCB"/>
    <w:rsid w:val="00F20D91"/>
    <w:rsid w:val="00F21A42"/>
    <w:rsid w:val="00F21F50"/>
    <w:rsid w:val="00F22536"/>
    <w:rsid w:val="00F2381C"/>
    <w:rsid w:val="00F2408D"/>
    <w:rsid w:val="00F240BB"/>
    <w:rsid w:val="00F24440"/>
    <w:rsid w:val="00F249E6"/>
    <w:rsid w:val="00F271E3"/>
    <w:rsid w:val="00F27C29"/>
    <w:rsid w:val="00F30BDD"/>
    <w:rsid w:val="00F3239B"/>
    <w:rsid w:val="00F32F0A"/>
    <w:rsid w:val="00F331E2"/>
    <w:rsid w:val="00F335E7"/>
    <w:rsid w:val="00F338DB"/>
    <w:rsid w:val="00F352CC"/>
    <w:rsid w:val="00F3598A"/>
    <w:rsid w:val="00F36008"/>
    <w:rsid w:val="00F36A88"/>
    <w:rsid w:val="00F37917"/>
    <w:rsid w:val="00F37B74"/>
    <w:rsid w:val="00F418CD"/>
    <w:rsid w:val="00F42481"/>
    <w:rsid w:val="00F4272C"/>
    <w:rsid w:val="00F43AA1"/>
    <w:rsid w:val="00F444F4"/>
    <w:rsid w:val="00F44788"/>
    <w:rsid w:val="00F46622"/>
    <w:rsid w:val="00F46724"/>
    <w:rsid w:val="00F467E9"/>
    <w:rsid w:val="00F47DB1"/>
    <w:rsid w:val="00F5112F"/>
    <w:rsid w:val="00F51F8C"/>
    <w:rsid w:val="00F5315E"/>
    <w:rsid w:val="00F5447D"/>
    <w:rsid w:val="00F548FF"/>
    <w:rsid w:val="00F54D46"/>
    <w:rsid w:val="00F57EAE"/>
    <w:rsid w:val="00F57FED"/>
    <w:rsid w:val="00F61D69"/>
    <w:rsid w:val="00F64087"/>
    <w:rsid w:val="00F6416D"/>
    <w:rsid w:val="00F64BB3"/>
    <w:rsid w:val="00F65098"/>
    <w:rsid w:val="00F653AE"/>
    <w:rsid w:val="00F662E3"/>
    <w:rsid w:val="00F66565"/>
    <w:rsid w:val="00F67278"/>
    <w:rsid w:val="00F67A62"/>
    <w:rsid w:val="00F67B38"/>
    <w:rsid w:val="00F67C6D"/>
    <w:rsid w:val="00F700F8"/>
    <w:rsid w:val="00F71C4B"/>
    <w:rsid w:val="00F71D6D"/>
    <w:rsid w:val="00F721C0"/>
    <w:rsid w:val="00F727F1"/>
    <w:rsid w:val="00F729CE"/>
    <w:rsid w:val="00F73848"/>
    <w:rsid w:val="00F74B14"/>
    <w:rsid w:val="00F765F2"/>
    <w:rsid w:val="00F7678B"/>
    <w:rsid w:val="00F76A58"/>
    <w:rsid w:val="00F773FF"/>
    <w:rsid w:val="00F8010F"/>
    <w:rsid w:val="00F81856"/>
    <w:rsid w:val="00F8330C"/>
    <w:rsid w:val="00F83666"/>
    <w:rsid w:val="00F84167"/>
    <w:rsid w:val="00F86333"/>
    <w:rsid w:val="00F8646D"/>
    <w:rsid w:val="00F86A59"/>
    <w:rsid w:val="00F870FF"/>
    <w:rsid w:val="00F87BBE"/>
    <w:rsid w:val="00F90638"/>
    <w:rsid w:val="00F907B9"/>
    <w:rsid w:val="00F910E8"/>
    <w:rsid w:val="00F91B5B"/>
    <w:rsid w:val="00F92642"/>
    <w:rsid w:val="00F93205"/>
    <w:rsid w:val="00F945BB"/>
    <w:rsid w:val="00F946BC"/>
    <w:rsid w:val="00F967F7"/>
    <w:rsid w:val="00F96F15"/>
    <w:rsid w:val="00FA14BA"/>
    <w:rsid w:val="00FA19F0"/>
    <w:rsid w:val="00FA22B1"/>
    <w:rsid w:val="00FA37DA"/>
    <w:rsid w:val="00FA37E7"/>
    <w:rsid w:val="00FA3857"/>
    <w:rsid w:val="00FA4C62"/>
    <w:rsid w:val="00FA567D"/>
    <w:rsid w:val="00FA5940"/>
    <w:rsid w:val="00FA63D3"/>
    <w:rsid w:val="00FA72EE"/>
    <w:rsid w:val="00FB0151"/>
    <w:rsid w:val="00FB10E9"/>
    <w:rsid w:val="00FB14B4"/>
    <w:rsid w:val="00FB4013"/>
    <w:rsid w:val="00FB6602"/>
    <w:rsid w:val="00FB7614"/>
    <w:rsid w:val="00FB7CA5"/>
    <w:rsid w:val="00FC0E30"/>
    <w:rsid w:val="00FC1C38"/>
    <w:rsid w:val="00FC278D"/>
    <w:rsid w:val="00FC3255"/>
    <w:rsid w:val="00FC334C"/>
    <w:rsid w:val="00FC4178"/>
    <w:rsid w:val="00FC4E9D"/>
    <w:rsid w:val="00FC5675"/>
    <w:rsid w:val="00FC5C1B"/>
    <w:rsid w:val="00FC6968"/>
    <w:rsid w:val="00FD0C29"/>
    <w:rsid w:val="00FD116C"/>
    <w:rsid w:val="00FD137F"/>
    <w:rsid w:val="00FD2294"/>
    <w:rsid w:val="00FD2B5D"/>
    <w:rsid w:val="00FD31F4"/>
    <w:rsid w:val="00FD3538"/>
    <w:rsid w:val="00FD3A93"/>
    <w:rsid w:val="00FD58A0"/>
    <w:rsid w:val="00FD6532"/>
    <w:rsid w:val="00FE0C92"/>
    <w:rsid w:val="00FE294F"/>
    <w:rsid w:val="00FE2E63"/>
    <w:rsid w:val="00FE32F7"/>
    <w:rsid w:val="00FF1CB5"/>
    <w:rsid w:val="00FF1F17"/>
    <w:rsid w:val="00FF2743"/>
    <w:rsid w:val="00FF346C"/>
    <w:rsid w:val="00FF4088"/>
    <w:rsid w:val="00FF668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A010F94"/>
  <w15:chartTrackingRefBased/>
  <w15:docId w15:val="{A750890C-09AE-48A6-9A95-876F66AC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footnote text" w:uiPriority="99" w:qFormat="1"/>
    <w:lsdException w:name="annotation text" w:uiPriority="99" w:qFormat="1"/>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6416D"/>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FC334C"/>
    <w:pPr>
      <w:keepNext/>
      <w:spacing w:before="240" w:after="60"/>
      <w:ind w:left="993" w:hanging="426"/>
      <w:outlineLvl w:val="0"/>
    </w:pPr>
    <w:rPr>
      <w:rFonts w:cs="Arial"/>
      <w:b/>
      <w:kern w:val="32"/>
      <w:sz w:val="22"/>
      <w:szCs w:val="22"/>
      <w:lang w:eastAsia="sl-SI"/>
    </w:rPr>
  </w:style>
  <w:style w:type="paragraph" w:styleId="Naslov2">
    <w:name w:val="heading 2"/>
    <w:aliases w:val="Heading 2 Char1,Heading 2 Char Char"/>
    <w:basedOn w:val="Navaden"/>
    <w:next w:val="Navaden"/>
    <w:link w:val="Naslov2Znak"/>
    <w:unhideWhenUsed/>
    <w:qFormat/>
    <w:rsid w:val="00734DDD"/>
    <w:pPr>
      <w:keepNext/>
      <w:spacing w:before="240" w:after="60" w:line="276" w:lineRule="auto"/>
      <w:outlineLvl w:val="1"/>
    </w:pPr>
    <w:rPr>
      <w:rFonts w:ascii="Cambria" w:hAnsi="Cambria"/>
      <w:b/>
      <w:bCs/>
      <w:i/>
      <w:iCs/>
      <w:sz w:val="28"/>
      <w:szCs w:val="28"/>
    </w:rPr>
  </w:style>
  <w:style w:type="paragraph" w:styleId="Naslov3">
    <w:name w:val="heading 3"/>
    <w:aliases w:val="Heading 3 Char"/>
    <w:basedOn w:val="Navaden"/>
    <w:next w:val="Navaden"/>
    <w:link w:val="Naslov3Znak"/>
    <w:qFormat/>
    <w:rsid w:val="00734DDD"/>
    <w:pPr>
      <w:keepNext/>
      <w:spacing w:before="240" w:after="60" w:line="240" w:lineRule="auto"/>
      <w:outlineLvl w:val="2"/>
    </w:pPr>
    <w:rPr>
      <w:b/>
      <w:bCs/>
      <w:sz w:val="26"/>
      <w:szCs w:val="26"/>
    </w:rPr>
  </w:style>
  <w:style w:type="paragraph" w:styleId="Naslov4">
    <w:name w:val="heading 4"/>
    <w:basedOn w:val="Navaden"/>
    <w:next w:val="Navaden"/>
    <w:link w:val="Naslov4Znak"/>
    <w:unhideWhenUsed/>
    <w:qFormat/>
    <w:rsid w:val="00734DDD"/>
    <w:pPr>
      <w:keepNext/>
      <w:spacing w:before="240" w:after="60" w:line="276" w:lineRule="auto"/>
      <w:outlineLvl w:val="3"/>
    </w:pPr>
    <w:rPr>
      <w:rFonts w:ascii="Calibri" w:hAnsi="Calibri"/>
      <w:b/>
      <w:bCs/>
      <w:sz w:val="28"/>
      <w:szCs w:val="28"/>
    </w:rPr>
  </w:style>
  <w:style w:type="paragraph" w:styleId="Naslov5">
    <w:name w:val="heading 5"/>
    <w:basedOn w:val="Navaden"/>
    <w:next w:val="Navaden"/>
    <w:link w:val="Naslov5Znak"/>
    <w:unhideWhenUsed/>
    <w:qFormat/>
    <w:rsid w:val="00734DDD"/>
    <w:pPr>
      <w:spacing w:before="240" w:after="60" w:line="276" w:lineRule="auto"/>
      <w:outlineLvl w:val="4"/>
    </w:pPr>
    <w:rPr>
      <w:rFonts w:ascii="Calibri" w:hAnsi="Calibri"/>
      <w:b/>
      <w:bCs/>
      <w:i/>
      <w:iCs/>
      <w:sz w:val="26"/>
      <w:szCs w:val="26"/>
    </w:rPr>
  </w:style>
  <w:style w:type="paragraph" w:styleId="Naslov6">
    <w:name w:val="heading 6"/>
    <w:basedOn w:val="Navaden"/>
    <w:next w:val="Navaden"/>
    <w:link w:val="Naslov6Znak"/>
    <w:qFormat/>
    <w:rsid w:val="00734DDD"/>
    <w:pPr>
      <w:spacing w:before="240" w:after="60" w:line="240" w:lineRule="auto"/>
      <w:outlineLvl w:val="5"/>
    </w:pPr>
    <w:rPr>
      <w:rFonts w:ascii="Times New Roman" w:hAnsi="Times New Roman"/>
      <w:color w:val="000000"/>
      <w:sz w:val="22"/>
      <w:szCs w:val="22"/>
    </w:rPr>
  </w:style>
  <w:style w:type="paragraph" w:styleId="Naslov7">
    <w:name w:val="heading 7"/>
    <w:basedOn w:val="Navaden"/>
    <w:next w:val="Navaden"/>
    <w:link w:val="Naslov7Znak"/>
    <w:qFormat/>
    <w:rsid w:val="00734DDD"/>
    <w:pPr>
      <w:keepNext/>
      <w:pBdr>
        <w:top w:val="single" w:sz="4" w:space="1" w:color="auto"/>
        <w:left w:val="single" w:sz="4" w:space="4" w:color="auto"/>
        <w:bottom w:val="single" w:sz="4" w:space="1" w:color="auto"/>
        <w:right w:val="single" w:sz="4" w:space="4" w:color="auto"/>
      </w:pBdr>
      <w:shd w:val="clear" w:color="auto" w:fill="CCCCCC"/>
      <w:spacing w:line="240" w:lineRule="auto"/>
      <w:outlineLvl w:val="6"/>
    </w:pPr>
    <w:rPr>
      <w:rFonts w:ascii="Helvetica" w:hAnsi="Helvetica"/>
      <w:b/>
      <w:bCs/>
      <w:sz w:val="32"/>
    </w:rPr>
  </w:style>
  <w:style w:type="paragraph" w:styleId="Naslov9">
    <w:name w:val="heading 9"/>
    <w:basedOn w:val="Navaden"/>
    <w:next w:val="Navaden"/>
    <w:link w:val="Naslov9Znak"/>
    <w:qFormat/>
    <w:rsid w:val="00734DDD"/>
    <w:pPr>
      <w:spacing w:before="240" w:after="60" w:line="240" w:lineRule="auto"/>
      <w:outlineLvl w:val="8"/>
    </w:pPr>
    <w:rPr>
      <w:b/>
      <w:bCs/>
      <w:color w:val="000000"/>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character" w:customStyle="1" w:styleId="GlavaZnak">
    <w:name w:val="Glava Znak"/>
    <w:link w:val="Glava"/>
    <w:rsid w:val="00B03033"/>
    <w:rPr>
      <w:rFonts w:ascii="Arial" w:hAnsi="Arial"/>
      <w:szCs w:val="24"/>
      <w:lang w:val="en-US" w:eastAsia="en-US"/>
    </w:rPr>
  </w:style>
  <w:style w:type="paragraph" w:styleId="Noga">
    <w:name w:val="footer"/>
    <w:basedOn w:val="Navaden"/>
    <w:link w:val="NogaZnak"/>
    <w:uiPriority w:val="99"/>
    <w:rsid w:val="00AD2B87"/>
    <w:pPr>
      <w:tabs>
        <w:tab w:val="center" w:pos="4320"/>
        <w:tab w:val="right" w:pos="8640"/>
      </w:tabs>
    </w:pPr>
  </w:style>
  <w:style w:type="character" w:customStyle="1" w:styleId="NogaZnak">
    <w:name w:val="Noga Znak"/>
    <w:link w:val="Noga"/>
    <w:uiPriority w:val="99"/>
    <w:rsid w:val="00C903A2"/>
    <w:rPr>
      <w:rFonts w:ascii="Arial" w:hAnsi="Arial"/>
      <w:szCs w:val="24"/>
      <w:lang w:val="en-US" w:eastAsia="en-US"/>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F2408D"/>
    <w:pPr>
      <w:suppressAutoHyphens/>
      <w:spacing w:after="120" w:line="240" w:lineRule="auto"/>
    </w:pPr>
    <w:rPr>
      <w:rFonts w:ascii="Times New Roman" w:hAnsi="Times New Roman"/>
      <w:sz w:val="24"/>
      <w:lang w:eastAsia="ar-SA"/>
    </w:rPr>
  </w:style>
  <w:style w:type="character" w:customStyle="1" w:styleId="TelobesedilaZnak">
    <w:name w:val="Telo besedila Znak"/>
    <w:link w:val="Telobesedila"/>
    <w:rsid w:val="00F2408D"/>
    <w:rPr>
      <w:sz w:val="24"/>
      <w:szCs w:val="24"/>
      <w:lang w:eastAsia="ar-SA"/>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Znak5"/>
    <w:basedOn w:val="Navaden"/>
    <w:link w:val="Sprotnaopomba-besediloZnak"/>
    <w:uiPriority w:val="99"/>
    <w:qFormat/>
    <w:rsid w:val="00F2408D"/>
    <w:pPr>
      <w:spacing w:line="240" w:lineRule="auto"/>
      <w:jc w:val="both"/>
    </w:pPr>
    <w:rPr>
      <w:rFonts w:ascii="Times New Roman" w:hAnsi="Times New Roman"/>
      <w:szCs w:val="20"/>
      <w:lang w:val="en-GB"/>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Znak5 Znak"/>
    <w:link w:val="Sprotnaopomba-besedilo"/>
    <w:uiPriority w:val="99"/>
    <w:qFormat/>
    <w:rsid w:val="00F2408D"/>
    <w:rPr>
      <w:lang w:val="en-GB" w:eastAsia="en-US"/>
    </w:rPr>
  </w:style>
  <w:style w:type="character" w:styleId="Sprotnaopomba-sklic">
    <w:name w:val="footnote reference"/>
    <w:aliases w:val="Footnote symbol,Footnote,Fussnota, Znak,Footnote reference number,note TESI,SUPERS,EN Footnote Reference,Znak,-E Fußnotenzeichen,Times 10 Point,Exposant 3 Point,E...,nota de rodapé,Footnote Reference_LVL6,Footnote Reference_LVL61"/>
    <w:link w:val="SUPERSCharCharCharCharCharCharCharChar"/>
    <w:uiPriority w:val="99"/>
    <w:qFormat/>
    <w:rsid w:val="00F2408D"/>
    <w:rPr>
      <w:vertAlign w:val="superscript"/>
    </w:rPr>
  </w:style>
  <w:style w:type="paragraph" w:customStyle="1" w:styleId="ZnakZnak2Znak">
    <w:name w:val="Znak Znak2 Znak"/>
    <w:basedOn w:val="Navaden"/>
    <w:rsid w:val="00F2408D"/>
    <w:pPr>
      <w:spacing w:after="160" w:line="240" w:lineRule="exact"/>
    </w:pPr>
    <w:rPr>
      <w:rFonts w:ascii="Tahoma" w:hAnsi="Tahoma"/>
      <w:szCs w:val="20"/>
    </w:rPr>
  </w:style>
  <w:style w:type="paragraph" w:styleId="Besedilooblaka">
    <w:name w:val="Balloon Text"/>
    <w:basedOn w:val="Navaden"/>
    <w:link w:val="BesedilooblakaZnak"/>
    <w:rsid w:val="00F0130D"/>
    <w:pPr>
      <w:spacing w:line="240" w:lineRule="auto"/>
    </w:pPr>
    <w:rPr>
      <w:rFonts w:ascii="Tahoma" w:hAnsi="Tahoma" w:cs="Tahoma"/>
      <w:sz w:val="16"/>
      <w:szCs w:val="16"/>
    </w:rPr>
  </w:style>
  <w:style w:type="character" w:customStyle="1" w:styleId="BesedilooblakaZnak">
    <w:name w:val="Besedilo oblačka Znak"/>
    <w:link w:val="Besedilooblaka"/>
    <w:rsid w:val="00F0130D"/>
    <w:rPr>
      <w:rFonts w:ascii="Tahoma" w:hAnsi="Tahoma" w:cs="Tahoma"/>
      <w:sz w:val="16"/>
      <w:szCs w:val="16"/>
      <w:lang w:val="en-US" w:eastAsia="en-US"/>
    </w:rPr>
  </w:style>
  <w:style w:type="paragraph" w:styleId="Naslov">
    <w:name w:val="Title"/>
    <w:basedOn w:val="Navaden"/>
    <w:link w:val="NaslovZnak"/>
    <w:qFormat/>
    <w:rsid w:val="00B80C74"/>
    <w:pPr>
      <w:spacing w:line="240" w:lineRule="auto"/>
      <w:jc w:val="center"/>
    </w:pPr>
    <w:rPr>
      <w:rFonts w:ascii="Times New Roman" w:hAnsi="Times New Roman"/>
      <w:b/>
      <w:bCs/>
      <w:sz w:val="28"/>
      <w:lang w:val="es-ES" w:eastAsia="es-ES"/>
    </w:rPr>
  </w:style>
  <w:style w:type="character" w:customStyle="1" w:styleId="NaslovZnak">
    <w:name w:val="Naslov Znak"/>
    <w:link w:val="Naslov"/>
    <w:rsid w:val="00B80C74"/>
    <w:rPr>
      <w:b/>
      <w:bCs/>
      <w:sz w:val="28"/>
      <w:szCs w:val="24"/>
      <w:lang w:val="es-ES" w:eastAsia="es-ES"/>
    </w:rPr>
  </w:style>
  <w:style w:type="character" w:styleId="Pripombasklic">
    <w:name w:val="annotation reference"/>
    <w:aliases w:val="Komentar - sklic,Komentar - sklic1"/>
    <w:uiPriority w:val="99"/>
    <w:rsid w:val="00310EEF"/>
    <w:rPr>
      <w:sz w:val="16"/>
      <w:szCs w:val="16"/>
    </w:rPr>
  </w:style>
  <w:style w:type="paragraph" w:styleId="Pripombabesedilo">
    <w:name w:val="annotation text"/>
    <w:aliases w:val="Komentar - besedilo,Komentar - besedilo1, Znak9,Znak9,Komentar - besedilo Znak1,Komentar - besedilo Znak Znak,Znak1 Znak Znak,Znak1 Znak1,Znak1 Znak,Znak1"/>
    <w:basedOn w:val="Navaden"/>
    <w:link w:val="PripombabesediloZnak"/>
    <w:uiPriority w:val="99"/>
    <w:qFormat/>
    <w:rsid w:val="00310EEF"/>
    <w:rPr>
      <w:szCs w:val="20"/>
    </w:rPr>
  </w:style>
  <w:style w:type="character" w:customStyle="1" w:styleId="PripombabesediloZnak">
    <w:name w:val="Pripomba – besedilo Znak"/>
    <w:aliases w:val="Komentar - besedilo Znak,Komentar - besedilo1 Znak, Znak9 Znak,Znak9 Znak,Komentar - besedilo Znak1 Znak,Komentar - besedilo Znak Znak Znak,Znak1 Znak Znak Znak,Znak1 Znak1 Znak,Znak1 Znak Znak1,Znak1 Znak2"/>
    <w:link w:val="Pripombabesedilo"/>
    <w:uiPriority w:val="99"/>
    <w:qFormat/>
    <w:rsid w:val="00310EEF"/>
    <w:rPr>
      <w:rFonts w:ascii="Arial" w:hAnsi="Arial"/>
      <w:lang w:val="en-US" w:eastAsia="en-US"/>
    </w:rPr>
  </w:style>
  <w:style w:type="paragraph" w:styleId="Zadevapripombe">
    <w:name w:val="annotation subject"/>
    <w:basedOn w:val="Pripombabesedilo"/>
    <w:next w:val="Pripombabesedilo"/>
    <w:link w:val="ZadevapripombeZnak"/>
    <w:rsid w:val="00310EEF"/>
    <w:rPr>
      <w:b/>
      <w:bCs/>
    </w:rPr>
  </w:style>
  <w:style w:type="character" w:customStyle="1" w:styleId="ZadevapripombeZnak">
    <w:name w:val="Zadeva pripombe Znak"/>
    <w:link w:val="Zadevapripombe"/>
    <w:rsid w:val="00310EEF"/>
    <w:rPr>
      <w:rFonts w:ascii="Arial" w:hAnsi="Arial"/>
      <w:b/>
      <w:bCs/>
      <w:lang w:val="en-US" w:eastAsia="en-US"/>
    </w:rPr>
  </w:style>
  <w:style w:type="paragraph" w:customStyle="1" w:styleId="Style2">
    <w:name w:val="Style2"/>
    <w:basedOn w:val="Navaden"/>
    <w:rsid w:val="00927CD3"/>
    <w:pPr>
      <w:numPr>
        <w:numId w:val="1"/>
      </w:numPr>
      <w:spacing w:line="240" w:lineRule="auto"/>
    </w:pPr>
    <w:rPr>
      <w:rFonts w:ascii="Times New Roman" w:hAnsi="Times New Roman"/>
      <w:sz w:val="24"/>
      <w:lang w:eastAsia="sl-SI"/>
    </w:rPr>
  </w:style>
  <w:style w:type="paragraph" w:customStyle="1" w:styleId="Default">
    <w:name w:val="Default"/>
    <w:rsid w:val="00927CD3"/>
    <w:pPr>
      <w:autoSpaceDE w:val="0"/>
      <w:autoSpaceDN w:val="0"/>
      <w:adjustRightInd w:val="0"/>
    </w:pPr>
    <w:rPr>
      <w:color w:val="000000"/>
      <w:sz w:val="24"/>
      <w:szCs w:val="24"/>
    </w:rPr>
  </w:style>
  <w:style w:type="character" w:styleId="tevilkastrani">
    <w:name w:val="page number"/>
    <w:rsid w:val="00927CD3"/>
  </w:style>
  <w:style w:type="paragraph" w:styleId="Odstavekseznama">
    <w:name w:val="List Paragraph"/>
    <w:basedOn w:val="Navaden"/>
    <w:link w:val="OdstavekseznamaZnak"/>
    <w:uiPriority w:val="34"/>
    <w:qFormat/>
    <w:rsid w:val="00927CD3"/>
    <w:pPr>
      <w:spacing w:line="240" w:lineRule="auto"/>
      <w:ind w:left="720"/>
      <w:contextualSpacing/>
    </w:pPr>
    <w:rPr>
      <w:rFonts w:ascii="Times New Roman" w:hAnsi="Times New Roman"/>
      <w:sz w:val="24"/>
      <w:lang w:eastAsia="sl-SI"/>
    </w:rPr>
  </w:style>
  <w:style w:type="character" w:customStyle="1" w:styleId="OdstavekseznamaZnak">
    <w:name w:val="Odstavek seznama Znak"/>
    <w:link w:val="Odstavekseznama"/>
    <w:uiPriority w:val="34"/>
    <w:locked/>
    <w:rsid w:val="00927CD3"/>
    <w:rPr>
      <w:sz w:val="24"/>
      <w:szCs w:val="24"/>
    </w:rPr>
  </w:style>
  <w:style w:type="paragraph" w:customStyle="1" w:styleId="Preformatted">
    <w:name w:val="Preformatted"/>
    <w:basedOn w:val="Navaden"/>
    <w:rsid w:val="00927CD3"/>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cs="Courier New"/>
      <w:szCs w:val="20"/>
      <w:lang w:eastAsia="sl-SI"/>
    </w:rPr>
  </w:style>
  <w:style w:type="paragraph" w:styleId="HTML-oblikovano">
    <w:name w:val="HTML Preformatted"/>
    <w:basedOn w:val="Navaden"/>
    <w:link w:val="HTML-oblikovanoZnak"/>
    <w:rsid w:val="0092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8"/>
      <w:szCs w:val="18"/>
      <w:lang w:eastAsia="sl-SI"/>
    </w:rPr>
  </w:style>
  <w:style w:type="character" w:customStyle="1" w:styleId="HTML-oblikovanoZnak">
    <w:name w:val="HTML-oblikovano Znak"/>
    <w:link w:val="HTML-oblikovano"/>
    <w:rsid w:val="00927CD3"/>
    <w:rPr>
      <w:rFonts w:ascii="Courier New" w:hAnsi="Courier New" w:cs="Courier New"/>
      <w:color w:val="000000"/>
      <w:sz w:val="18"/>
      <w:szCs w:val="18"/>
    </w:rPr>
  </w:style>
  <w:style w:type="paragraph" w:customStyle="1" w:styleId="ListParagraph1">
    <w:name w:val="List Paragraph1"/>
    <w:basedOn w:val="Navaden"/>
    <w:rsid w:val="00927CD3"/>
    <w:pPr>
      <w:suppressAutoHyphens/>
      <w:spacing w:line="240" w:lineRule="auto"/>
      <w:ind w:left="708"/>
    </w:pPr>
    <w:rPr>
      <w:rFonts w:ascii="Times New Roman" w:hAnsi="Times New Roman"/>
      <w:sz w:val="24"/>
      <w:lang w:eastAsia="ar-SA"/>
    </w:rPr>
  </w:style>
  <w:style w:type="paragraph" w:customStyle="1" w:styleId="BodyText21">
    <w:name w:val="Body Text 21"/>
    <w:basedOn w:val="Navaden"/>
    <w:rsid w:val="00927CD3"/>
    <w:pPr>
      <w:spacing w:line="240" w:lineRule="auto"/>
      <w:jc w:val="both"/>
    </w:pPr>
    <w:rPr>
      <w:rFonts w:ascii="Times New Roman" w:hAnsi="Times New Roman"/>
      <w:b/>
      <w:bCs/>
      <w:sz w:val="24"/>
      <w:lang w:eastAsia="sl-SI"/>
    </w:rPr>
  </w:style>
  <w:style w:type="paragraph" w:customStyle="1" w:styleId="BodyText31">
    <w:name w:val="Body Text 31"/>
    <w:basedOn w:val="Navaden"/>
    <w:rsid w:val="00E57DC8"/>
    <w:pPr>
      <w:overflowPunct w:val="0"/>
      <w:autoSpaceDE w:val="0"/>
      <w:autoSpaceDN w:val="0"/>
      <w:adjustRightInd w:val="0"/>
      <w:spacing w:line="240" w:lineRule="auto"/>
      <w:jc w:val="both"/>
    </w:pPr>
    <w:rPr>
      <w:rFonts w:ascii="Times New Roman" w:hAnsi="Times New Roman"/>
      <w:b/>
      <w:sz w:val="24"/>
      <w:szCs w:val="20"/>
      <w:lang w:eastAsia="sl-SI"/>
    </w:rPr>
  </w:style>
  <w:style w:type="paragraph" w:customStyle="1" w:styleId="CM1">
    <w:name w:val="CM1"/>
    <w:basedOn w:val="Default"/>
    <w:next w:val="Default"/>
    <w:uiPriority w:val="99"/>
    <w:rsid w:val="003C25D5"/>
    <w:rPr>
      <w:rFonts w:ascii="EUAlbertina" w:hAnsi="EUAlbertina"/>
      <w:color w:val="auto"/>
    </w:rPr>
  </w:style>
  <w:style w:type="paragraph" w:customStyle="1" w:styleId="CM3">
    <w:name w:val="CM3"/>
    <w:basedOn w:val="Default"/>
    <w:next w:val="Default"/>
    <w:uiPriority w:val="99"/>
    <w:rsid w:val="003C25D5"/>
    <w:rPr>
      <w:rFonts w:ascii="EUAlbertina" w:hAnsi="EUAlbertina"/>
      <w:color w:val="auto"/>
    </w:rPr>
  </w:style>
  <w:style w:type="paragraph" w:customStyle="1" w:styleId="CM4">
    <w:name w:val="CM4"/>
    <w:basedOn w:val="Default"/>
    <w:next w:val="Default"/>
    <w:uiPriority w:val="99"/>
    <w:rsid w:val="003C25D5"/>
    <w:rPr>
      <w:rFonts w:ascii="EUAlbertina" w:hAnsi="EUAlbertina"/>
      <w:color w:val="auto"/>
    </w:rPr>
  </w:style>
  <w:style w:type="paragraph" w:styleId="Navadensplet">
    <w:name w:val="Normal (Web)"/>
    <w:basedOn w:val="Navaden"/>
    <w:uiPriority w:val="99"/>
    <w:unhideWhenUsed/>
    <w:rsid w:val="00841162"/>
    <w:pPr>
      <w:spacing w:after="210" w:line="240" w:lineRule="auto"/>
    </w:pPr>
    <w:rPr>
      <w:rFonts w:ascii="Times New Roman" w:hAnsi="Times New Roman"/>
      <w:color w:val="333333"/>
      <w:sz w:val="18"/>
      <w:szCs w:val="18"/>
    </w:rPr>
  </w:style>
  <w:style w:type="character" w:styleId="SledenaHiperpovezava">
    <w:name w:val="FollowedHyperlink"/>
    <w:unhideWhenUsed/>
    <w:rsid w:val="0054576D"/>
    <w:rPr>
      <w:color w:val="800080"/>
      <w:u w:val="single"/>
    </w:rPr>
  </w:style>
  <w:style w:type="character" w:styleId="HTML-citat">
    <w:name w:val="HTML Cite"/>
    <w:uiPriority w:val="99"/>
    <w:unhideWhenUsed/>
    <w:rsid w:val="0054576D"/>
    <w:rPr>
      <w:i/>
      <w:iCs/>
    </w:rPr>
  </w:style>
  <w:style w:type="paragraph" w:customStyle="1" w:styleId="ColorfulList-Accent11">
    <w:name w:val="Colorful List - Accent 11"/>
    <w:basedOn w:val="Navaden"/>
    <w:qFormat/>
    <w:rsid w:val="00AB1869"/>
    <w:pPr>
      <w:spacing w:after="200" w:line="276" w:lineRule="auto"/>
      <w:ind w:left="720"/>
      <w:contextualSpacing/>
    </w:pPr>
    <w:rPr>
      <w:rFonts w:ascii="Calibri" w:hAnsi="Calibri"/>
      <w:sz w:val="22"/>
      <w:szCs w:val="22"/>
    </w:rPr>
  </w:style>
  <w:style w:type="character" w:styleId="Krepko">
    <w:name w:val="Strong"/>
    <w:qFormat/>
    <w:rsid w:val="00AB1869"/>
    <w:rPr>
      <w:b/>
      <w:bCs/>
    </w:rPr>
  </w:style>
  <w:style w:type="paragraph" w:styleId="Revizija">
    <w:name w:val="Revision"/>
    <w:hidden/>
    <w:uiPriority w:val="99"/>
    <w:semiHidden/>
    <w:rsid w:val="00A3513A"/>
    <w:rPr>
      <w:rFonts w:ascii="Arial" w:hAnsi="Arial"/>
      <w:szCs w:val="24"/>
      <w:lang w:val="en-US" w:eastAsia="en-US"/>
    </w:rPr>
  </w:style>
  <w:style w:type="paragraph" w:customStyle="1" w:styleId="ZnakZnak2Znak0">
    <w:name w:val="Znak Znak2 Znak"/>
    <w:basedOn w:val="Navaden"/>
    <w:rsid w:val="00527C88"/>
    <w:pPr>
      <w:spacing w:after="160" w:line="240" w:lineRule="exact"/>
    </w:pPr>
    <w:rPr>
      <w:rFonts w:ascii="Tahoma" w:hAnsi="Tahoma"/>
      <w:szCs w:val="20"/>
    </w:rPr>
  </w:style>
  <w:style w:type="character" w:customStyle="1" w:styleId="A3">
    <w:name w:val="A3"/>
    <w:uiPriority w:val="99"/>
    <w:rsid w:val="00527C88"/>
    <w:rPr>
      <w:rFonts w:cs="EC Square Sans Pro"/>
      <w:color w:val="000000"/>
      <w:sz w:val="76"/>
      <w:szCs w:val="76"/>
    </w:rPr>
  </w:style>
  <w:style w:type="character" w:customStyle="1" w:styleId="A4">
    <w:name w:val="A4"/>
    <w:uiPriority w:val="99"/>
    <w:rsid w:val="00527C88"/>
    <w:rPr>
      <w:rFonts w:cs="EC Square Sans Pro"/>
      <w:color w:val="000000"/>
      <w:sz w:val="50"/>
      <w:szCs w:val="50"/>
    </w:rPr>
  </w:style>
  <w:style w:type="paragraph" w:customStyle="1" w:styleId="CharChar">
    <w:name w:val="Char Char"/>
    <w:basedOn w:val="Navaden"/>
    <w:rsid w:val="00527C88"/>
    <w:pPr>
      <w:spacing w:after="160" w:line="240" w:lineRule="exact"/>
    </w:pPr>
    <w:rPr>
      <w:rFonts w:ascii="Tahoma" w:hAnsi="Tahoma"/>
      <w:szCs w:val="20"/>
    </w:rPr>
  </w:style>
  <w:style w:type="paragraph" w:customStyle="1" w:styleId="odstavek1">
    <w:name w:val="odstavek1"/>
    <w:basedOn w:val="Navaden"/>
    <w:rsid w:val="00527C88"/>
    <w:pPr>
      <w:spacing w:before="240" w:line="240" w:lineRule="auto"/>
      <w:ind w:firstLine="1021"/>
      <w:jc w:val="both"/>
    </w:pPr>
    <w:rPr>
      <w:rFonts w:cs="Arial"/>
      <w:sz w:val="22"/>
      <w:szCs w:val="22"/>
      <w:lang w:eastAsia="sl-SI"/>
    </w:rPr>
  </w:style>
  <w:style w:type="paragraph" w:styleId="NaslovTOC">
    <w:name w:val="TOC Heading"/>
    <w:basedOn w:val="Naslov1"/>
    <w:next w:val="Navaden"/>
    <w:uiPriority w:val="39"/>
    <w:unhideWhenUsed/>
    <w:qFormat/>
    <w:rsid w:val="004C4819"/>
    <w:pPr>
      <w:keepLines/>
      <w:spacing w:before="480" w:after="0" w:line="276" w:lineRule="auto"/>
      <w:outlineLvl w:val="9"/>
    </w:pPr>
    <w:rPr>
      <w:rFonts w:ascii="Cambria" w:hAnsi="Cambria" w:cs="Times New Roman"/>
      <w:bCs/>
      <w:color w:val="365F91"/>
      <w:kern w:val="0"/>
      <w:szCs w:val="28"/>
    </w:rPr>
  </w:style>
  <w:style w:type="paragraph" w:styleId="Kazalovsebine1">
    <w:name w:val="toc 1"/>
    <w:basedOn w:val="Navaden"/>
    <w:next w:val="Navaden"/>
    <w:autoRedefine/>
    <w:uiPriority w:val="39"/>
    <w:qFormat/>
    <w:rsid w:val="001F086A"/>
    <w:pPr>
      <w:tabs>
        <w:tab w:val="right" w:leader="dot" w:pos="9923"/>
      </w:tabs>
      <w:spacing w:line="240" w:lineRule="auto"/>
      <w:ind w:left="1276" w:hanging="1276"/>
    </w:pPr>
    <w:rPr>
      <w:rFonts w:cs="Arial"/>
      <w:b/>
      <w:bCs/>
      <w:caps/>
      <w:sz w:val="22"/>
      <w:szCs w:val="22"/>
    </w:rPr>
  </w:style>
  <w:style w:type="paragraph" w:styleId="Kazalovsebine2">
    <w:name w:val="toc 2"/>
    <w:basedOn w:val="Navaden"/>
    <w:next w:val="Navaden"/>
    <w:autoRedefine/>
    <w:uiPriority w:val="39"/>
    <w:unhideWhenUsed/>
    <w:qFormat/>
    <w:rsid w:val="004C4819"/>
    <w:pPr>
      <w:spacing w:before="240"/>
    </w:pPr>
    <w:rPr>
      <w:rFonts w:ascii="Calibri" w:hAnsi="Calibri"/>
      <w:b/>
      <w:bCs/>
      <w:szCs w:val="20"/>
    </w:rPr>
  </w:style>
  <w:style w:type="paragraph" w:styleId="Kazalovsebine3">
    <w:name w:val="toc 3"/>
    <w:basedOn w:val="Navaden"/>
    <w:next w:val="Navaden"/>
    <w:autoRedefine/>
    <w:uiPriority w:val="39"/>
    <w:unhideWhenUsed/>
    <w:qFormat/>
    <w:rsid w:val="004C4819"/>
    <w:pPr>
      <w:ind w:left="200"/>
    </w:pPr>
    <w:rPr>
      <w:rFonts w:ascii="Calibri" w:hAnsi="Calibri"/>
      <w:szCs w:val="20"/>
    </w:rPr>
  </w:style>
  <w:style w:type="table" w:customStyle="1" w:styleId="Tabelamrea1">
    <w:name w:val="Tabela – mreža1"/>
    <w:basedOn w:val="Navadnatabela"/>
    <w:next w:val="Tabelamrea"/>
    <w:rsid w:val="008B1884"/>
    <w:pPr>
      <w:jc w:val="both"/>
    </w:pPr>
    <w:rPr>
      <w:rFonts w:ascii="Cambria" w:eastAsia="Calibri" w:hAnsi="Cambria"/>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aliases w:val="NASLOV Znak"/>
    <w:link w:val="Naslov1"/>
    <w:rsid w:val="00FC334C"/>
    <w:rPr>
      <w:rFonts w:ascii="Arial" w:hAnsi="Arial" w:cs="Arial"/>
      <w:b/>
      <w:kern w:val="32"/>
      <w:sz w:val="22"/>
      <w:szCs w:val="22"/>
    </w:rPr>
  </w:style>
  <w:style w:type="paragraph" w:styleId="Kazalovsebine4">
    <w:name w:val="toc 4"/>
    <w:basedOn w:val="Navaden"/>
    <w:next w:val="Navaden"/>
    <w:autoRedefine/>
    <w:uiPriority w:val="39"/>
    <w:rsid w:val="00AC51F1"/>
    <w:pPr>
      <w:ind w:left="400"/>
    </w:pPr>
    <w:rPr>
      <w:rFonts w:ascii="Calibri" w:hAnsi="Calibri"/>
      <w:szCs w:val="20"/>
    </w:rPr>
  </w:style>
  <w:style w:type="paragraph" w:styleId="Kazalovsebine5">
    <w:name w:val="toc 5"/>
    <w:basedOn w:val="Navaden"/>
    <w:next w:val="Navaden"/>
    <w:autoRedefine/>
    <w:uiPriority w:val="39"/>
    <w:rsid w:val="00AC51F1"/>
    <w:pPr>
      <w:ind w:left="600"/>
    </w:pPr>
    <w:rPr>
      <w:rFonts w:ascii="Calibri" w:hAnsi="Calibri"/>
      <w:szCs w:val="20"/>
    </w:rPr>
  </w:style>
  <w:style w:type="paragraph" w:styleId="Kazalovsebine6">
    <w:name w:val="toc 6"/>
    <w:basedOn w:val="Navaden"/>
    <w:next w:val="Navaden"/>
    <w:autoRedefine/>
    <w:rsid w:val="00AC51F1"/>
    <w:pPr>
      <w:ind w:left="800"/>
    </w:pPr>
    <w:rPr>
      <w:rFonts w:ascii="Calibri" w:hAnsi="Calibri"/>
      <w:szCs w:val="20"/>
    </w:rPr>
  </w:style>
  <w:style w:type="paragraph" w:styleId="Kazalovsebine7">
    <w:name w:val="toc 7"/>
    <w:basedOn w:val="Navaden"/>
    <w:next w:val="Navaden"/>
    <w:autoRedefine/>
    <w:rsid w:val="00AC51F1"/>
    <w:pPr>
      <w:ind w:left="1000"/>
    </w:pPr>
    <w:rPr>
      <w:rFonts w:ascii="Calibri" w:hAnsi="Calibri"/>
      <w:szCs w:val="20"/>
    </w:rPr>
  </w:style>
  <w:style w:type="paragraph" w:styleId="Kazalovsebine8">
    <w:name w:val="toc 8"/>
    <w:basedOn w:val="Navaden"/>
    <w:next w:val="Navaden"/>
    <w:autoRedefine/>
    <w:rsid w:val="00AC51F1"/>
    <w:pPr>
      <w:ind w:left="1200"/>
    </w:pPr>
    <w:rPr>
      <w:rFonts w:ascii="Calibri" w:hAnsi="Calibri"/>
      <w:szCs w:val="20"/>
    </w:rPr>
  </w:style>
  <w:style w:type="paragraph" w:styleId="Kazalovsebine9">
    <w:name w:val="toc 9"/>
    <w:basedOn w:val="Navaden"/>
    <w:next w:val="Navaden"/>
    <w:autoRedefine/>
    <w:rsid w:val="00AC51F1"/>
    <w:pPr>
      <w:ind w:left="1400"/>
    </w:pPr>
    <w:rPr>
      <w:rFonts w:ascii="Calibri" w:hAnsi="Calibri"/>
      <w:szCs w:val="20"/>
    </w:rPr>
  </w:style>
  <w:style w:type="paragraph" w:customStyle="1" w:styleId="Slog5Znak">
    <w:name w:val="Slog5 Znak"/>
    <w:basedOn w:val="Navaden"/>
    <w:link w:val="Slog5ZnakZnak"/>
    <w:autoRedefine/>
    <w:rsid w:val="00734DDD"/>
    <w:pPr>
      <w:spacing w:line="240" w:lineRule="auto"/>
      <w:jc w:val="center"/>
    </w:pPr>
    <w:rPr>
      <w:rFonts w:ascii="Times New Roman" w:hAnsi="Times New Roman"/>
      <w:b/>
      <w:i/>
      <w:color w:val="000000"/>
      <w:sz w:val="24"/>
      <w:szCs w:val="20"/>
      <w:lang w:eastAsia="sl-SI"/>
    </w:rPr>
  </w:style>
  <w:style w:type="character" w:customStyle="1" w:styleId="Slog5ZnakZnak">
    <w:name w:val="Slog5 Znak Znak"/>
    <w:link w:val="Slog5Znak"/>
    <w:rsid w:val="00734DDD"/>
    <w:rPr>
      <w:b/>
      <w:i/>
      <w:color w:val="000000"/>
      <w:sz w:val="24"/>
    </w:rPr>
  </w:style>
  <w:style w:type="character" w:customStyle="1" w:styleId="Naslov2Znak">
    <w:name w:val="Naslov 2 Znak"/>
    <w:aliases w:val="Heading 2 Char1 Znak,Heading 2 Char Char Znak"/>
    <w:link w:val="Naslov2"/>
    <w:rsid w:val="00734DDD"/>
    <w:rPr>
      <w:rFonts w:ascii="Cambria" w:hAnsi="Cambria"/>
      <w:b/>
      <w:bCs/>
      <w:i/>
      <w:iCs/>
      <w:sz w:val="28"/>
      <w:szCs w:val="28"/>
      <w:lang w:eastAsia="en-US"/>
    </w:rPr>
  </w:style>
  <w:style w:type="character" w:customStyle="1" w:styleId="Naslov3Znak">
    <w:name w:val="Naslov 3 Znak"/>
    <w:aliases w:val="Heading 3 Char Znak"/>
    <w:link w:val="Naslov3"/>
    <w:rsid w:val="00734DDD"/>
    <w:rPr>
      <w:rFonts w:ascii="Arial" w:hAnsi="Arial"/>
      <w:b/>
      <w:bCs/>
      <w:sz w:val="26"/>
      <w:szCs w:val="26"/>
      <w:lang w:eastAsia="en-US"/>
    </w:rPr>
  </w:style>
  <w:style w:type="character" w:customStyle="1" w:styleId="Naslov4Znak">
    <w:name w:val="Naslov 4 Znak"/>
    <w:link w:val="Naslov4"/>
    <w:uiPriority w:val="9"/>
    <w:rsid w:val="00734DDD"/>
    <w:rPr>
      <w:rFonts w:ascii="Calibri" w:hAnsi="Calibri"/>
      <w:b/>
      <w:bCs/>
      <w:sz w:val="28"/>
      <w:szCs w:val="28"/>
      <w:lang w:eastAsia="en-US"/>
    </w:rPr>
  </w:style>
  <w:style w:type="character" w:customStyle="1" w:styleId="Naslov5Znak">
    <w:name w:val="Naslov 5 Znak"/>
    <w:link w:val="Naslov5"/>
    <w:rsid w:val="00734DDD"/>
    <w:rPr>
      <w:rFonts w:ascii="Calibri" w:hAnsi="Calibri"/>
      <w:b/>
      <w:bCs/>
      <w:i/>
      <w:iCs/>
      <w:sz w:val="26"/>
      <w:szCs w:val="26"/>
      <w:lang w:eastAsia="en-US"/>
    </w:rPr>
  </w:style>
  <w:style w:type="character" w:customStyle="1" w:styleId="Naslov6Znak">
    <w:name w:val="Naslov 6 Znak"/>
    <w:link w:val="Naslov6"/>
    <w:rsid w:val="00734DDD"/>
    <w:rPr>
      <w:color w:val="000000"/>
      <w:sz w:val="22"/>
      <w:szCs w:val="22"/>
      <w:lang w:eastAsia="en-US"/>
    </w:rPr>
  </w:style>
  <w:style w:type="character" w:customStyle="1" w:styleId="Naslov7Znak">
    <w:name w:val="Naslov 7 Znak"/>
    <w:link w:val="Naslov7"/>
    <w:rsid w:val="00734DDD"/>
    <w:rPr>
      <w:rFonts w:ascii="Helvetica" w:hAnsi="Helvetica"/>
      <w:b/>
      <w:bCs/>
      <w:sz w:val="32"/>
      <w:szCs w:val="24"/>
      <w:shd w:val="clear" w:color="auto" w:fill="CCCCCC"/>
      <w:lang w:eastAsia="en-US"/>
    </w:rPr>
  </w:style>
  <w:style w:type="character" w:customStyle="1" w:styleId="Naslov9Znak">
    <w:name w:val="Naslov 9 Znak"/>
    <w:link w:val="Naslov9"/>
    <w:rsid w:val="00734DDD"/>
    <w:rPr>
      <w:rFonts w:ascii="Arial" w:hAnsi="Arial"/>
      <w:b/>
      <w:bCs/>
      <w:color w:val="000000"/>
      <w:sz w:val="22"/>
      <w:szCs w:val="22"/>
      <w:lang w:eastAsia="en-US"/>
    </w:rPr>
  </w:style>
  <w:style w:type="paragraph" w:customStyle="1" w:styleId="tevilnatoka1">
    <w:name w:val="tevilnatoka1"/>
    <w:basedOn w:val="Navaden"/>
    <w:rsid w:val="00734DDD"/>
    <w:pPr>
      <w:spacing w:line="240" w:lineRule="auto"/>
      <w:ind w:left="425" w:hanging="425"/>
      <w:jc w:val="both"/>
    </w:pPr>
    <w:rPr>
      <w:rFonts w:cs="Arial"/>
      <w:sz w:val="22"/>
      <w:szCs w:val="22"/>
      <w:lang w:eastAsia="sl-SI"/>
    </w:rPr>
  </w:style>
  <w:style w:type="paragraph" w:styleId="Telobesedila3">
    <w:name w:val="Body Text 3"/>
    <w:basedOn w:val="Navaden"/>
    <w:link w:val="Telobesedila3Znak"/>
    <w:unhideWhenUsed/>
    <w:rsid w:val="00734DDD"/>
    <w:pPr>
      <w:spacing w:after="120" w:line="276" w:lineRule="auto"/>
    </w:pPr>
    <w:rPr>
      <w:rFonts w:ascii="Calibri" w:eastAsia="Calibri" w:hAnsi="Calibri"/>
      <w:sz w:val="16"/>
      <w:szCs w:val="16"/>
    </w:rPr>
  </w:style>
  <w:style w:type="character" w:customStyle="1" w:styleId="Telobesedila3Znak">
    <w:name w:val="Telo besedila 3 Znak"/>
    <w:link w:val="Telobesedila3"/>
    <w:rsid w:val="00734DDD"/>
    <w:rPr>
      <w:rFonts w:ascii="Calibri" w:eastAsia="Calibri" w:hAnsi="Calibri"/>
      <w:sz w:val="16"/>
      <w:szCs w:val="16"/>
      <w:lang w:eastAsia="en-US"/>
    </w:rPr>
  </w:style>
  <w:style w:type="paragraph" w:customStyle="1" w:styleId="ti-art">
    <w:name w:val="ti-art"/>
    <w:basedOn w:val="Navaden"/>
    <w:rsid w:val="00734DDD"/>
    <w:pPr>
      <w:spacing w:before="100" w:beforeAutospacing="1" w:after="100" w:afterAutospacing="1" w:line="240" w:lineRule="auto"/>
    </w:pPr>
    <w:rPr>
      <w:rFonts w:ascii="Times New Roman" w:hAnsi="Times New Roman"/>
      <w:sz w:val="24"/>
      <w:lang w:eastAsia="sl-SI"/>
    </w:rPr>
  </w:style>
  <w:style w:type="paragraph" w:customStyle="1" w:styleId="sti-art">
    <w:name w:val="sti-art"/>
    <w:basedOn w:val="Navaden"/>
    <w:rsid w:val="00734DDD"/>
    <w:pPr>
      <w:spacing w:before="100" w:beforeAutospacing="1" w:after="100" w:afterAutospacing="1" w:line="240" w:lineRule="auto"/>
    </w:pPr>
    <w:rPr>
      <w:rFonts w:ascii="Times New Roman" w:hAnsi="Times New Roman"/>
      <w:sz w:val="24"/>
      <w:lang w:eastAsia="sl-SI"/>
    </w:rPr>
  </w:style>
  <w:style w:type="paragraph" w:customStyle="1" w:styleId="Navaden1">
    <w:name w:val="Navaden1"/>
    <w:basedOn w:val="Navaden"/>
    <w:uiPriority w:val="99"/>
    <w:rsid w:val="00734DDD"/>
    <w:pPr>
      <w:spacing w:before="100" w:beforeAutospacing="1" w:after="100" w:afterAutospacing="1" w:line="240" w:lineRule="auto"/>
    </w:pPr>
    <w:rPr>
      <w:rFonts w:ascii="Times New Roman" w:hAnsi="Times New Roman"/>
      <w:sz w:val="24"/>
      <w:lang w:eastAsia="sl-SI"/>
    </w:rPr>
  </w:style>
  <w:style w:type="character" w:customStyle="1" w:styleId="highlight1">
    <w:name w:val="highlight1"/>
    <w:rsid w:val="00734DDD"/>
    <w:rPr>
      <w:shd w:val="clear" w:color="auto" w:fill="FFFF88"/>
    </w:rPr>
  </w:style>
  <w:style w:type="numbering" w:customStyle="1" w:styleId="Brezseznama1">
    <w:name w:val="Brez seznama1"/>
    <w:next w:val="Brezseznama"/>
    <w:uiPriority w:val="99"/>
    <w:semiHidden/>
    <w:unhideWhenUsed/>
    <w:rsid w:val="00734DDD"/>
  </w:style>
  <w:style w:type="paragraph" w:styleId="Telobesedila2">
    <w:name w:val="Body Text 2"/>
    <w:basedOn w:val="Navaden"/>
    <w:link w:val="Telobesedila2Znak"/>
    <w:rsid w:val="00734DDD"/>
    <w:pPr>
      <w:spacing w:line="288" w:lineRule="auto"/>
      <w:jc w:val="both"/>
    </w:pPr>
    <w:rPr>
      <w:rFonts w:ascii="Times New Roman" w:hAnsi="Times New Roman"/>
      <w:i/>
      <w:iCs/>
      <w:sz w:val="24"/>
    </w:rPr>
  </w:style>
  <w:style w:type="character" w:customStyle="1" w:styleId="Telobesedila2Znak">
    <w:name w:val="Telo besedila 2 Znak"/>
    <w:link w:val="Telobesedila2"/>
    <w:rsid w:val="00734DDD"/>
    <w:rPr>
      <w:i/>
      <w:iCs/>
      <w:sz w:val="24"/>
      <w:szCs w:val="24"/>
      <w:lang w:eastAsia="en-US"/>
    </w:rPr>
  </w:style>
  <w:style w:type="paragraph" w:customStyle="1" w:styleId="alinea2">
    <w:name w:val="alinea2"/>
    <w:basedOn w:val="Navaden"/>
    <w:autoRedefine/>
    <w:rsid w:val="00734DDD"/>
    <w:pPr>
      <w:numPr>
        <w:numId w:val="5"/>
      </w:numPr>
      <w:tabs>
        <w:tab w:val="clear" w:pos="1440"/>
        <w:tab w:val="num" w:pos="720"/>
      </w:tabs>
      <w:spacing w:line="240" w:lineRule="auto"/>
      <w:ind w:left="720" w:right="99"/>
      <w:jc w:val="both"/>
    </w:pPr>
    <w:rPr>
      <w:rFonts w:ascii="Times New Roman" w:hAnsi="Times New Roman"/>
      <w:sz w:val="24"/>
      <w:lang w:eastAsia="sl-SI"/>
    </w:rPr>
  </w:style>
  <w:style w:type="paragraph" w:customStyle="1" w:styleId="Level1">
    <w:name w:val="Level 1"/>
    <w:basedOn w:val="Navaden"/>
    <w:autoRedefine/>
    <w:rsid w:val="00734DDD"/>
    <w:pPr>
      <w:spacing w:line="240" w:lineRule="auto"/>
    </w:pPr>
    <w:rPr>
      <w:rFonts w:ascii="Times New Roman" w:hAnsi="Times New Roman"/>
      <w:smallCaps/>
      <w:color w:val="000000"/>
      <w:sz w:val="24"/>
      <w:lang w:eastAsia="sl-SI"/>
    </w:rPr>
  </w:style>
  <w:style w:type="paragraph" w:styleId="Napis">
    <w:name w:val="caption"/>
    <w:basedOn w:val="Navaden"/>
    <w:next w:val="Navaden"/>
    <w:qFormat/>
    <w:rsid w:val="00734DDD"/>
    <w:pPr>
      <w:spacing w:line="240" w:lineRule="auto"/>
    </w:pPr>
    <w:rPr>
      <w:rFonts w:cs="Arial"/>
      <w:b/>
      <w:bCs/>
      <w:color w:val="000000"/>
      <w:szCs w:val="20"/>
      <w:lang w:eastAsia="sl-SI"/>
    </w:rPr>
  </w:style>
  <w:style w:type="paragraph" w:customStyle="1" w:styleId="Pomanjanerkevobrazcih">
    <w:name w:val="Pomanjšane črke v obrazcih"/>
    <w:basedOn w:val="Navaden"/>
    <w:rsid w:val="00734DDD"/>
    <w:pPr>
      <w:tabs>
        <w:tab w:val="num" w:pos="1440"/>
      </w:tabs>
      <w:spacing w:line="240" w:lineRule="auto"/>
    </w:pPr>
    <w:rPr>
      <w:rFonts w:cs="Arial"/>
      <w:smallCaps/>
      <w:color w:val="000000"/>
      <w:sz w:val="16"/>
      <w:szCs w:val="20"/>
      <w:lang w:eastAsia="sl-SI"/>
    </w:rPr>
  </w:style>
  <w:style w:type="paragraph" w:customStyle="1" w:styleId="Style1">
    <w:name w:val="Style1"/>
    <w:basedOn w:val="Navaden"/>
    <w:rsid w:val="00734DDD"/>
    <w:pPr>
      <w:numPr>
        <w:numId w:val="3"/>
      </w:numPr>
      <w:spacing w:after="60" w:line="240" w:lineRule="auto"/>
      <w:ind w:left="714" w:hanging="357"/>
      <w:jc w:val="both"/>
    </w:pPr>
    <w:rPr>
      <w:rFonts w:ascii="Times New Roman" w:hAnsi="Times New Roman"/>
      <w:sz w:val="22"/>
      <w:lang w:eastAsia="sl-SI"/>
    </w:rPr>
  </w:style>
  <w:style w:type="paragraph" w:customStyle="1" w:styleId="xl137">
    <w:name w:val="xl137"/>
    <w:basedOn w:val="Navaden"/>
    <w:rsid w:val="00734DDD"/>
    <w:pPr>
      <w:spacing w:before="100" w:beforeAutospacing="1" w:after="100" w:afterAutospacing="1" w:line="240" w:lineRule="auto"/>
      <w:jc w:val="center"/>
    </w:pPr>
    <w:rPr>
      <w:rFonts w:ascii="Arial Narrow" w:hAnsi="Arial Narrow"/>
      <w:b/>
      <w:bCs/>
      <w:sz w:val="32"/>
      <w:szCs w:val="32"/>
      <w:lang w:eastAsia="sl-SI"/>
    </w:rPr>
  </w:style>
  <w:style w:type="paragraph" w:customStyle="1" w:styleId="1">
    <w:name w:val="1"/>
    <w:basedOn w:val="Navaden"/>
    <w:rsid w:val="00734DDD"/>
    <w:pPr>
      <w:spacing w:after="160" w:line="240" w:lineRule="exact"/>
    </w:pPr>
    <w:rPr>
      <w:rFonts w:ascii="Tahoma" w:hAnsi="Tahoma"/>
      <w:szCs w:val="20"/>
    </w:rPr>
  </w:style>
  <w:style w:type="paragraph" w:customStyle="1" w:styleId="BodyText22">
    <w:name w:val="Body Text 22"/>
    <w:basedOn w:val="Navaden"/>
    <w:rsid w:val="00734DDD"/>
    <w:pPr>
      <w:spacing w:line="313" w:lineRule="atLeast"/>
      <w:jc w:val="both"/>
    </w:pPr>
    <w:rPr>
      <w:rFonts w:ascii="Times New Roman" w:hAnsi="Times New Roman"/>
      <w:sz w:val="24"/>
      <w:szCs w:val="20"/>
      <w:lang w:eastAsia="sl-SI"/>
    </w:rPr>
  </w:style>
  <w:style w:type="paragraph" w:styleId="Telobesedila-zamik">
    <w:name w:val="Body Text Indent"/>
    <w:basedOn w:val="Navaden"/>
    <w:link w:val="Telobesedila-zamikZnak"/>
    <w:rsid w:val="00734DDD"/>
    <w:pPr>
      <w:spacing w:after="120" w:line="240" w:lineRule="auto"/>
      <w:ind w:left="283"/>
    </w:pPr>
    <w:rPr>
      <w:rFonts w:ascii="Times New Roman" w:hAnsi="Times New Roman"/>
      <w:sz w:val="24"/>
    </w:rPr>
  </w:style>
  <w:style w:type="character" w:customStyle="1" w:styleId="Telobesedila-zamikZnak">
    <w:name w:val="Telo besedila - zamik Znak"/>
    <w:link w:val="Telobesedila-zamik"/>
    <w:rsid w:val="00734DDD"/>
    <w:rPr>
      <w:sz w:val="24"/>
      <w:szCs w:val="24"/>
      <w:lang w:eastAsia="en-US"/>
    </w:rPr>
  </w:style>
  <w:style w:type="paragraph" w:customStyle="1" w:styleId="Ad">
    <w:name w:val="Ad"/>
    <w:basedOn w:val="Navaden"/>
    <w:autoRedefine/>
    <w:rsid w:val="00734DDD"/>
    <w:pPr>
      <w:tabs>
        <w:tab w:val="num" w:pos="789"/>
      </w:tabs>
      <w:spacing w:line="240" w:lineRule="auto"/>
      <w:ind w:left="789" w:hanging="432"/>
    </w:pPr>
    <w:rPr>
      <w:rFonts w:cs="Arial"/>
      <w:color w:val="000000"/>
      <w:szCs w:val="20"/>
      <w:lang w:eastAsia="sl-SI"/>
    </w:rPr>
  </w:style>
  <w:style w:type="paragraph" w:customStyle="1" w:styleId="p">
    <w:name w:val="p"/>
    <w:basedOn w:val="Navaden"/>
    <w:rsid w:val="00734DDD"/>
    <w:pPr>
      <w:spacing w:before="48" w:after="12" w:line="240" w:lineRule="auto"/>
      <w:ind w:left="12" w:right="12" w:firstLine="240"/>
      <w:jc w:val="both"/>
    </w:pPr>
    <w:rPr>
      <w:rFonts w:cs="Arial"/>
      <w:color w:val="222222"/>
      <w:sz w:val="22"/>
      <w:szCs w:val="22"/>
      <w:lang w:eastAsia="sl-SI"/>
    </w:rPr>
  </w:style>
  <w:style w:type="paragraph" w:customStyle="1" w:styleId="Barvniseznampoudarek11">
    <w:name w:val="Barvni seznam – poudarek 11"/>
    <w:basedOn w:val="Navaden"/>
    <w:qFormat/>
    <w:rsid w:val="00734DDD"/>
    <w:pPr>
      <w:spacing w:line="240" w:lineRule="auto"/>
      <w:ind w:left="708"/>
    </w:pPr>
    <w:rPr>
      <w:rFonts w:ascii="Times New Roman" w:hAnsi="Times New Roman"/>
      <w:sz w:val="24"/>
      <w:szCs w:val="20"/>
      <w:lang w:eastAsia="en-GB"/>
    </w:rPr>
  </w:style>
  <w:style w:type="paragraph" w:customStyle="1" w:styleId="Odstavekseznama1">
    <w:name w:val="Odstavek seznama1"/>
    <w:basedOn w:val="Navaden"/>
    <w:qFormat/>
    <w:rsid w:val="00734DDD"/>
    <w:pPr>
      <w:spacing w:after="200" w:line="276" w:lineRule="auto"/>
      <w:ind w:left="720"/>
      <w:contextualSpacing/>
    </w:pPr>
    <w:rPr>
      <w:rFonts w:ascii="Calibri" w:eastAsia="Calibri" w:hAnsi="Calibri"/>
      <w:sz w:val="22"/>
      <w:szCs w:val="22"/>
    </w:rPr>
  </w:style>
  <w:style w:type="paragraph" w:customStyle="1" w:styleId="Text2">
    <w:name w:val="Text 2"/>
    <w:basedOn w:val="Navaden"/>
    <w:rsid w:val="00734DDD"/>
    <w:pPr>
      <w:tabs>
        <w:tab w:val="left" w:pos="2302"/>
      </w:tabs>
      <w:spacing w:after="240" w:line="240" w:lineRule="auto"/>
      <w:ind w:left="1202"/>
      <w:jc w:val="both"/>
    </w:pPr>
    <w:rPr>
      <w:rFonts w:ascii="Times New Roman" w:hAnsi="Times New Roman"/>
      <w:sz w:val="24"/>
      <w:szCs w:val="20"/>
      <w:lang w:val="en-GB"/>
    </w:rPr>
  </w:style>
  <w:style w:type="paragraph" w:customStyle="1" w:styleId="Text1">
    <w:name w:val="Text 1"/>
    <w:basedOn w:val="Navaden"/>
    <w:rsid w:val="00734DDD"/>
    <w:pPr>
      <w:spacing w:after="240" w:line="240" w:lineRule="auto"/>
      <w:ind w:left="482"/>
      <w:jc w:val="both"/>
    </w:pPr>
    <w:rPr>
      <w:rFonts w:ascii="Times New Roman" w:hAnsi="Times New Roman"/>
      <w:sz w:val="24"/>
      <w:szCs w:val="20"/>
      <w:lang w:val="en-GB"/>
    </w:rPr>
  </w:style>
  <w:style w:type="paragraph" w:customStyle="1" w:styleId="Text3">
    <w:name w:val="Text 3"/>
    <w:basedOn w:val="Navaden"/>
    <w:rsid w:val="00734DDD"/>
    <w:pPr>
      <w:tabs>
        <w:tab w:val="left" w:pos="2302"/>
      </w:tabs>
      <w:spacing w:after="240" w:line="240" w:lineRule="auto"/>
      <w:ind w:left="1202"/>
      <w:jc w:val="both"/>
    </w:pPr>
    <w:rPr>
      <w:rFonts w:ascii="Times New Roman" w:hAnsi="Times New Roman"/>
      <w:sz w:val="24"/>
      <w:szCs w:val="20"/>
      <w:lang w:val="en-GB"/>
    </w:rPr>
  </w:style>
  <w:style w:type="paragraph" w:customStyle="1" w:styleId="Header3">
    <w:name w:val="Header3"/>
    <w:basedOn w:val="Navaden"/>
    <w:rsid w:val="00734DDD"/>
    <w:pPr>
      <w:spacing w:line="240" w:lineRule="auto"/>
    </w:pPr>
    <w:rPr>
      <w:rFonts w:ascii="Times New Roman" w:hAnsi="Times New Roman"/>
      <w:sz w:val="24"/>
      <w:lang w:eastAsia="sl-SI"/>
    </w:rPr>
  </w:style>
  <w:style w:type="paragraph" w:customStyle="1" w:styleId="Slog1">
    <w:name w:val="Slog1"/>
    <w:basedOn w:val="Naslov"/>
    <w:rsid w:val="00734DDD"/>
    <w:pPr>
      <w:numPr>
        <w:numId w:val="7"/>
      </w:numPr>
      <w:spacing w:before="200" w:after="200"/>
      <w:ind w:left="0" w:firstLine="0"/>
      <w:jc w:val="both"/>
      <w:outlineLvl w:val="0"/>
    </w:pPr>
    <w:rPr>
      <w:rFonts w:ascii="Tahoma" w:hAnsi="Tahoma" w:cs="Tahoma"/>
      <w:b w:val="0"/>
      <w:bCs w:val="0"/>
      <w:kern w:val="28"/>
      <w:sz w:val="20"/>
      <w:szCs w:val="20"/>
      <w:lang w:val="sl-SI" w:eastAsia="en-US"/>
    </w:rPr>
  </w:style>
  <w:style w:type="paragraph" w:customStyle="1" w:styleId="SlogNaslov2">
    <w:name w:val="Slog Naslov 2"/>
    <w:basedOn w:val="Navaden"/>
    <w:rsid w:val="00734DDD"/>
    <w:pPr>
      <w:numPr>
        <w:numId w:val="8"/>
      </w:numPr>
      <w:spacing w:before="120" w:after="120" w:line="240" w:lineRule="auto"/>
    </w:pPr>
    <w:rPr>
      <w:rFonts w:ascii="Tahoma" w:hAnsi="Tahoma" w:cs="Tahoma"/>
      <w:b/>
      <w:szCs w:val="20"/>
      <w:lang w:eastAsia="sl-SI"/>
    </w:rPr>
  </w:style>
  <w:style w:type="paragraph" w:styleId="Oznaenseznam">
    <w:name w:val="List Bullet"/>
    <w:basedOn w:val="Navaden"/>
    <w:rsid w:val="00734DDD"/>
    <w:pPr>
      <w:numPr>
        <w:numId w:val="15"/>
      </w:numPr>
      <w:spacing w:before="120" w:after="120" w:line="240" w:lineRule="auto"/>
      <w:jc w:val="both"/>
    </w:pPr>
    <w:rPr>
      <w:rFonts w:ascii="Times New Roman" w:hAnsi="Times New Roman"/>
      <w:sz w:val="24"/>
      <w:lang w:val="en-GB" w:eastAsia="de-DE"/>
    </w:rPr>
  </w:style>
  <w:style w:type="paragraph" w:styleId="Oznaenseznam2">
    <w:name w:val="List Bullet 2"/>
    <w:basedOn w:val="Navaden"/>
    <w:rsid w:val="00734DDD"/>
    <w:pPr>
      <w:numPr>
        <w:numId w:val="17"/>
      </w:numPr>
      <w:spacing w:before="120" w:after="120" w:line="240" w:lineRule="auto"/>
      <w:jc w:val="both"/>
    </w:pPr>
    <w:rPr>
      <w:rFonts w:ascii="Times New Roman" w:hAnsi="Times New Roman"/>
      <w:sz w:val="24"/>
      <w:lang w:val="en-GB" w:eastAsia="de-DE"/>
    </w:rPr>
  </w:style>
  <w:style w:type="paragraph" w:styleId="Oznaenseznam3">
    <w:name w:val="List Bullet 3"/>
    <w:basedOn w:val="Navaden"/>
    <w:rsid w:val="00734DDD"/>
    <w:pPr>
      <w:numPr>
        <w:numId w:val="18"/>
      </w:numPr>
      <w:spacing w:before="120" w:after="120" w:line="240" w:lineRule="auto"/>
      <w:jc w:val="both"/>
    </w:pPr>
    <w:rPr>
      <w:rFonts w:ascii="Times New Roman" w:hAnsi="Times New Roman"/>
      <w:sz w:val="24"/>
      <w:lang w:val="en-GB" w:eastAsia="de-DE"/>
    </w:rPr>
  </w:style>
  <w:style w:type="paragraph" w:styleId="Oznaenseznam4">
    <w:name w:val="List Bullet 4"/>
    <w:basedOn w:val="Navaden"/>
    <w:rsid w:val="00734DDD"/>
    <w:pPr>
      <w:numPr>
        <w:numId w:val="19"/>
      </w:numPr>
      <w:spacing w:before="120" w:after="120" w:line="240" w:lineRule="auto"/>
      <w:jc w:val="both"/>
    </w:pPr>
    <w:rPr>
      <w:rFonts w:ascii="Times New Roman" w:hAnsi="Times New Roman"/>
      <w:sz w:val="24"/>
      <w:lang w:val="en-GB" w:eastAsia="de-DE"/>
    </w:rPr>
  </w:style>
  <w:style w:type="paragraph" w:styleId="Otevilenseznam">
    <w:name w:val="List Number"/>
    <w:basedOn w:val="Navaden"/>
    <w:rsid w:val="00734DDD"/>
    <w:pPr>
      <w:numPr>
        <w:numId w:val="30"/>
      </w:numPr>
      <w:spacing w:before="120" w:after="120" w:line="240" w:lineRule="auto"/>
      <w:jc w:val="both"/>
    </w:pPr>
    <w:rPr>
      <w:rFonts w:ascii="Times New Roman" w:hAnsi="Times New Roman"/>
      <w:sz w:val="24"/>
      <w:lang w:val="en-GB" w:eastAsia="de-DE"/>
    </w:rPr>
  </w:style>
  <w:style w:type="paragraph" w:styleId="Otevilenseznam2">
    <w:name w:val="List Number 2"/>
    <w:basedOn w:val="Navaden"/>
    <w:rsid w:val="00734DDD"/>
    <w:pPr>
      <w:numPr>
        <w:numId w:val="25"/>
      </w:numPr>
      <w:spacing w:before="120" w:after="120" w:line="240" w:lineRule="auto"/>
      <w:jc w:val="both"/>
    </w:pPr>
    <w:rPr>
      <w:rFonts w:ascii="Times New Roman" w:hAnsi="Times New Roman"/>
      <w:sz w:val="24"/>
      <w:lang w:val="en-GB" w:eastAsia="de-DE"/>
    </w:rPr>
  </w:style>
  <w:style w:type="paragraph" w:styleId="Otevilenseznam3">
    <w:name w:val="List Number 3"/>
    <w:basedOn w:val="Navaden"/>
    <w:rsid w:val="00734DDD"/>
    <w:pPr>
      <w:numPr>
        <w:numId w:val="26"/>
      </w:numPr>
      <w:spacing w:before="120" w:after="120" w:line="240" w:lineRule="auto"/>
      <w:jc w:val="both"/>
    </w:pPr>
    <w:rPr>
      <w:rFonts w:ascii="Times New Roman" w:hAnsi="Times New Roman"/>
      <w:sz w:val="24"/>
      <w:lang w:val="en-GB" w:eastAsia="de-DE"/>
    </w:rPr>
  </w:style>
  <w:style w:type="paragraph" w:styleId="Otevilenseznam4">
    <w:name w:val="List Number 4"/>
    <w:basedOn w:val="Navaden"/>
    <w:rsid w:val="00734DDD"/>
    <w:pPr>
      <w:numPr>
        <w:numId w:val="27"/>
      </w:numPr>
      <w:spacing w:before="120" w:after="120" w:line="240" w:lineRule="auto"/>
      <w:jc w:val="both"/>
    </w:pPr>
    <w:rPr>
      <w:rFonts w:ascii="Times New Roman" w:hAnsi="Times New Roman"/>
      <w:sz w:val="24"/>
      <w:lang w:val="en-GB" w:eastAsia="de-DE"/>
    </w:rPr>
  </w:style>
  <w:style w:type="paragraph" w:customStyle="1" w:styleId="Tiret0">
    <w:name w:val="Tiret 0"/>
    <w:basedOn w:val="Point0"/>
    <w:rsid w:val="00734DDD"/>
    <w:pPr>
      <w:numPr>
        <w:numId w:val="9"/>
      </w:numPr>
    </w:pPr>
  </w:style>
  <w:style w:type="paragraph" w:customStyle="1" w:styleId="Point0">
    <w:name w:val="Point 0"/>
    <w:basedOn w:val="Navaden"/>
    <w:rsid w:val="00734DDD"/>
    <w:pPr>
      <w:spacing w:before="120" w:after="120" w:line="240" w:lineRule="auto"/>
      <w:ind w:left="850" w:hanging="850"/>
      <w:jc w:val="both"/>
    </w:pPr>
    <w:rPr>
      <w:rFonts w:ascii="Times New Roman" w:hAnsi="Times New Roman"/>
      <w:sz w:val="24"/>
      <w:lang w:val="en-GB" w:eastAsia="de-DE"/>
    </w:rPr>
  </w:style>
  <w:style w:type="paragraph" w:customStyle="1" w:styleId="Tiret1">
    <w:name w:val="Tiret 1"/>
    <w:basedOn w:val="Point1"/>
    <w:rsid w:val="00734DDD"/>
    <w:pPr>
      <w:numPr>
        <w:numId w:val="10"/>
      </w:numPr>
    </w:pPr>
  </w:style>
  <w:style w:type="paragraph" w:customStyle="1" w:styleId="Point1">
    <w:name w:val="Point 1"/>
    <w:basedOn w:val="Navaden"/>
    <w:rsid w:val="00734DDD"/>
    <w:pPr>
      <w:spacing w:before="120" w:after="120" w:line="240" w:lineRule="auto"/>
      <w:ind w:left="1417" w:hanging="567"/>
      <w:jc w:val="both"/>
    </w:pPr>
    <w:rPr>
      <w:rFonts w:ascii="Times New Roman" w:hAnsi="Times New Roman"/>
      <w:sz w:val="24"/>
      <w:lang w:val="en-GB" w:eastAsia="de-DE"/>
    </w:rPr>
  </w:style>
  <w:style w:type="paragraph" w:customStyle="1" w:styleId="Tiret2">
    <w:name w:val="Tiret 2"/>
    <w:basedOn w:val="Point2"/>
    <w:rsid w:val="00734DDD"/>
    <w:pPr>
      <w:numPr>
        <w:numId w:val="11"/>
      </w:numPr>
    </w:pPr>
  </w:style>
  <w:style w:type="paragraph" w:customStyle="1" w:styleId="Point2">
    <w:name w:val="Point 2"/>
    <w:basedOn w:val="Navaden"/>
    <w:rsid w:val="00734DDD"/>
    <w:pPr>
      <w:spacing w:before="120" w:after="120" w:line="240" w:lineRule="auto"/>
      <w:ind w:left="1984" w:hanging="567"/>
      <w:jc w:val="both"/>
    </w:pPr>
    <w:rPr>
      <w:rFonts w:ascii="Times New Roman" w:hAnsi="Times New Roman"/>
      <w:sz w:val="24"/>
      <w:lang w:val="en-GB" w:eastAsia="de-DE"/>
    </w:rPr>
  </w:style>
  <w:style w:type="paragraph" w:customStyle="1" w:styleId="Tiret3">
    <w:name w:val="Tiret 3"/>
    <w:basedOn w:val="Point3"/>
    <w:rsid w:val="00734DDD"/>
    <w:pPr>
      <w:numPr>
        <w:numId w:val="12"/>
      </w:numPr>
    </w:pPr>
  </w:style>
  <w:style w:type="paragraph" w:customStyle="1" w:styleId="Point3">
    <w:name w:val="Point 3"/>
    <w:basedOn w:val="Navaden"/>
    <w:rsid w:val="00734DDD"/>
    <w:pPr>
      <w:spacing w:before="120" w:after="120" w:line="240" w:lineRule="auto"/>
      <w:ind w:left="2551" w:hanging="567"/>
      <w:jc w:val="both"/>
    </w:pPr>
    <w:rPr>
      <w:rFonts w:ascii="Times New Roman" w:hAnsi="Times New Roman"/>
      <w:sz w:val="24"/>
      <w:lang w:val="en-GB" w:eastAsia="de-DE"/>
    </w:rPr>
  </w:style>
  <w:style w:type="paragraph" w:customStyle="1" w:styleId="Tiret4">
    <w:name w:val="Tiret 4"/>
    <w:basedOn w:val="Point4"/>
    <w:rsid w:val="00734DDD"/>
    <w:pPr>
      <w:numPr>
        <w:numId w:val="13"/>
      </w:numPr>
    </w:pPr>
  </w:style>
  <w:style w:type="paragraph" w:customStyle="1" w:styleId="Point4">
    <w:name w:val="Point 4"/>
    <w:basedOn w:val="Navaden"/>
    <w:rsid w:val="00734DDD"/>
    <w:pPr>
      <w:spacing w:before="120" w:after="120" w:line="240" w:lineRule="auto"/>
      <w:ind w:left="3118" w:hanging="567"/>
      <w:jc w:val="both"/>
    </w:pPr>
    <w:rPr>
      <w:rFonts w:ascii="Times New Roman" w:hAnsi="Times New Roman"/>
      <w:sz w:val="24"/>
      <w:lang w:val="en-GB" w:eastAsia="de-DE"/>
    </w:rPr>
  </w:style>
  <w:style w:type="paragraph" w:customStyle="1" w:styleId="NumPar1">
    <w:name w:val="NumPar 1"/>
    <w:basedOn w:val="Navaden"/>
    <w:next w:val="Text1"/>
    <w:rsid w:val="00734DDD"/>
    <w:pPr>
      <w:numPr>
        <w:numId w:val="14"/>
      </w:numPr>
      <w:spacing w:before="120" w:after="120" w:line="240" w:lineRule="auto"/>
      <w:jc w:val="both"/>
    </w:pPr>
    <w:rPr>
      <w:rFonts w:ascii="Times New Roman" w:hAnsi="Times New Roman"/>
      <w:sz w:val="24"/>
      <w:lang w:val="en-GB" w:eastAsia="de-DE"/>
    </w:rPr>
  </w:style>
  <w:style w:type="paragraph" w:customStyle="1" w:styleId="NumPar2">
    <w:name w:val="NumPar 2"/>
    <w:basedOn w:val="Navaden"/>
    <w:next w:val="Text2"/>
    <w:rsid w:val="00734DDD"/>
    <w:pPr>
      <w:numPr>
        <w:ilvl w:val="1"/>
        <w:numId w:val="14"/>
      </w:numPr>
      <w:spacing w:before="120" w:after="120" w:line="240" w:lineRule="auto"/>
      <w:jc w:val="both"/>
    </w:pPr>
    <w:rPr>
      <w:rFonts w:ascii="Times New Roman" w:hAnsi="Times New Roman"/>
      <w:sz w:val="24"/>
      <w:lang w:val="en-GB" w:eastAsia="de-DE"/>
    </w:rPr>
  </w:style>
  <w:style w:type="paragraph" w:customStyle="1" w:styleId="NumPar3">
    <w:name w:val="NumPar 3"/>
    <w:basedOn w:val="Navaden"/>
    <w:next w:val="Text3"/>
    <w:rsid w:val="00734DDD"/>
    <w:pPr>
      <w:numPr>
        <w:ilvl w:val="2"/>
        <w:numId w:val="14"/>
      </w:numPr>
      <w:spacing w:before="120" w:after="120" w:line="240" w:lineRule="auto"/>
      <w:jc w:val="both"/>
    </w:pPr>
    <w:rPr>
      <w:rFonts w:ascii="Times New Roman" w:hAnsi="Times New Roman"/>
      <w:sz w:val="24"/>
      <w:lang w:val="en-GB" w:eastAsia="de-DE"/>
    </w:rPr>
  </w:style>
  <w:style w:type="paragraph" w:customStyle="1" w:styleId="NumPar4">
    <w:name w:val="NumPar 4"/>
    <w:basedOn w:val="Navaden"/>
    <w:next w:val="Text4"/>
    <w:rsid w:val="00734DDD"/>
    <w:pPr>
      <w:numPr>
        <w:ilvl w:val="3"/>
        <w:numId w:val="14"/>
      </w:numPr>
      <w:spacing w:before="120" w:after="120" w:line="240" w:lineRule="auto"/>
      <w:jc w:val="both"/>
    </w:pPr>
    <w:rPr>
      <w:rFonts w:ascii="Times New Roman" w:hAnsi="Times New Roman"/>
      <w:sz w:val="24"/>
      <w:lang w:val="en-GB" w:eastAsia="de-DE"/>
    </w:rPr>
  </w:style>
  <w:style w:type="paragraph" w:customStyle="1" w:styleId="Text4">
    <w:name w:val="Text 4"/>
    <w:basedOn w:val="Navaden"/>
    <w:rsid w:val="00734DDD"/>
    <w:pPr>
      <w:spacing w:before="120" w:after="120" w:line="240" w:lineRule="auto"/>
      <w:ind w:left="850"/>
      <w:jc w:val="both"/>
    </w:pPr>
    <w:rPr>
      <w:rFonts w:ascii="Times New Roman" w:hAnsi="Times New Roman"/>
      <w:sz w:val="24"/>
      <w:lang w:val="en-GB" w:eastAsia="de-DE"/>
    </w:rPr>
  </w:style>
  <w:style w:type="paragraph" w:customStyle="1" w:styleId="ListBullet1">
    <w:name w:val="List Bullet 1"/>
    <w:basedOn w:val="Navaden"/>
    <w:rsid w:val="00734DDD"/>
    <w:pPr>
      <w:numPr>
        <w:numId w:val="16"/>
      </w:numPr>
      <w:spacing w:before="120" w:after="120" w:line="240" w:lineRule="auto"/>
      <w:jc w:val="both"/>
    </w:pPr>
    <w:rPr>
      <w:rFonts w:ascii="Times New Roman" w:hAnsi="Times New Roman"/>
      <w:sz w:val="24"/>
      <w:lang w:val="en-GB" w:eastAsia="de-DE"/>
    </w:rPr>
  </w:style>
  <w:style w:type="paragraph" w:customStyle="1" w:styleId="ListDash">
    <w:name w:val="List Dash"/>
    <w:basedOn w:val="Navaden"/>
    <w:rsid w:val="00734DDD"/>
    <w:pPr>
      <w:numPr>
        <w:numId w:val="20"/>
      </w:numPr>
      <w:spacing w:before="120" w:after="120" w:line="240" w:lineRule="auto"/>
      <w:jc w:val="both"/>
    </w:pPr>
    <w:rPr>
      <w:rFonts w:ascii="Times New Roman" w:hAnsi="Times New Roman"/>
      <w:sz w:val="24"/>
      <w:lang w:val="en-GB" w:eastAsia="de-DE"/>
    </w:rPr>
  </w:style>
  <w:style w:type="paragraph" w:customStyle="1" w:styleId="ListDash1">
    <w:name w:val="List Dash 1"/>
    <w:basedOn w:val="Navaden"/>
    <w:rsid w:val="00734DDD"/>
    <w:pPr>
      <w:numPr>
        <w:numId w:val="21"/>
      </w:numPr>
      <w:spacing w:before="120" w:after="120" w:line="240" w:lineRule="auto"/>
      <w:jc w:val="both"/>
    </w:pPr>
    <w:rPr>
      <w:rFonts w:ascii="Times New Roman" w:hAnsi="Times New Roman"/>
      <w:sz w:val="24"/>
      <w:lang w:val="en-GB" w:eastAsia="de-DE"/>
    </w:rPr>
  </w:style>
  <w:style w:type="paragraph" w:customStyle="1" w:styleId="ListDash2">
    <w:name w:val="List Dash 2"/>
    <w:basedOn w:val="Navaden"/>
    <w:rsid w:val="00734DDD"/>
    <w:pPr>
      <w:numPr>
        <w:numId w:val="22"/>
      </w:numPr>
      <w:spacing w:before="120" w:after="120" w:line="240" w:lineRule="auto"/>
      <w:jc w:val="both"/>
    </w:pPr>
    <w:rPr>
      <w:rFonts w:ascii="Times New Roman" w:hAnsi="Times New Roman"/>
      <w:sz w:val="24"/>
      <w:lang w:val="en-GB" w:eastAsia="de-DE"/>
    </w:rPr>
  </w:style>
  <w:style w:type="paragraph" w:customStyle="1" w:styleId="ListDash3">
    <w:name w:val="List Dash 3"/>
    <w:basedOn w:val="Navaden"/>
    <w:rsid w:val="00734DDD"/>
    <w:pPr>
      <w:numPr>
        <w:numId w:val="23"/>
      </w:numPr>
      <w:spacing w:before="120" w:after="120" w:line="240" w:lineRule="auto"/>
      <w:jc w:val="both"/>
    </w:pPr>
    <w:rPr>
      <w:rFonts w:ascii="Times New Roman" w:hAnsi="Times New Roman"/>
      <w:sz w:val="24"/>
      <w:lang w:val="en-GB" w:eastAsia="de-DE"/>
    </w:rPr>
  </w:style>
  <w:style w:type="paragraph" w:customStyle="1" w:styleId="ListDash4">
    <w:name w:val="List Dash 4"/>
    <w:basedOn w:val="Navaden"/>
    <w:rsid w:val="00734DDD"/>
    <w:pPr>
      <w:numPr>
        <w:numId w:val="24"/>
      </w:numPr>
      <w:spacing w:before="120" w:after="120" w:line="240" w:lineRule="auto"/>
      <w:jc w:val="both"/>
    </w:pPr>
    <w:rPr>
      <w:rFonts w:ascii="Times New Roman" w:hAnsi="Times New Roman"/>
      <w:sz w:val="24"/>
      <w:lang w:val="en-GB" w:eastAsia="de-DE"/>
    </w:rPr>
  </w:style>
  <w:style w:type="paragraph" w:customStyle="1" w:styleId="ListNumber1">
    <w:name w:val="List Number 1"/>
    <w:basedOn w:val="Text1"/>
    <w:rsid w:val="00734DDD"/>
    <w:pPr>
      <w:numPr>
        <w:numId w:val="29"/>
      </w:numPr>
      <w:spacing w:before="120" w:after="120"/>
    </w:pPr>
    <w:rPr>
      <w:szCs w:val="24"/>
      <w:lang w:eastAsia="de-DE"/>
    </w:rPr>
  </w:style>
  <w:style w:type="paragraph" w:customStyle="1" w:styleId="ListNumberLevel2">
    <w:name w:val="List Number (Level 2)"/>
    <w:basedOn w:val="Navaden"/>
    <w:rsid w:val="00734DDD"/>
    <w:pPr>
      <w:numPr>
        <w:ilvl w:val="1"/>
        <w:numId w:val="30"/>
      </w:numPr>
      <w:spacing w:before="120" w:after="120" w:line="240" w:lineRule="auto"/>
      <w:jc w:val="both"/>
    </w:pPr>
    <w:rPr>
      <w:rFonts w:ascii="Times New Roman" w:hAnsi="Times New Roman"/>
      <w:sz w:val="24"/>
      <w:lang w:val="en-GB" w:eastAsia="de-DE"/>
    </w:rPr>
  </w:style>
  <w:style w:type="paragraph" w:customStyle="1" w:styleId="ListNumber1Level2">
    <w:name w:val="List Number 1 (Level 2)"/>
    <w:basedOn w:val="Text1"/>
    <w:rsid w:val="00734DDD"/>
    <w:pPr>
      <w:numPr>
        <w:ilvl w:val="1"/>
        <w:numId w:val="29"/>
      </w:numPr>
      <w:spacing w:before="120" w:after="120"/>
    </w:pPr>
    <w:rPr>
      <w:szCs w:val="24"/>
      <w:lang w:eastAsia="de-DE"/>
    </w:rPr>
  </w:style>
  <w:style w:type="paragraph" w:customStyle="1" w:styleId="ListNumber2Level2">
    <w:name w:val="List Number 2 (Level 2)"/>
    <w:basedOn w:val="Text2"/>
    <w:rsid w:val="00734DDD"/>
    <w:pPr>
      <w:numPr>
        <w:ilvl w:val="1"/>
        <w:numId w:val="25"/>
      </w:numPr>
      <w:tabs>
        <w:tab w:val="clear" w:pos="2302"/>
      </w:tabs>
      <w:spacing w:before="120" w:after="120"/>
    </w:pPr>
    <w:rPr>
      <w:szCs w:val="24"/>
      <w:lang w:eastAsia="de-DE"/>
    </w:rPr>
  </w:style>
  <w:style w:type="paragraph" w:customStyle="1" w:styleId="ListNumber3Level2">
    <w:name w:val="List Number 3 (Level 2)"/>
    <w:basedOn w:val="Text3"/>
    <w:rsid w:val="00734DDD"/>
    <w:pPr>
      <w:numPr>
        <w:ilvl w:val="1"/>
        <w:numId w:val="26"/>
      </w:numPr>
      <w:tabs>
        <w:tab w:val="clear" w:pos="2302"/>
      </w:tabs>
      <w:spacing w:before="120" w:after="120"/>
    </w:pPr>
    <w:rPr>
      <w:szCs w:val="24"/>
      <w:lang w:eastAsia="de-DE"/>
    </w:rPr>
  </w:style>
  <w:style w:type="paragraph" w:customStyle="1" w:styleId="ListNumber4Level2">
    <w:name w:val="List Number 4 (Level 2)"/>
    <w:basedOn w:val="Text4"/>
    <w:rsid w:val="00734DDD"/>
    <w:pPr>
      <w:numPr>
        <w:ilvl w:val="1"/>
        <w:numId w:val="27"/>
      </w:numPr>
    </w:pPr>
  </w:style>
  <w:style w:type="paragraph" w:customStyle="1" w:styleId="ListNumberLevel3">
    <w:name w:val="List Number (Level 3)"/>
    <w:basedOn w:val="Navaden"/>
    <w:rsid w:val="00734DDD"/>
    <w:pPr>
      <w:numPr>
        <w:ilvl w:val="2"/>
        <w:numId w:val="30"/>
      </w:numPr>
      <w:spacing w:before="120" w:after="120" w:line="240" w:lineRule="auto"/>
      <w:jc w:val="both"/>
    </w:pPr>
    <w:rPr>
      <w:rFonts w:ascii="Times New Roman" w:hAnsi="Times New Roman"/>
      <w:sz w:val="24"/>
      <w:lang w:val="en-GB" w:eastAsia="de-DE"/>
    </w:rPr>
  </w:style>
  <w:style w:type="paragraph" w:customStyle="1" w:styleId="ListNumber1Level3">
    <w:name w:val="List Number 1 (Level 3)"/>
    <w:basedOn w:val="Text1"/>
    <w:rsid w:val="00734DDD"/>
    <w:pPr>
      <w:numPr>
        <w:ilvl w:val="2"/>
        <w:numId w:val="29"/>
      </w:numPr>
      <w:spacing w:before="120" w:after="120"/>
    </w:pPr>
    <w:rPr>
      <w:szCs w:val="24"/>
      <w:lang w:eastAsia="de-DE"/>
    </w:rPr>
  </w:style>
  <w:style w:type="paragraph" w:customStyle="1" w:styleId="ListNumber2Level3">
    <w:name w:val="List Number 2 (Level 3)"/>
    <w:basedOn w:val="Text2"/>
    <w:rsid w:val="00734DDD"/>
    <w:pPr>
      <w:numPr>
        <w:ilvl w:val="2"/>
        <w:numId w:val="25"/>
      </w:numPr>
      <w:tabs>
        <w:tab w:val="clear" w:pos="2302"/>
      </w:tabs>
      <w:spacing w:before="120" w:after="120"/>
    </w:pPr>
    <w:rPr>
      <w:szCs w:val="24"/>
      <w:lang w:eastAsia="de-DE"/>
    </w:rPr>
  </w:style>
  <w:style w:type="paragraph" w:customStyle="1" w:styleId="ListNumber3Level3">
    <w:name w:val="List Number 3 (Level 3)"/>
    <w:basedOn w:val="Text3"/>
    <w:rsid w:val="00734DDD"/>
    <w:pPr>
      <w:numPr>
        <w:ilvl w:val="2"/>
        <w:numId w:val="26"/>
      </w:numPr>
      <w:tabs>
        <w:tab w:val="clear" w:pos="2302"/>
      </w:tabs>
      <w:spacing w:before="120" w:after="120"/>
    </w:pPr>
    <w:rPr>
      <w:szCs w:val="24"/>
      <w:lang w:eastAsia="de-DE"/>
    </w:rPr>
  </w:style>
  <w:style w:type="paragraph" w:customStyle="1" w:styleId="ListNumber4Level3">
    <w:name w:val="List Number 4 (Level 3)"/>
    <w:basedOn w:val="Text4"/>
    <w:rsid w:val="00734DDD"/>
    <w:pPr>
      <w:numPr>
        <w:ilvl w:val="2"/>
        <w:numId w:val="27"/>
      </w:numPr>
    </w:pPr>
  </w:style>
  <w:style w:type="paragraph" w:customStyle="1" w:styleId="ListNumberLevel4">
    <w:name w:val="List Number (Level 4)"/>
    <w:basedOn w:val="Navaden"/>
    <w:rsid w:val="00734DDD"/>
    <w:pPr>
      <w:numPr>
        <w:ilvl w:val="3"/>
        <w:numId w:val="30"/>
      </w:numPr>
      <w:spacing w:before="120" w:after="120" w:line="240" w:lineRule="auto"/>
      <w:jc w:val="both"/>
    </w:pPr>
    <w:rPr>
      <w:rFonts w:ascii="Times New Roman" w:hAnsi="Times New Roman"/>
      <w:sz w:val="24"/>
      <w:lang w:val="en-GB" w:eastAsia="de-DE"/>
    </w:rPr>
  </w:style>
  <w:style w:type="paragraph" w:customStyle="1" w:styleId="ListNumber1Level4">
    <w:name w:val="List Number 1 (Level 4)"/>
    <w:basedOn w:val="Text1"/>
    <w:rsid w:val="00734DDD"/>
    <w:pPr>
      <w:numPr>
        <w:ilvl w:val="3"/>
        <w:numId w:val="29"/>
      </w:numPr>
      <w:spacing w:before="120" w:after="120"/>
    </w:pPr>
    <w:rPr>
      <w:szCs w:val="24"/>
      <w:lang w:eastAsia="de-DE"/>
    </w:rPr>
  </w:style>
  <w:style w:type="paragraph" w:customStyle="1" w:styleId="ListNumber2Level4">
    <w:name w:val="List Number 2 (Level 4)"/>
    <w:basedOn w:val="Text2"/>
    <w:rsid w:val="00734DDD"/>
    <w:pPr>
      <w:numPr>
        <w:ilvl w:val="3"/>
        <w:numId w:val="25"/>
      </w:numPr>
      <w:tabs>
        <w:tab w:val="clear" w:pos="2302"/>
      </w:tabs>
      <w:spacing w:before="120" w:after="120"/>
    </w:pPr>
    <w:rPr>
      <w:szCs w:val="24"/>
      <w:lang w:eastAsia="de-DE"/>
    </w:rPr>
  </w:style>
  <w:style w:type="paragraph" w:customStyle="1" w:styleId="ListNumber3Level4">
    <w:name w:val="List Number 3 (Level 4)"/>
    <w:basedOn w:val="Text3"/>
    <w:rsid w:val="00734DDD"/>
    <w:pPr>
      <w:numPr>
        <w:ilvl w:val="3"/>
        <w:numId w:val="26"/>
      </w:numPr>
      <w:tabs>
        <w:tab w:val="clear" w:pos="2302"/>
      </w:tabs>
      <w:spacing w:before="120" w:after="120"/>
    </w:pPr>
    <w:rPr>
      <w:szCs w:val="24"/>
      <w:lang w:eastAsia="de-DE"/>
    </w:rPr>
  </w:style>
  <w:style w:type="paragraph" w:customStyle="1" w:styleId="ListNumber4Level4">
    <w:name w:val="List Number 4 (Level 4)"/>
    <w:basedOn w:val="Text4"/>
    <w:rsid w:val="00734DDD"/>
    <w:pPr>
      <w:numPr>
        <w:ilvl w:val="3"/>
        <w:numId w:val="27"/>
      </w:numPr>
    </w:pPr>
  </w:style>
  <w:style w:type="paragraph" w:customStyle="1" w:styleId="Considrant">
    <w:name w:val="Considérant"/>
    <w:basedOn w:val="Navaden"/>
    <w:rsid w:val="00734DDD"/>
    <w:pPr>
      <w:numPr>
        <w:numId w:val="28"/>
      </w:numPr>
      <w:spacing w:before="120" w:after="120" w:line="240" w:lineRule="auto"/>
      <w:jc w:val="both"/>
    </w:pPr>
    <w:rPr>
      <w:rFonts w:ascii="Times New Roman" w:hAnsi="Times New Roman"/>
      <w:sz w:val="24"/>
      <w:lang w:val="en-GB" w:eastAsia="de-DE"/>
    </w:rPr>
  </w:style>
  <w:style w:type="paragraph" w:customStyle="1" w:styleId="SlogNaslov1Tahoma10ptNeKrepko">
    <w:name w:val="Slog Naslov 1 + Tahoma 10 pt Ne Krepko"/>
    <w:basedOn w:val="Naslov1"/>
    <w:autoRedefine/>
    <w:rsid w:val="00734DDD"/>
    <w:pPr>
      <w:spacing w:after="240" w:line="240" w:lineRule="auto"/>
      <w:ind w:left="0" w:firstLine="0"/>
    </w:pPr>
    <w:rPr>
      <w:rFonts w:ascii="Tahoma" w:hAnsi="Tahoma" w:cs="Tahoma"/>
      <w:b w:val="0"/>
      <w:bCs/>
      <w:i/>
      <w:sz w:val="20"/>
      <w:szCs w:val="20"/>
    </w:rPr>
  </w:style>
  <w:style w:type="paragraph" w:customStyle="1" w:styleId="ManualHeading1">
    <w:name w:val="Manual Heading 1"/>
    <w:basedOn w:val="Navaden"/>
    <w:next w:val="Text1"/>
    <w:rsid w:val="00734DDD"/>
    <w:pPr>
      <w:keepNext/>
      <w:tabs>
        <w:tab w:val="left" w:pos="850"/>
      </w:tabs>
      <w:spacing w:before="360" w:after="120" w:line="240" w:lineRule="auto"/>
      <w:ind w:left="850" w:hanging="850"/>
      <w:jc w:val="both"/>
      <w:outlineLvl w:val="0"/>
    </w:pPr>
    <w:rPr>
      <w:rFonts w:ascii="Times New Roman" w:hAnsi="Times New Roman"/>
      <w:b/>
      <w:smallCaps/>
      <w:sz w:val="24"/>
      <w:lang w:val="en-GB" w:eastAsia="de-DE"/>
    </w:rPr>
  </w:style>
  <w:style w:type="paragraph" w:customStyle="1" w:styleId="ManualHeading2">
    <w:name w:val="Manual Heading 2"/>
    <w:basedOn w:val="Navaden"/>
    <w:next w:val="Text2"/>
    <w:rsid w:val="00734DDD"/>
    <w:pPr>
      <w:keepNext/>
      <w:tabs>
        <w:tab w:val="left" w:pos="850"/>
      </w:tabs>
      <w:spacing w:before="120" w:after="120" w:line="240" w:lineRule="auto"/>
      <w:ind w:left="850" w:hanging="850"/>
      <w:jc w:val="both"/>
      <w:outlineLvl w:val="1"/>
    </w:pPr>
    <w:rPr>
      <w:rFonts w:ascii="Times New Roman" w:hAnsi="Times New Roman"/>
      <w:b/>
      <w:sz w:val="24"/>
      <w:lang w:val="en-GB" w:eastAsia="de-DE"/>
    </w:rPr>
  </w:style>
  <w:style w:type="paragraph" w:customStyle="1" w:styleId="ManualHeading3">
    <w:name w:val="Manual Heading 3"/>
    <w:basedOn w:val="Navaden"/>
    <w:next w:val="Text3"/>
    <w:rsid w:val="00734DDD"/>
    <w:pPr>
      <w:keepNext/>
      <w:tabs>
        <w:tab w:val="left" w:pos="850"/>
      </w:tabs>
      <w:spacing w:before="120" w:after="120" w:line="240" w:lineRule="auto"/>
      <w:ind w:left="850" w:hanging="850"/>
      <w:jc w:val="both"/>
      <w:outlineLvl w:val="2"/>
    </w:pPr>
    <w:rPr>
      <w:rFonts w:ascii="Times New Roman" w:hAnsi="Times New Roman"/>
      <w:i/>
      <w:sz w:val="24"/>
      <w:lang w:val="en-GB" w:eastAsia="de-DE"/>
    </w:rPr>
  </w:style>
  <w:style w:type="paragraph" w:customStyle="1" w:styleId="QuotedText">
    <w:name w:val="Quoted Text"/>
    <w:basedOn w:val="Navaden"/>
    <w:rsid w:val="00734DDD"/>
    <w:pPr>
      <w:spacing w:before="120" w:after="120" w:line="240" w:lineRule="auto"/>
      <w:ind w:left="1417"/>
      <w:jc w:val="both"/>
    </w:pPr>
    <w:rPr>
      <w:rFonts w:ascii="Times New Roman" w:hAnsi="Times New Roman"/>
      <w:sz w:val="24"/>
      <w:lang w:val="en-GB" w:eastAsia="de-DE"/>
    </w:rPr>
  </w:style>
  <w:style w:type="paragraph" w:customStyle="1" w:styleId="ManualHeading4">
    <w:name w:val="Manual Heading 4"/>
    <w:basedOn w:val="Navaden"/>
    <w:next w:val="Text4"/>
    <w:rsid w:val="00734DDD"/>
    <w:pPr>
      <w:keepNext/>
      <w:tabs>
        <w:tab w:val="left" w:pos="850"/>
      </w:tabs>
      <w:spacing w:before="120" w:after="120" w:line="240" w:lineRule="auto"/>
      <w:ind w:left="850" w:hanging="850"/>
      <w:jc w:val="both"/>
      <w:outlineLvl w:val="3"/>
    </w:pPr>
    <w:rPr>
      <w:rFonts w:ascii="Times New Roman" w:hAnsi="Times New Roman"/>
      <w:sz w:val="24"/>
      <w:lang w:val="en-GB" w:eastAsia="de-DE"/>
    </w:rPr>
  </w:style>
  <w:style w:type="paragraph" w:customStyle="1" w:styleId="alinea1">
    <w:name w:val="alinea1"/>
    <w:basedOn w:val="Navaden"/>
    <w:rsid w:val="00734DDD"/>
    <w:pPr>
      <w:numPr>
        <w:numId w:val="31"/>
      </w:numPr>
      <w:spacing w:before="240" w:line="240" w:lineRule="auto"/>
      <w:ind w:left="357" w:right="96" w:hanging="357"/>
    </w:pPr>
    <w:rPr>
      <w:rFonts w:cs="Arial"/>
      <w:color w:val="000000"/>
      <w:szCs w:val="20"/>
      <w:lang w:val="en-GB" w:eastAsia="sl-SI"/>
    </w:rPr>
  </w:style>
  <w:style w:type="paragraph" w:customStyle="1" w:styleId="alineja">
    <w:name w:val="alineja"/>
    <w:basedOn w:val="Navaden"/>
    <w:rsid w:val="00734DDD"/>
    <w:pPr>
      <w:numPr>
        <w:numId w:val="32"/>
      </w:numPr>
      <w:spacing w:after="120" w:line="240" w:lineRule="auto"/>
    </w:pPr>
    <w:rPr>
      <w:rFonts w:cs="Arial"/>
      <w:color w:val="000000"/>
      <w:szCs w:val="20"/>
      <w:lang w:eastAsia="sl-SI"/>
    </w:rPr>
  </w:style>
  <w:style w:type="paragraph" w:customStyle="1" w:styleId="Telobesedilal">
    <w:name w:val="Telo besedilal"/>
    <w:basedOn w:val="Navaden"/>
    <w:autoRedefine/>
    <w:rsid w:val="00734DDD"/>
    <w:pPr>
      <w:spacing w:line="240" w:lineRule="auto"/>
    </w:pPr>
    <w:rPr>
      <w:rFonts w:cs="Arial"/>
      <w:color w:val="000000"/>
      <w:szCs w:val="20"/>
      <w:lang w:eastAsia="sl-SI"/>
    </w:rPr>
  </w:style>
  <w:style w:type="paragraph" w:customStyle="1" w:styleId="alinea3">
    <w:name w:val="alinea3"/>
    <w:basedOn w:val="Navaden"/>
    <w:autoRedefine/>
    <w:rsid w:val="00734DDD"/>
    <w:pPr>
      <w:numPr>
        <w:numId w:val="6"/>
      </w:numPr>
      <w:spacing w:line="240" w:lineRule="auto"/>
    </w:pPr>
    <w:rPr>
      <w:rFonts w:cs="Arial"/>
      <w:b/>
      <w:bCs/>
      <w:color w:val="000000"/>
      <w:szCs w:val="20"/>
      <w:lang w:eastAsia="sl-SI"/>
    </w:rPr>
  </w:style>
  <w:style w:type="paragraph" w:customStyle="1" w:styleId="Ad1">
    <w:name w:val="Ad1"/>
    <w:basedOn w:val="Navaden"/>
    <w:autoRedefine/>
    <w:rsid w:val="00734DDD"/>
    <w:pPr>
      <w:numPr>
        <w:numId w:val="4"/>
      </w:numPr>
      <w:tabs>
        <w:tab w:val="num" w:pos="933"/>
      </w:tabs>
      <w:spacing w:line="240" w:lineRule="auto"/>
      <w:ind w:left="933" w:hanging="576"/>
    </w:pPr>
    <w:rPr>
      <w:rFonts w:cs="Arial"/>
      <w:color w:val="000000"/>
      <w:szCs w:val="20"/>
      <w:u w:val="single"/>
      <w:lang w:eastAsia="sl-SI"/>
    </w:rPr>
  </w:style>
  <w:style w:type="paragraph" w:customStyle="1" w:styleId="NavadenAriel10">
    <w:name w:val="Navaden Ariel 10"/>
    <w:basedOn w:val="Navaden"/>
    <w:rsid w:val="00734DDD"/>
    <w:pPr>
      <w:spacing w:line="240" w:lineRule="auto"/>
    </w:pPr>
    <w:rPr>
      <w:rFonts w:cs="Arial"/>
      <w:b/>
      <w:szCs w:val="20"/>
      <w:lang w:val="pl-PL" w:eastAsia="sl-SI"/>
    </w:rPr>
  </w:style>
  <w:style w:type="paragraph" w:customStyle="1" w:styleId="NavadenAriel10leee">
    <w:name w:val="Navaden Ariel 10 ležeče"/>
    <w:basedOn w:val="Navaden"/>
    <w:rsid w:val="00734DDD"/>
    <w:pPr>
      <w:spacing w:line="240" w:lineRule="auto"/>
    </w:pPr>
    <w:rPr>
      <w:rFonts w:cs="Arial"/>
      <w:i/>
      <w:szCs w:val="20"/>
      <w:lang w:val="de-DE" w:eastAsia="sl-SI"/>
    </w:rPr>
  </w:style>
  <w:style w:type="paragraph" w:customStyle="1" w:styleId="2">
    <w:name w:val="2"/>
    <w:basedOn w:val="Pripombabesedilo"/>
    <w:next w:val="Pripombabesedilo"/>
    <w:rsid w:val="00734DDD"/>
    <w:pPr>
      <w:spacing w:line="240" w:lineRule="auto"/>
    </w:pPr>
    <w:rPr>
      <w:rFonts w:ascii="Times New Roman" w:hAnsi="Times New Roman"/>
      <w:b/>
      <w:bCs/>
    </w:rPr>
  </w:style>
  <w:style w:type="numbering" w:customStyle="1" w:styleId="Brezseznama11">
    <w:name w:val="Brez seznama11"/>
    <w:next w:val="Brezseznama"/>
    <w:semiHidden/>
    <w:rsid w:val="00734DDD"/>
  </w:style>
  <w:style w:type="paragraph" w:customStyle="1" w:styleId="Revizija1">
    <w:name w:val="Revizija1"/>
    <w:hidden/>
    <w:semiHidden/>
    <w:rsid w:val="00734DDD"/>
    <w:rPr>
      <w:rFonts w:eastAsia="Calibri"/>
      <w:sz w:val="24"/>
      <w:szCs w:val="24"/>
    </w:rPr>
  </w:style>
  <w:style w:type="paragraph" w:customStyle="1" w:styleId="Normal1">
    <w:name w:val="Normal1"/>
    <w:rsid w:val="00734DDD"/>
    <w:rPr>
      <w:rFonts w:ascii="Arial" w:eastAsia="Calibri" w:hAnsi="Arial" w:cs="Arial"/>
      <w:b/>
      <w:bCs/>
      <w:lang w:val="de-DE"/>
    </w:rPr>
  </w:style>
  <w:style w:type="paragraph" w:styleId="Navaden-zamik">
    <w:name w:val="Normal Indent"/>
    <w:basedOn w:val="Navaden"/>
    <w:rsid w:val="00734DDD"/>
    <w:pPr>
      <w:spacing w:after="240" w:line="240" w:lineRule="auto"/>
      <w:ind w:left="720"/>
      <w:jc w:val="both"/>
    </w:pPr>
    <w:rPr>
      <w:rFonts w:ascii="Times New Roman" w:eastAsia="Calibri" w:hAnsi="Times New Roman"/>
      <w:sz w:val="24"/>
    </w:rPr>
  </w:style>
  <w:style w:type="paragraph" w:customStyle="1" w:styleId="CharCharChar1CharCharZnakZnakCharCharZnakZnakCharCharZnakCharCharZnakZnak">
    <w:name w:val="Char Char Char1 Char Char Znak Znak Char Char Znak Znak Char Char Znak Char Char Znak Znak"/>
    <w:basedOn w:val="Navaden"/>
    <w:rsid w:val="00734DDD"/>
    <w:pPr>
      <w:spacing w:after="160" w:line="240" w:lineRule="exact"/>
    </w:pPr>
    <w:rPr>
      <w:rFonts w:ascii="Times New Roman" w:eastAsia="Calibri" w:hAnsi="Times New Roman"/>
      <w:noProof/>
      <w:color w:val="000000"/>
      <w:szCs w:val="20"/>
      <w:lang w:eastAsia="sl-SI"/>
    </w:rPr>
  </w:style>
  <w:style w:type="paragraph" w:customStyle="1" w:styleId="Style6">
    <w:name w:val="Style6"/>
    <w:basedOn w:val="Navaden"/>
    <w:rsid w:val="00734DDD"/>
    <w:pPr>
      <w:widowControl w:val="0"/>
      <w:autoSpaceDE w:val="0"/>
      <w:autoSpaceDN w:val="0"/>
      <w:adjustRightInd w:val="0"/>
      <w:spacing w:line="230" w:lineRule="exact"/>
      <w:jc w:val="both"/>
    </w:pPr>
    <w:rPr>
      <w:rFonts w:eastAsia="Calibri" w:cs="Arial"/>
      <w:sz w:val="24"/>
      <w:lang w:eastAsia="sl-SI"/>
    </w:rPr>
  </w:style>
  <w:style w:type="character" w:customStyle="1" w:styleId="FontStyle52">
    <w:name w:val="Font Style52"/>
    <w:rsid w:val="00734DDD"/>
    <w:rPr>
      <w:rFonts w:ascii="Arial" w:hAnsi="Arial"/>
      <w:sz w:val="20"/>
    </w:rPr>
  </w:style>
  <w:style w:type="character" w:customStyle="1" w:styleId="FontStyle110">
    <w:name w:val="Font Style110"/>
    <w:rsid w:val="00734DDD"/>
    <w:rPr>
      <w:rFonts w:ascii="Times New Roman" w:hAnsi="Times New Roman"/>
      <w:i/>
      <w:sz w:val="22"/>
    </w:rPr>
  </w:style>
  <w:style w:type="paragraph" w:customStyle="1" w:styleId="CharCharChar1">
    <w:name w:val="Char Char Char1"/>
    <w:basedOn w:val="Navaden"/>
    <w:rsid w:val="00734DDD"/>
    <w:pPr>
      <w:spacing w:after="160" w:line="240" w:lineRule="exact"/>
    </w:pPr>
    <w:rPr>
      <w:rFonts w:ascii="Times New Roman" w:eastAsia="Calibri" w:hAnsi="Times New Roman"/>
      <w:noProof/>
      <w:color w:val="000000"/>
      <w:szCs w:val="20"/>
      <w:lang w:eastAsia="sl-SI"/>
    </w:rPr>
  </w:style>
  <w:style w:type="paragraph" w:customStyle="1" w:styleId="ZnakZnak11">
    <w:name w:val="Znak Znak11"/>
    <w:basedOn w:val="Navaden"/>
    <w:rsid w:val="00734DDD"/>
    <w:pPr>
      <w:spacing w:after="160" w:line="240" w:lineRule="exact"/>
    </w:pPr>
    <w:rPr>
      <w:rFonts w:ascii="Times New Roman" w:hAnsi="Times New Roman"/>
      <w:noProof/>
      <w:color w:val="000000"/>
      <w:szCs w:val="20"/>
      <w:lang w:eastAsia="sl-SI"/>
    </w:rPr>
  </w:style>
  <w:style w:type="paragraph" w:customStyle="1" w:styleId="CharChar2ZnakZnakCharCharZnakZnak">
    <w:name w:val="Char Char2 Znak Znak Char Char Znak Znak"/>
    <w:basedOn w:val="Navaden"/>
    <w:rsid w:val="00734DDD"/>
    <w:pPr>
      <w:spacing w:after="160" w:line="240" w:lineRule="exact"/>
    </w:pPr>
    <w:rPr>
      <w:rFonts w:ascii="Tahoma" w:hAnsi="Tahoma"/>
      <w:szCs w:val="20"/>
    </w:rPr>
  </w:style>
  <w:style w:type="paragraph" w:customStyle="1" w:styleId="ti-grseq-1">
    <w:name w:val="ti-grseq-1"/>
    <w:basedOn w:val="Navaden"/>
    <w:rsid w:val="00734DDD"/>
    <w:pPr>
      <w:spacing w:before="100" w:beforeAutospacing="1" w:after="100" w:afterAutospacing="1" w:line="240" w:lineRule="auto"/>
    </w:pPr>
    <w:rPr>
      <w:rFonts w:ascii="Times New Roman" w:hAnsi="Times New Roman"/>
      <w:sz w:val="24"/>
      <w:lang w:eastAsia="sl-SI"/>
    </w:rPr>
  </w:style>
  <w:style w:type="numbering" w:customStyle="1" w:styleId="Brezseznama2">
    <w:name w:val="Brez seznama2"/>
    <w:next w:val="Brezseznama"/>
    <w:uiPriority w:val="99"/>
    <w:semiHidden/>
    <w:unhideWhenUsed/>
    <w:rsid w:val="00734DDD"/>
  </w:style>
  <w:style w:type="paragraph" w:customStyle="1" w:styleId="tbl-hdr">
    <w:name w:val="tbl-hdr"/>
    <w:basedOn w:val="Navaden"/>
    <w:uiPriority w:val="99"/>
    <w:rsid w:val="00734DDD"/>
    <w:pPr>
      <w:spacing w:before="60" w:after="60" w:line="240" w:lineRule="auto"/>
      <w:ind w:right="195"/>
      <w:jc w:val="center"/>
    </w:pPr>
    <w:rPr>
      <w:rFonts w:ascii="Times New Roman" w:eastAsia="SimSun" w:hAnsi="Times New Roman"/>
      <w:b/>
      <w:bCs/>
      <w:sz w:val="22"/>
      <w:szCs w:val="22"/>
      <w:lang w:eastAsia="sl-SI"/>
    </w:rPr>
  </w:style>
  <w:style w:type="character" w:customStyle="1" w:styleId="PripombabesediloZnak1">
    <w:name w:val="Pripomba – besedilo Znak1"/>
    <w:uiPriority w:val="99"/>
    <w:semiHidden/>
    <w:rsid w:val="00734DDD"/>
    <w:rPr>
      <w:rFonts w:ascii="Times New Roman" w:eastAsia="Times New Roman" w:hAnsi="Times New Roman"/>
    </w:rPr>
  </w:style>
  <w:style w:type="paragraph" w:customStyle="1" w:styleId="Zadevapripombe1">
    <w:name w:val="Zadeva pripombe1"/>
    <w:basedOn w:val="Pripombabesedilo"/>
    <w:next w:val="Pripombabesedilo"/>
    <w:semiHidden/>
    <w:unhideWhenUsed/>
    <w:rsid w:val="00734DDD"/>
    <w:pPr>
      <w:spacing w:line="240" w:lineRule="auto"/>
    </w:pPr>
    <w:rPr>
      <w:rFonts w:ascii="Calibri" w:eastAsia="Calibri" w:hAnsi="Calibri"/>
      <w:b/>
      <w:bCs/>
      <w:sz w:val="22"/>
      <w:szCs w:val="22"/>
    </w:rPr>
  </w:style>
  <w:style w:type="character" w:customStyle="1" w:styleId="ZadevakomentarjaZnak">
    <w:name w:val="Zadeva komentarja Znak"/>
    <w:uiPriority w:val="99"/>
    <w:semiHidden/>
    <w:rsid w:val="00734DDD"/>
    <w:rPr>
      <w:rFonts w:ascii="Times New Roman" w:eastAsia="Times New Roman" w:hAnsi="Times New Roman" w:cs="Times New Roman"/>
      <w:b/>
      <w:bCs/>
      <w:sz w:val="20"/>
      <w:szCs w:val="20"/>
      <w:lang w:eastAsia="sl-SI"/>
    </w:rPr>
  </w:style>
  <w:style w:type="character" w:customStyle="1" w:styleId="ZadevapripombeZnak1">
    <w:name w:val="Zadeva pripombe Znak1"/>
    <w:uiPriority w:val="99"/>
    <w:semiHidden/>
    <w:rsid w:val="00734DDD"/>
    <w:rPr>
      <w:rFonts w:ascii="Times New Roman" w:eastAsia="Times New Roman" w:hAnsi="Times New Roman"/>
      <w:b/>
      <w:bCs/>
    </w:rPr>
  </w:style>
  <w:style w:type="character" w:styleId="Neenpoudarek">
    <w:name w:val="Subtle Emphasis"/>
    <w:uiPriority w:val="19"/>
    <w:qFormat/>
    <w:rsid w:val="00734DDD"/>
    <w:rPr>
      <w:i/>
      <w:iCs/>
      <w:color w:val="808080"/>
    </w:rPr>
  </w:style>
  <w:style w:type="paragraph" w:customStyle="1" w:styleId="navaden0">
    <w:name w:val="navaden"/>
    <w:basedOn w:val="Navaden"/>
    <w:rsid w:val="00734DDD"/>
    <w:pPr>
      <w:tabs>
        <w:tab w:val="left" w:pos="0"/>
      </w:tabs>
      <w:spacing w:line="240" w:lineRule="auto"/>
      <w:jc w:val="both"/>
    </w:pPr>
    <w:rPr>
      <w:rFonts w:ascii="Times New Roman" w:hAnsi="Times New Roman"/>
      <w:szCs w:val="20"/>
      <w:lang w:eastAsia="sl-SI"/>
    </w:rPr>
  </w:style>
  <w:style w:type="paragraph" w:customStyle="1" w:styleId="naslov0">
    <w:name w:val="naslov"/>
    <w:basedOn w:val="Navaden"/>
    <w:rsid w:val="00734DDD"/>
    <w:pPr>
      <w:spacing w:line="240" w:lineRule="auto"/>
      <w:jc w:val="both"/>
    </w:pPr>
    <w:rPr>
      <w:rFonts w:ascii="Times New Roman" w:hAnsi="Times New Roman"/>
      <w:b/>
      <w:sz w:val="24"/>
      <w:lang w:eastAsia="sl-SI"/>
    </w:rPr>
  </w:style>
  <w:style w:type="paragraph" w:customStyle="1" w:styleId="doc-ti">
    <w:name w:val="doc-ti"/>
    <w:basedOn w:val="Navaden"/>
    <w:rsid w:val="00734DDD"/>
    <w:pPr>
      <w:spacing w:before="100" w:beforeAutospacing="1" w:after="100" w:afterAutospacing="1" w:line="240" w:lineRule="auto"/>
    </w:pPr>
    <w:rPr>
      <w:rFonts w:ascii="Times New Roman" w:hAnsi="Times New Roman"/>
      <w:sz w:val="24"/>
      <w:lang w:eastAsia="sl-SI"/>
    </w:rPr>
  </w:style>
  <w:style w:type="character" w:customStyle="1" w:styleId="Sidrosprotneopombe">
    <w:name w:val="Sidro sprotne opombe"/>
    <w:rsid w:val="00734DDD"/>
    <w:rPr>
      <w:vertAlign w:val="superscript"/>
    </w:rPr>
  </w:style>
  <w:style w:type="paragraph" w:customStyle="1" w:styleId="Standard">
    <w:name w:val="Standard"/>
    <w:rsid w:val="00734DDD"/>
    <w:pPr>
      <w:suppressAutoHyphens/>
      <w:spacing w:before="120" w:after="120"/>
      <w:jc w:val="both"/>
      <w:textAlignment w:val="baseline"/>
    </w:pPr>
    <w:rPr>
      <w:rFonts w:eastAsia="Calibri"/>
      <w:color w:val="00000A"/>
      <w:sz w:val="24"/>
      <w:szCs w:val="22"/>
      <w:lang w:val="en-GB" w:eastAsia="zh-CN"/>
    </w:rPr>
  </w:style>
  <w:style w:type="paragraph" w:customStyle="1" w:styleId="Sprotnaopomba">
    <w:name w:val="Sprotna opomba"/>
    <w:basedOn w:val="Standard"/>
    <w:rsid w:val="00734DDD"/>
    <w:pPr>
      <w:spacing w:before="0" w:after="0"/>
      <w:ind w:left="720" w:hanging="720"/>
    </w:pPr>
    <w:rPr>
      <w:sz w:val="20"/>
      <w:szCs w:val="20"/>
    </w:rPr>
  </w:style>
  <w:style w:type="paragraph" w:customStyle="1" w:styleId="alineazaodstavkom1">
    <w:name w:val="alineazaodstavkom1"/>
    <w:basedOn w:val="Navaden"/>
    <w:rsid w:val="00734DDD"/>
    <w:pPr>
      <w:spacing w:line="240" w:lineRule="auto"/>
      <w:ind w:left="425" w:hanging="425"/>
      <w:jc w:val="both"/>
    </w:pPr>
    <w:rPr>
      <w:rFonts w:cs="Arial"/>
      <w:sz w:val="22"/>
      <w:szCs w:val="22"/>
      <w:lang w:eastAsia="sl-SI"/>
    </w:rPr>
  </w:style>
  <w:style w:type="numbering" w:customStyle="1" w:styleId="Brezseznama3">
    <w:name w:val="Brez seznama3"/>
    <w:next w:val="Brezseznama"/>
    <w:uiPriority w:val="99"/>
    <w:semiHidden/>
    <w:unhideWhenUsed/>
    <w:rsid w:val="00734DDD"/>
  </w:style>
  <w:style w:type="table" w:customStyle="1" w:styleId="Tabelamrea2">
    <w:name w:val="Tabela – mreža2"/>
    <w:basedOn w:val="Navadnatabela"/>
    <w:next w:val="Tabelamrea"/>
    <w:uiPriority w:val="59"/>
    <w:rsid w:val="00734D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2"/>
    <w:basedOn w:val="Navaden"/>
    <w:rsid w:val="00734DDD"/>
    <w:pPr>
      <w:spacing w:before="100" w:beforeAutospacing="1" w:after="100" w:afterAutospacing="1" w:line="240" w:lineRule="auto"/>
    </w:pPr>
    <w:rPr>
      <w:rFonts w:ascii="Times New Roman" w:hAnsi="Times New Roman"/>
      <w:sz w:val="24"/>
      <w:lang w:eastAsia="sl-SI"/>
    </w:rPr>
  </w:style>
  <w:style w:type="table" w:customStyle="1" w:styleId="Tabelamrea11">
    <w:name w:val="Tabela – mreža11"/>
    <w:basedOn w:val="Navadnatabela"/>
    <w:next w:val="Tabelamrea"/>
    <w:rsid w:val="0073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
    <w:name w:val="Brez seznama12"/>
    <w:next w:val="Brezseznama"/>
    <w:uiPriority w:val="99"/>
    <w:semiHidden/>
    <w:unhideWhenUsed/>
    <w:rsid w:val="00734DDD"/>
  </w:style>
  <w:style w:type="numbering" w:customStyle="1" w:styleId="Brezseznama111">
    <w:name w:val="Brez seznama111"/>
    <w:next w:val="Brezseznama"/>
    <w:semiHidden/>
    <w:rsid w:val="00734DDD"/>
  </w:style>
  <w:style w:type="numbering" w:customStyle="1" w:styleId="Brezseznama21">
    <w:name w:val="Brez seznama21"/>
    <w:next w:val="Brezseznama"/>
    <w:uiPriority w:val="99"/>
    <w:semiHidden/>
    <w:unhideWhenUsed/>
    <w:rsid w:val="00734DDD"/>
  </w:style>
  <w:style w:type="paragraph" w:customStyle="1" w:styleId="odsek">
    <w:name w:val="odsek"/>
    <w:basedOn w:val="Navaden"/>
    <w:rsid w:val="00734DDD"/>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734DDD"/>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734DDD"/>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734DDD"/>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734DDD"/>
    <w:pPr>
      <w:spacing w:before="100" w:beforeAutospacing="1" w:after="100" w:afterAutospacing="1" w:line="240" w:lineRule="auto"/>
    </w:pPr>
    <w:rPr>
      <w:rFonts w:ascii="Times New Roman" w:hAnsi="Times New Roman"/>
      <w:sz w:val="24"/>
      <w:lang w:eastAsia="sl-SI"/>
    </w:rPr>
  </w:style>
  <w:style w:type="paragraph" w:customStyle="1" w:styleId="Slog2">
    <w:name w:val="Slog2"/>
    <w:basedOn w:val="Naslov6"/>
    <w:link w:val="Slog2Znak"/>
    <w:qFormat/>
    <w:rsid w:val="00734DDD"/>
    <w:rPr>
      <w:rFonts w:ascii="Calibri" w:hAnsi="Calibri"/>
      <w:b/>
    </w:rPr>
  </w:style>
  <w:style w:type="paragraph" w:customStyle="1" w:styleId="Slog3">
    <w:name w:val="Slog3"/>
    <w:basedOn w:val="Odstavekseznama"/>
    <w:link w:val="Slog3Znak"/>
    <w:qFormat/>
    <w:rsid w:val="00734DDD"/>
    <w:pPr>
      <w:numPr>
        <w:ilvl w:val="1"/>
        <w:numId w:val="2"/>
      </w:numPr>
      <w:spacing w:after="200" w:line="276" w:lineRule="auto"/>
      <w:contextualSpacing w:val="0"/>
    </w:pPr>
    <w:rPr>
      <w:rFonts w:ascii="Calibri" w:eastAsia="Calibri" w:hAnsi="Calibri"/>
      <w:sz w:val="22"/>
      <w:szCs w:val="22"/>
      <w:lang w:eastAsia="en-US"/>
    </w:rPr>
  </w:style>
  <w:style w:type="character" w:customStyle="1" w:styleId="Slog2Znak">
    <w:name w:val="Slog2 Znak"/>
    <w:link w:val="Slog2"/>
    <w:rsid w:val="00734DDD"/>
    <w:rPr>
      <w:rFonts w:ascii="Calibri" w:hAnsi="Calibri"/>
      <w:b/>
      <w:color w:val="000000"/>
      <w:sz w:val="22"/>
      <w:szCs w:val="22"/>
      <w:lang w:eastAsia="en-US"/>
    </w:rPr>
  </w:style>
  <w:style w:type="paragraph" w:customStyle="1" w:styleId="Slog4">
    <w:name w:val="Slog4"/>
    <w:basedOn w:val="Slog3"/>
    <w:link w:val="Slog4Znak"/>
    <w:qFormat/>
    <w:rsid w:val="00734DDD"/>
    <w:pPr>
      <w:jc w:val="both"/>
    </w:pPr>
  </w:style>
  <w:style w:type="character" w:customStyle="1" w:styleId="Slog3Znak">
    <w:name w:val="Slog3 Znak"/>
    <w:link w:val="Slog3"/>
    <w:rsid w:val="00734DDD"/>
    <w:rPr>
      <w:rFonts w:ascii="Calibri" w:eastAsia="Calibri" w:hAnsi="Calibri"/>
      <w:sz w:val="22"/>
      <w:szCs w:val="22"/>
      <w:lang w:eastAsia="en-US"/>
    </w:rPr>
  </w:style>
  <w:style w:type="paragraph" w:customStyle="1" w:styleId="priloge">
    <w:name w:val="priloge"/>
    <w:basedOn w:val="Navaden"/>
    <w:link w:val="prilogeZnak"/>
    <w:qFormat/>
    <w:rsid w:val="00734DDD"/>
    <w:pPr>
      <w:spacing w:after="200" w:line="276" w:lineRule="auto"/>
    </w:pPr>
    <w:rPr>
      <w:rFonts w:ascii="Calibri" w:eastAsia="Calibri" w:hAnsi="Calibri"/>
      <w:b/>
      <w:sz w:val="32"/>
      <w:szCs w:val="32"/>
    </w:rPr>
  </w:style>
  <w:style w:type="character" w:customStyle="1" w:styleId="Slog4Znak">
    <w:name w:val="Slog4 Znak"/>
    <w:link w:val="Slog4"/>
    <w:rsid w:val="00734DDD"/>
    <w:rPr>
      <w:rFonts w:ascii="Calibri" w:eastAsia="Calibri" w:hAnsi="Calibri"/>
      <w:sz w:val="22"/>
      <w:szCs w:val="22"/>
      <w:lang w:eastAsia="en-US"/>
    </w:rPr>
  </w:style>
  <w:style w:type="table" w:customStyle="1" w:styleId="Tabelamrea3">
    <w:name w:val="Tabela – mreža3"/>
    <w:basedOn w:val="Navadnatabela"/>
    <w:next w:val="Tabelamrea"/>
    <w:uiPriority w:val="99"/>
    <w:rsid w:val="00734DDD"/>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logeZnak">
    <w:name w:val="priloge Znak"/>
    <w:link w:val="priloge"/>
    <w:rsid w:val="00734DDD"/>
    <w:rPr>
      <w:rFonts w:ascii="Calibri" w:eastAsia="Calibri" w:hAnsi="Calibri"/>
      <w:b/>
      <w:sz w:val="32"/>
      <w:szCs w:val="32"/>
      <w:lang w:eastAsia="en-US"/>
    </w:rPr>
  </w:style>
  <w:style w:type="numbering" w:customStyle="1" w:styleId="Brezseznama4">
    <w:name w:val="Brez seznama4"/>
    <w:next w:val="Brezseznama"/>
    <w:semiHidden/>
    <w:rsid w:val="00C968F3"/>
  </w:style>
  <w:style w:type="character" w:styleId="Poudarek">
    <w:name w:val="Emphasis"/>
    <w:uiPriority w:val="20"/>
    <w:qFormat/>
    <w:rsid w:val="00C968F3"/>
    <w:rPr>
      <w:b/>
      <w:bCs/>
      <w:i w:val="0"/>
      <w:iCs w:val="0"/>
    </w:rPr>
  </w:style>
  <w:style w:type="character" w:customStyle="1" w:styleId="st1">
    <w:name w:val="st1"/>
    <w:rsid w:val="00C968F3"/>
  </w:style>
  <w:style w:type="paragraph" w:styleId="Konnaopomba-besedilo">
    <w:name w:val="endnote text"/>
    <w:basedOn w:val="Navaden"/>
    <w:link w:val="Konnaopomba-besediloZnak"/>
    <w:rsid w:val="00C968F3"/>
    <w:pPr>
      <w:spacing w:line="240" w:lineRule="auto"/>
    </w:pPr>
    <w:rPr>
      <w:rFonts w:ascii="Times New Roman" w:hAnsi="Times New Roman"/>
      <w:szCs w:val="20"/>
      <w:lang w:eastAsia="sl-SI"/>
    </w:rPr>
  </w:style>
  <w:style w:type="character" w:customStyle="1" w:styleId="Konnaopomba-besediloZnak">
    <w:name w:val="Končna opomba - besedilo Znak"/>
    <w:basedOn w:val="Privzetapisavaodstavka"/>
    <w:link w:val="Konnaopomba-besedilo"/>
    <w:rsid w:val="00C968F3"/>
  </w:style>
  <w:style w:type="character" w:styleId="Konnaopomba-sklic">
    <w:name w:val="endnote reference"/>
    <w:rsid w:val="00C968F3"/>
    <w:rPr>
      <w:vertAlign w:val="superscript"/>
    </w:rPr>
  </w:style>
  <w:style w:type="character" w:customStyle="1" w:styleId="TEKSTZnak">
    <w:name w:val="TEKST Znak"/>
    <w:link w:val="TEKST"/>
    <w:locked/>
    <w:rsid w:val="0017745F"/>
    <w:rPr>
      <w:rFonts w:ascii="Trebuchet MS" w:hAnsi="Trebuchet MS"/>
    </w:rPr>
  </w:style>
  <w:style w:type="paragraph" w:customStyle="1" w:styleId="TEKST">
    <w:name w:val="TEKST"/>
    <w:basedOn w:val="Navaden"/>
    <w:link w:val="TEKSTZnak"/>
    <w:rsid w:val="0017745F"/>
    <w:pPr>
      <w:spacing w:line="264" w:lineRule="auto"/>
      <w:jc w:val="both"/>
    </w:pPr>
    <w:rPr>
      <w:rFonts w:ascii="Trebuchet MS" w:hAnsi="Trebuchet MS"/>
      <w:szCs w:val="20"/>
      <w:lang w:eastAsia="sl-SI"/>
    </w:rPr>
  </w:style>
  <w:style w:type="character" w:styleId="Nerazreenaomemba">
    <w:name w:val="Unresolved Mention"/>
    <w:uiPriority w:val="99"/>
    <w:semiHidden/>
    <w:unhideWhenUsed/>
    <w:rsid w:val="002B20F8"/>
    <w:rPr>
      <w:color w:val="605E5C"/>
      <w:shd w:val="clear" w:color="auto" w:fill="E1DFDD"/>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175F2F"/>
    <w:pPr>
      <w:spacing w:after="160" w:line="240" w:lineRule="exact"/>
    </w:pPr>
    <w:rPr>
      <w:rFonts w:ascii="Times New Roman" w:hAnsi="Times New Roman"/>
      <w:szCs w:val="20"/>
      <w:vertAlign w:val="superscript"/>
      <w:lang w:eastAsia="sl-SI"/>
    </w:rPr>
  </w:style>
  <w:style w:type="character" w:customStyle="1" w:styleId="normaltextrun">
    <w:name w:val="normaltextrun"/>
    <w:basedOn w:val="Privzetapisavaodstavka"/>
    <w:rsid w:val="00175F2F"/>
  </w:style>
  <w:style w:type="character" w:customStyle="1" w:styleId="eop">
    <w:name w:val="eop"/>
    <w:basedOn w:val="Privzetapisavaodstavka"/>
    <w:rsid w:val="00175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1760">
      <w:bodyDiv w:val="1"/>
      <w:marLeft w:val="0"/>
      <w:marRight w:val="0"/>
      <w:marTop w:val="0"/>
      <w:marBottom w:val="0"/>
      <w:divBdr>
        <w:top w:val="none" w:sz="0" w:space="0" w:color="auto"/>
        <w:left w:val="none" w:sz="0" w:space="0" w:color="auto"/>
        <w:bottom w:val="none" w:sz="0" w:space="0" w:color="auto"/>
        <w:right w:val="none" w:sz="0" w:space="0" w:color="auto"/>
      </w:divBdr>
    </w:div>
    <w:div w:id="60105936">
      <w:bodyDiv w:val="1"/>
      <w:marLeft w:val="0"/>
      <w:marRight w:val="0"/>
      <w:marTop w:val="0"/>
      <w:marBottom w:val="0"/>
      <w:divBdr>
        <w:top w:val="none" w:sz="0" w:space="0" w:color="auto"/>
        <w:left w:val="none" w:sz="0" w:space="0" w:color="auto"/>
        <w:bottom w:val="none" w:sz="0" w:space="0" w:color="auto"/>
        <w:right w:val="none" w:sz="0" w:space="0" w:color="auto"/>
      </w:divBdr>
    </w:div>
    <w:div w:id="63450751">
      <w:bodyDiv w:val="1"/>
      <w:marLeft w:val="0"/>
      <w:marRight w:val="0"/>
      <w:marTop w:val="0"/>
      <w:marBottom w:val="0"/>
      <w:divBdr>
        <w:top w:val="none" w:sz="0" w:space="0" w:color="auto"/>
        <w:left w:val="none" w:sz="0" w:space="0" w:color="auto"/>
        <w:bottom w:val="none" w:sz="0" w:space="0" w:color="auto"/>
        <w:right w:val="none" w:sz="0" w:space="0" w:color="auto"/>
      </w:divBdr>
    </w:div>
    <w:div w:id="70542126">
      <w:bodyDiv w:val="1"/>
      <w:marLeft w:val="0"/>
      <w:marRight w:val="0"/>
      <w:marTop w:val="0"/>
      <w:marBottom w:val="0"/>
      <w:divBdr>
        <w:top w:val="none" w:sz="0" w:space="0" w:color="auto"/>
        <w:left w:val="none" w:sz="0" w:space="0" w:color="auto"/>
        <w:bottom w:val="none" w:sz="0" w:space="0" w:color="auto"/>
        <w:right w:val="none" w:sz="0" w:space="0" w:color="auto"/>
      </w:divBdr>
    </w:div>
    <w:div w:id="77289882">
      <w:bodyDiv w:val="1"/>
      <w:marLeft w:val="0"/>
      <w:marRight w:val="0"/>
      <w:marTop w:val="0"/>
      <w:marBottom w:val="0"/>
      <w:divBdr>
        <w:top w:val="none" w:sz="0" w:space="0" w:color="auto"/>
        <w:left w:val="none" w:sz="0" w:space="0" w:color="auto"/>
        <w:bottom w:val="none" w:sz="0" w:space="0" w:color="auto"/>
        <w:right w:val="none" w:sz="0" w:space="0" w:color="auto"/>
      </w:divBdr>
    </w:div>
    <w:div w:id="104037623">
      <w:bodyDiv w:val="1"/>
      <w:marLeft w:val="0"/>
      <w:marRight w:val="0"/>
      <w:marTop w:val="0"/>
      <w:marBottom w:val="0"/>
      <w:divBdr>
        <w:top w:val="none" w:sz="0" w:space="0" w:color="auto"/>
        <w:left w:val="none" w:sz="0" w:space="0" w:color="auto"/>
        <w:bottom w:val="none" w:sz="0" w:space="0" w:color="auto"/>
        <w:right w:val="none" w:sz="0" w:space="0" w:color="auto"/>
      </w:divBdr>
    </w:div>
    <w:div w:id="126821688">
      <w:bodyDiv w:val="1"/>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none" w:sz="0" w:space="0" w:color="auto"/>
            <w:right w:val="none" w:sz="0" w:space="0" w:color="auto"/>
          </w:divBdr>
          <w:divsChild>
            <w:div w:id="37710700">
              <w:marLeft w:val="0"/>
              <w:marRight w:val="0"/>
              <w:marTop w:val="0"/>
              <w:marBottom w:val="0"/>
              <w:divBdr>
                <w:top w:val="none" w:sz="0" w:space="0" w:color="auto"/>
                <w:left w:val="none" w:sz="0" w:space="0" w:color="auto"/>
                <w:bottom w:val="none" w:sz="0" w:space="0" w:color="auto"/>
                <w:right w:val="none" w:sz="0" w:space="0" w:color="auto"/>
              </w:divBdr>
              <w:divsChild>
                <w:div w:id="1629506298">
                  <w:marLeft w:val="0"/>
                  <w:marRight w:val="0"/>
                  <w:marTop w:val="0"/>
                  <w:marBottom w:val="0"/>
                  <w:divBdr>
                    <w:top w:val="none" w:sz="0" w:space="0" w:color="auto"/>
                    <w:left w:val="none" w:sz="0" w:space="0" w:color="auto"/>
                    <w:bottom w:val="none" w:sz="0" w:space="0" w:color="auto"/>
                    <w:right w:val="none" w:sz="0" w:space="0" w:color="auto"/>
                  </w:divBdr>
                  <w:divsChild>
                    <w:div w:id="799306836">
                      <w:marLeft w:val="0"/>
                      <w:marRight w:val="0"/>
                      <w:marTop w:val="0"/>
                      <w:marBottom w:val="0"/>
                      <w:divBdr>
                        <w:top w:val="none" w:sz="0" w:space="0" w:color="auto"/>
                        <w:left w:val="none" w:sz="0" w:space="0" w:color="auto"/>
                        <w:bottom w:val="none" w:sz="0" w:space="0" w:color="auto"/>
                        <w:right w:val="none" w:sz="0" w:space="0" w:color="auto"/>
                      </w:divBdr>
                      <w:divsChild>
                        <w:div w:id="1365063111">
                          <w:marLeft w:val="0"/>
                          <w:marRight w:val="0"/>
                          <w:marTop w:val="45"/>
                          <w:marBottom w:val="0"/>
                          <w:divBdr>
                            <w:top w:val="none" w:sz="0" w:space="0" w:color="auto"/>
                            <w:left w:val="none" w:sz="0" w:space="0" w:color="auto"/>
                            <w:bottom w:val="none" w:sz="0" w:space="0" w:color="auto"/>
                            <w:right w:val="none" w:sz="0" w:space="0" w:color="auto"/>
                          </w:divBdr>
                          <w:divsChild>
                            <w:div w:id="124200741">
                              <w:marLeft w:val="0"/>
                              <w:marRight w:val="0"/>
                              <w:marTop w:val="0"/>
                              <w:marBottom w:val="0"/>
                              <w:divBdr>
                                <w:top w:val="none" w:sz="0" w:space="0" w:color="auto"/>
                                <w:left w:val="none" w:sz="0" w:space="0" w:color="auto"/>
                                <w:bottom w:val="none" w:sz="0" w:space="0" w:color="auto"/>
                                <w:right w:val="none" w:sz="0" w:space="0" w:color="auto"/>
                              </w:divBdr>
                              <w:divsChild>
                                <w:div w:id="1742872812">
                                  <w:marLeft w:val="2070"/>
                                  <w:marRight w:val="3810"/>
                                  <w:marTop w:val="0"/>
                                  <w:marBottom w:val="0"/>
                                  <w:divBdr>
                                    <w:top w:val="none" w:sz="0" w:space="0" w:color="auto"/>
                                    <w:left w:val="none" w:sz="0" w:space="0" w:color="auto"/>
                                    <w:bottom w:val="none" w:sz="0" w:space="0" w:color="auto"/>
                                    <w:right w:val="none" w:sz="0" w:space="0" w:color="auto"/>
                                  </w:divBdr>
                                  <w:divsChild>
                                    <w:div w:id="1639646124">
                                      <w:marLeft w:val="0"/>
                                      <w:marRight w:val="0"/>
                                      <w:marTop w:val="0"/>
                                      <w:marBottom w:val="0"/>
                                      <w:divBdr>
                                        <w:top w:val="none" w:sz="0" w:space="0" w:color="auto"/>
                                        <w:left w:val="none" w:sz="0" w:space="0" w:color="auto"/>
                                        <w:bottom w:val="none" w:sz="0" w:space="0" w:color="auto"/>
                                        <w:right w:val="none" w:sz="0" w:space="0" w:color="auto"/>
                                      </w:divBdr>
                                      <w:divsChild>
                                        <w:div w:id="1127357488">
                                          <w:marLeft w:val="0"/>
                                          <w:marRight w:val="0"/>
                                          <w:marTop w:val="0"/>
                                          <w:marBottom w:val="0"/>
                                          <w:divBdr>
                                            <w:top w:val="none" w:sz="0" w:space="0" w:color="auto"/>
                                            <w:left w:val="none" w:sz="0" w:space="0" w:color="auto"/>
                                            <w:bottom w:val="none" w:sz="0" w:space="0" w:color="auto"/>
                                            <w:right w:val="none" w:sz="0" w:space="0" w:color="auto"/>
                                          </w:divBdr>
                                          <w:divsChild>
                                            <w:div w:id="937713038">
                                              <w:marLeft w:val="0"/>
                                              <w:marRight w:val="0"/>
                                              <w:marTop w:val="0"/>
                                              <w:marBottom w:val="0"/>
                                              <w:divBdr>
                                                <w:top w:val="none" w:sz="0" w:space="0" w:color="auto"/>
                                                <w:left w:val="none" w:sz="0" w:space="0" w:color="auto"/>
                                                <w:bottom w:val="none" w:sz="0" w:space="0" w:color="auto"/>
                                                <w:right w:val="none" w:sz="0" w:space="0" w:color="auto"/>
                                              </w:divBdr>
                                              <w:divsChild>
                                                <w:div w:id="145167523">
                                                  <w:marLeft w:val="0"/>
                                                  <w:marRight w:val="0"/>
                                                  <w:marTop w:val="0"/>
                                                  <w:marBottom w:val="0"/>
                                                  <w:divBdr>
                                                    <w:top w:val="none" w:sz="0" w:space="0" w:color="auto"/>
                                                    <w:left w:val="none" w:sz="0" w:space="0" w:color="auto"/>
                                                    <w:bottom w:val="none" w:sz="0" w:space="0" w:color="auto"/>
                                                    <w:right w:val="none" w:sz="0" w:space="0" w:color="auto"/>
                                                  </w:divBdr>
                                                  <w:divsChild>
                                                    <w:div w:id="2121604428">
                                                      <w:marLeft w:val="0"/>
                                                      <w:marRight w:val="0"/>
                                                      <w:marTop w:val="0"/>
                                                      <w:marBottom w:val="0"/>
                                                      <w:divBdr>
                                                        <w:top w:val="none" w:sz="0" w:space="0" w:color="auto"/>
                                                        <w:left w:val="none" w:sz="0" w:space="0" w:color="auto"/>
                                                        <w:bottom w:val="none" w:sz="0" w:space="0" w:color="auto"/>
                                                        <w:right w:val="none" w:sz="0" w:space="0" w:color="auto"/>
                                                      </w:divBdr>
                                                      <w:divsChild>
                                                        <w:div w:id="310793465">
                                                          <w:marLeft w:val="0"/>
                                                          <w:marRight w:val="0"/>
                                                          <w:marTop w:val="0"/>
                                                          <w:marBottom w:val="345"/>
                                                          <w:divBdr>
                                                            <w:top w:val="none" w:sz="0" w:space="0" w:color="auto"/>
                                                            <w:left w:val="none" w:sz="0" w:space="0" w:color="auto"/>
                                                            <w:bottom w:val="none" w:sz="0" w:space="0" w:color="auto"/>
                                                            <w:right w:val="none" w:sz="0" w:space="0" w:color="auto"/>
                                                          </w:divBdr>
                                                          <w:divsChild>
                                                            <w:div w:id="181751967">
                                                              <w:marLeft w:val="0"/>
                                                              <w:marRight w:val="0"/>
                                                              <w:marTop w:val="0"/>
                                                              <w:marBottom w:val="0"/>
                                                              <w:divBdr>
                                                                <w:top w:val="none" w:sz="0" w:space="0" w:color="auto"/>
                                                                <w:left w:val="none" w:sz="0" w:space="0" w:color="auto"/>
                                                                <w:bottom w:val="none" w:sz="0" w:space="0" w:color="auto"/>
                                                                <w:right w:val="none" w:sz="0" w:space="0" w:color="auto"/>
                                                              </w:divBdr>
                                                              <w:divsChild>
                                                                <w:div w:id="1155490733">
                                                                  <w:marLeft w:val="0"/>
                                                                  <w:marRight w:val="0"/>
                                                                  <w:marTop w:val="0"/>
                                                                  <w:marBottom w:val="0"/>
                                                                  <w:divBdr>
                                                                    <w:top w:val="none" w:sz="0" w:space="0" w:color="auto"/>
                                                                    <w:left w:val="none" w:sz="0" w:space="0" w:color="auto"/>
                                                                    <w:bottom w:val="none" w:sz="0" w:space="0" w:color="auto"/>
                                                                    <w:right w:val="none" w:sz="0" w:space="0" w:color="auto"/>
                                                                  </w:divBdr>
                                                                  <w:divsChild>
                                                                    <w:div w:id="2117825489">
                                                                      <w:marLeft w:val="0"/>
                                                                      <w:marRight w:val="0"/>
                                                                      <w:marTop w:val="0"/>
                                                                      <w:marBottom w:val="0"/>
                                                                      <w:divBdr>
                                                                        <w:top w:val="none" w:sz="0" w:space="0" w:color="auto"/>
                                                                        <w:left w:val="none" w:sz="0" w:space="0" w:color="auto"/>
                                                                        <w:bottom w:val="none" w:sz="0" w:space="0" w:color="auto"/>
                                                                        <w:right w:val="none" w:sz="0" w:space="0" w:color="auto"/>
                                                                      </w:divBdr>
                                                                      <w:divsChild>
                                                                        <w:div w:id="908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85289">
      <w:bodyDiv w:val="1"/>
      <w:marLeft w:val="0"/>
      <w:marRight w:val="0"/>
      <w:marTop w:val="0"/>
      <w:marBottom w:val="0"/>
      <w:divBdr>
        <w:top w:val="none" w:sz="0" w:space="0" w:color="auto"/>
        <w:left w:val="none" w:sz="0" w:space="0" w:color="auto"/>
        <w:bottom w:val="none" w:sz="0" w:space="0" w:color="auto"/>
        <w:right w:val="none" w:sz="0" w:space="0" w:color="auto"/>
      </w:divBdr>
    </w:div>
    <w:div w:id="301813484">
      <w:bodyDiv w:val="1"/>
      <w:marLeft w:val="0"/>
      <w:marRight w:val="0"/>
      <w:marTop w:val="0"/>
      <w:marBottom w:val="0"/>
      <w:divBdr>
        <w:top w:val="none" w:sz="0" w:space="0" w:color="auto"/>
        <w:left w:val="none" w:sz="0" w:space="0" w:color="auto"/>
        <w:bottom w:val="none" w:sz="0" w:space="0" w:color="auto"/>
        <w:right w:val="none" w:sz="0" w:space="0" w:color="auto"/>
      </w:divBdr>
      <w:divsChild>
        <w:div w:id="789085794">
          <w:marLeft w:val="120"/>
          <w:marRight w:val="120"/>
          <w:marTop w:val="120"/>
          <w:marBottom w:val="120"/>
          <w:divBdr>
            <w:top w:val="none" w:sz="0" w:space="0" w:color="auto"/>
            <w:left w:val="none" w:sz="0" w:space="0" w:color="auto"/>
            <w:bottom w:val="none" w:sz="0" w:space="0" w:color="auto"/>
            <w:right w:val="none" w:sz="0" w:space="0" w:color="auto"/>
          </w:divBdr>
          <w:divsChild>
            <w:div w:id="35862176">
              <w:marLeft w:val="0"/>
              <w:marRight w:val="0"/>
              <w:marTop w:val="0"/>
              <w:marBottom w:val="0"/>
              <w:divBdr>
                <w:top w:val="none" w:sz="0" w:space="0" w:color="auto"/>
                <w:left w:val="none" w:sz="0" w:space="0" w:color="auto"/>
                <w:bottom w:val="none" w:sz="0" w:space="0" w:color="auto"/>
                <w:right w:val="none" w:sz="0" w:space="0" w:color="auto"/>
              </w:divBdr>
              <w:divsChild>
                <w:div w:id="10622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02764">
      <w:bodyDiv w:val="1"/>
      <w:marLeft w:val="0"/>
      <w:marRight w:val="0"/>
      <w:marTop w:val="0"/>
      <w:marBottom w:val="0"/>
      <w:divBdr>
        <w:top w:val="none" w:sz="0" w:space="0" w:color="auto"/>
        <w:left w:val="none" w:sz="0" w:space="0" w:color="auto"/>
        <w:bottom w:val="none" w:sz="0" w:space="0" w:color="auto"/>
        <w:right w:val="none" w:sz="0" w:space="0" w:color="auto"/>
      </w:divBdr>
    </w:div>
    <w:div w:id="377827692">
      <w:bodyDiv w:val="1"/>
      <w:marLeft w:val="0"/>
      <w:marRight w:val="0"/>
      <w:marTop w:val="0"/>
      <w:marBottom w:val="0"/>
      <w:divBdr>
        <w:top w:val="none" w:sz="0" w:space="0" w:color="auto"/>
        <w:left w:val="none" w:sz="0" w:space="0" w:color="auto"/>
        <w:bottom w:val="none" w:sz="0" w:space="0" w:color="auto"/>
        <w:right w:val="none" w:sz="0" w:space="0" w:color="auto"/>
      </w:divBdr>
    </w:div>
    <w:div w:id="459956769">
      <w:bodyDiv w:val="1"/>
      <w:marLeft w:val="0"/>
      <w:marRight w:val="0"/>
      <w:marTop w:val="0"/>
      <w:marBottom w:val="0"/>
      <w:divBdr>
        <w:top w:val="none" w:sz="0" w:space="0" w:color="auto"/>
        <w:left w:val="none" w:sz="0" w:space="0" w:color="auto"/>
        <w:bottom w:val="none" w:sz="0" w:space="0" w:color="auto"/>
        <w:right w:val="none" w:sz="0" w:space="0" w:color="auto"/>
      </w:divBdr>
    </w:div>
    <w:div w:id="654183208">
      <w:bodyDiv w:val="1"/>
      <w:marLeft w:val="0"/>
      <w:marRight w:val="0"/>
      <w:marTop w:val="0"/>
      <w:marBottom w:val="0"/>
      <w:divBdr>
        <w:top w:val="none" w:sz="0" w:space="0" w:color="auto"/>
        <w:left w:val="none" w:sz="0" w:space="0" w:color="auto"/>
        <w:bottom w:val="none" w:sz="0" w:space="0" w:color="auto"/>
        <w:right w:val="none" w:sz="0" w:space="0" w:color="auto"/>
      </w:divBdr>
    </w:div>
    <w:div w:id="681709081">
      <w:bodyDiv w:val="1"/>
      <w:marLeft w:val="0"/>
      <w:marRight w:val="0"/>
      <w:marTop w:val="0"/>
      <w:marBottom w:val="0"/>
      <w:divBdr>
        <w:top w:val="none" w:sz="0" w:space="0" w:color="auto"/>
        <w:left w:val="none" w:sz="0" w:space="0" w:color="auto"/>
        <w:bottom w:val="none" w:sz="0" w:space="0" w:color="auto"/>
        <w:right w:val="none" w:sz="0" w:space="0" w:color="auto"/>
      </w:divBdr>
    </w:div>
    <w:div w:id="686172183">
      <w:bodyDiv w:val="1"/>
      <w:marLeft w:val="0"/>
      <w:marRight w:val="0"/>
      <w:marTop w:val="0"/>
      <w:marBottom w:val="0"/>
      <w:divBdr>
        <w:top w:val="none" w:sz="0" w:space="0" w:color="auto"/>
        <w:left w:val="none" w:sz="0" w:space="0" w:color="auto"/>
        <w:bottom w:val="none" w:sz="0" w:space="0" w:color="auto"/>
        <w:right w:val="none" w:sz="0" w:space="0" w:color="auto"/>
      </w:divBdr>
    </w:div>
    <w:div w:id="748304965">
      <w:bodyDiv w:val="1"/>
      <w:marLeft w:val="0"/>
      <w:marRight w:val="0"/>
      <w:marTop w:val="0"/>
      <w:marBottom w:val="0"/>
      <w:divBdr>
        <w:top w:val="none" w:sz="0" w:space="0" w:color="auto"/>
        <w:left w:val="none" w:sz="0" w:space="0" w:color="auto"/>
        <w:bottom w:val="none" w:sz="0" w:space="0" w:color="auto"/>
        <w:right w:val="none" w:sz="0" w:space="0" w:color="auto"/>
      </w:divBdr>
    </w:div>
    <w:div w:id="901790639">
      <w:bodyDiv w:val="1"/>
      <w:marLeft w:val="0"/>
      <w:marRight w:val="0"/>
      <w:marTop w:val="0"/>
      <w:marBottom w:val="0"/>
      <w:divBdr>
        <w:top w:val="none" w:sz="0" w:space="0" w:color="auto"/>
        <w:left w:val="none" w:sz="0" w:space="0" w:color="auto"/>
        <w:bottom w:val="none" w:sz="0" w:space="0" w:color="auto"/>
        <w:right w:val="none" w:sz="0" w:space="0" w:color="auto"/>
      </w:divBdr>
    </w:div>
    <w:div w:id="931164301">
      <w:bodyDiv w:val="1"/>
      <w:marLeft w:val="0"/>
      <w:marRight w:val="0"/>
      <w:marTop w:val="0"/>
      <w:marBottom w:val="0"/>
      <w:divBdr>
        <w:top w:val="none" w:sz="0" w:space="0" w:color="auto"/>
        <w:left w:val="none" w:sz="0" w:space="0" w:color="auto"/>
        <w:bottom w:val="none" w:sz="0" w:space="0" w:color="auto"/>
        <w:right w:val="none" w:sz="0" w:space="0" w:color="auto"/>
      </w:divBdr>
    </w:div>
    <w:div w:id="948507733">
      <w:bodyDiv w:val="1"/>
      <w:marLeft w:val="0"/>
      <w:marRight w:val="0"/>
      <w:marTop w:val="0"/>
      <w:marBottom w:val="0"/>
      <w:divBdr>
        <w:top w:val="none" w:sz="0" w:space="0" w:color="auto"/>
        <w:left w:val="none" w:sz="0" w:space="0" w:color="auto"/>
        <w:bottom w:val="none" w:sz="0" w:space="0" w:color="auto"/>
        <w:right w:val="none" w:sz="0" w:space="0" w:color="auto"/>
      </w:divBdr>
    </w:div>
    <w:div w:id="975137052">
      <w:bodyDiv w:val="1"/>
      <w:marLeft w:val="0"/>
      <w:marRight w:val="0"/>
      <w:marTop w:val="0"/>
      <w:marBottom w:val="0"/>
      <w:divBdr>
        <w:top w:val="none" w:sz="0" w:space="0" w:color="auto"/>
        <w:left w:val="none" w:sz="0" w:space="0" w:color="auto"/>
        <w:bottom w:val="none" w:sz="0" w:space="0" w:color="auto"/>
        <w:right w:val="none" w:sz="0" w:space="0" w:color="auto"/>
      </w:divBdr>
    </w:div>
    <w:div w:id="986471899">
      <w:bodyDiv w:val="1"/>
      <w:marLeft w:val="0"/>
      <w:marRight w:val="0"/>
      <w:marTop w:val="0"/>
      <w:marBottom w:val="0"/>
      <w:divBdr>
        <w:top w:val="none" w:sz="0" w:space="0" w:color="auto"/>
        <w:left w:val="none" w:sz="0" w:space="0" w:color="auto"/>
        <w:bottom w:val="none" w:sz="0" w:space="0" w:color="auto"/>
        <w:right w:val="none" w:sz="0" w:space="0" w:color="auto"/>
      </w:divBdr>
    </w:div>
    <w:div w:id="996957552">
      <w:bodyDiv w:val="1"/>
      <w:marLeft w:val="0"/>
      <w:marRight w:val="0"/>
      <w:marTop w:val="0"/>
      <w:marBottom w:val="0"/>
      <w:divBdr>
        <w:top w:val="none" w:sz="0" w:space="0" w:color="auto"/>
        <w:left w:val="none" w:sz="0" w:space="0" w:color="auto"/>
        <w:bottom w:val="none" w:sz="0" w:space="0" w:color="auto"/>
        <w:right w:val="none" w:sz="0" w:space="0" w:color="auto"/>
      </w:divBdr>
    </w:div>
    <w:div w:id="1083650137">
      <w:bodyDiv w:val="1"/>
      <w:marLeft w:val="0"/>
      <w:marRight w:val="0"/>
      <w:marTop w:val="0"/>
      <w:marBottom w:val="0"/>
      <w:divBdr>
        <w:top w:val="none" w:sz="0" w:space="0" w:color="auto"/>
        <w:left w:val="none" w:sz="0" w:space="0" w:color="auto"/>
        <w:bottom w:val="none" w:sz="0" w:space="0" w:color="auto"/>
        <w:right w:val="none" w:sz="0" w:space="0" w:color="auto"/>
      </w:divBdr>
    </w:div>
    <w:div w:id="1180389954">
      <w:bodyDiv w:val="1"/>
      <w:marLeft w:val="0"/>
      <w:marRight w:val="0"/>
      <w:marTop w:val="0"/>
      <w:marBottom w:val="0"/>
      <w:divBdr>
        <w:top w:val="none" w:sz="0" w:space="0" w:color="auto"/>
        <w:left w:val="none" w:sz="0" w:space="0" w:color="auto"/>
        <w:bottom w:val="none" w:sz="0" w:space="0" w:color="auto"/>
        <w:right w:val="none" w:sz="0" w:space="0" w:color="auto"/>
      </w:divBdr>
    </w:div>
    <w:div w:id="1406762542">
      <w:bodyDiv w:val="1"/>
      <w:marLeft w:val="0"/>
      <w:marRight w:val="0"/>
      <w:marTop w:val="0"/>
      <w:marBottom w:val="0"/>
      <w:divBdr>
        <w:top w:val="none" w:sz="0" w:space="0" w:color="auto"/>
        <w:left w:val="none" w:sz="0" w:space="0" w:color="auto"/>
        <w:bottom w:val="none" w:sz="0" w:space="0" w:color="auto"/>
        <w:right w:val="none" w:sz="0" w:space="0" w:color="auto"/>
      </w:divBdr>
    </w:div>
    <w:div w:id="1499491971">
      <w:bodyDiv w:val="1"/>
      <w:marLeft w:val="0"/>
      <w:marRight w:val="0"/>
      <w:marTop w:val="0"/>
      <w:marBottom w:val="0"/>
      <w:divBdr>
        <w:top w:val="none" w:sz="0" w:space="0" w:color="auto"/>
        <w:left w:val="none" w:sz="0" w:space="0" w:color="auto"/>
        <w:bottom w:val="none" w:sz="0" w:space="0" w:color="auto"/>
        <w:right w:val="none" w:sz="0" w:space="0" w:color="auto"/>
      </w:divBdr>
    </w:div>
    <w:div w:id="1511944680">
      <w:bodyDiv w:val="1"/>
      <w:marLeft w:val="0"/>
      <w:marRight w:val="0"/>
      <w:marTop w:val="0"/>
      <w:marBottom w:val="0"/>
      <w:divBdr>
        <w:top w:val="none" w:sz="0" w:space="0" w:color="auto"/>
        <w:left w:val="none" w:sz="0" w:space="0" w:color="auto"/>
        <w:bottom w:val="none" w:sz="0" w:space="0" w:color="auto"/>
        <w:right w:val="none" w:sz="0" w:space="0" w:color="auto"/>
      </w:divBdr>
    </w:div>
    <w:div w:id="1765883824">
      <w:bodyDiv w:val="1"/>
      <w:marLeft w:val="0"/>
      <w:marRight w:val="0"/>
      <w:marTop w:val="0"/>
      <w:marBottom w:val="0"/>
      <w:divBdr>
        <w:top w:val="none" w:sz="0" w:space="0" w:color="auto"/>
        <w:left w:val="none" w:sz="0" w:space="0" w:color="auto"/>
        <w:bottom w:val="none" w:sz="0" w:space="0" w:color="auto"/>
        <w:right w:val="none" w:sz="0" w:space="0" w:color="auto"/>
      </w:divBdr>
    </w:div>
    <w:div w:id="1798795986">
      <w:bodyDiv w:val="1"/>
      <w:marLeft w:val="0"/>
      <w:marRight w:val="0"/>
      <w:marTop w:val="0"/>
      <w:marBottom w:val="0"/>
      <w:divBdr>
        <w:top w:val="none" w:sz="0" w:space="0" w:color="auto"/>
        <w:left w:val="none" w:sz="0" w:space="0" w:color="auto"/>
        <w:bottom w:val="none" w:sz="0" w:space="0" w:color="auto"/>
        <w:right w:val="none" w:sz="0" w:space="0" w:color="auto"/>
      </w:divBdr>
    </w:div>
    <w:div w:id="1809086813">
      <w:bodyDiv w:val="1"/>
      <w:marLeft w:val="0"/>
      <w:marRight w:val="0"/>
      <w:marTop w:val="0"/>
      <w:marBottom w:val="0"/>
      <w:divBdr>
        <w:top w:val="none" w:sz="0" w:space="0" w:color="auto"/>
        <w:left w:val="none" w:sz="0" w:space="0" w:color="auto"/>
        <w:bottom w:val="none" w:sz="0" w:space="0" w:color="auto"/>
        <w:right w:val="none" w:sz="0" w:space="0" w:color="auto"/>
      </w:divBdr>
    </w:div>
    <w:div w:id="1865089518">
      <w:bodyDiv w:val="1"/>
      <w:marLeft w:val="0"/>
      <w:marRight w:val="0"/>
      <w:marTop w:val="0"/>
      <w:marBottom w:val="0"/>
      <w:divBdr>
        <w:top w:val="none" w:sz="0" w:space="0" w:color="auto"/>
        <w:left w:val="none" w:sz="0" w:space="0" w:color="auto"/>
        <w:bottom w:val="none" w:sz="0" w:space="0" w:color="auto"/>
        <w:right w:val="none" w:sz="0" w:space="0" w:color="auto"/>
      </w:divBdr>
    </w:div>
    <w:div w:id="1902476759">
      <w:bodyDiv w:val="1"/>
      <w:marLeft w:val="0"/>
      <w:marRight w:val="0"/>
      <w:marTop w:val="0"/>
      <w:marBottom w:val="0"/>
      <w:divBdr>
        <w:top w:val="none" w:sz="0" w:space="0" w:color="auto"/>
        <w:left w:val="none" w:sz="0" w:space="0" w:color="auto"/>
        <w:bottom w:val="none" w:sz="0" w:space="0" w:color="auto"/>
        <w:right w:val="none" w:sz="0" w:space="0" w:color="auto"/>
      </w:divBdr>
    </w:div>
    <w:div w:id="1986272012">
      <w:bodyDiv w:val="1"/>
      <w:marLeft w:val="0"/>
      <w:marRight w:val="0"/>
      <w:marTop w:val="0"/>
      <w:marBottom w:val="0"/>
      <w:divBdr>
        <w:top w:val="none" w:sz="0" w:space="0" w:color="auto"/>
        <w:left w:val="none" w:sz="0" w:space="0" w:color="auto"/>
        <w:bottom w:val="none" w:sz="0" w:space="0" w:color="auto"/>
        <w:right w:val="none" w:sz="0" w:space="0" w:color="auto"/>
      </w:divBdr>
    </w:div>
    <w:div w:id="2021471533">
      <w:bodyDiv w:val="1"/>
      <w:marLeft w:val="0"/>
      <w:marRight w:val="0"/>
      <w:marTop w:val="0"/>
      <w:marBottom w:val="0"/>
      <w:divBdr>
        <w:top w:val="none" w:sz="0" w:space="0" w:color="auto"/>
        <w:left w:val="none" w:sz="0" w:space="0" w:color="auto"/>
        <w:bottom w:val="none" w:sz="0" w:space="0" w:color="auto"/>
        <w:right w:val="none" w:sz="0" w:space="0" w:color="auto"/>
      </w:divBdr>
    </w:div>
    <w:div w:id="2146580037">
      <w:bodyDiv w:val="1"/>
      <w:marLeft w:val="0"/>
      <w:marRight w:val="0"/>
      <w:marTop w:val="0"/>
      <w:marBottom w:val="0"/>
      <w:divBdr>
        <w:top w:val="none" w:sz="0" w:space="0" w:color="auto"/>
        <w:left w:val="none" w:sz="0" w:space="0" w:color="auto"/>
        <w:bottom w:val="none" w:sz="0" w:space="0" w:color="auto"/>
        <w:right w:val="none" w:sz="0" w:space="0" w:color="auto"/>
      </w:divBdr>
      <w:divsChild>
        <w:div w:id="4064246">
          <w:marLeft w:val="0"/>
          <w:marRight w:val="0"/>
          <w:marTop w:val="0"/>
          <w:marBottom w:val="0"/>
          <w:divBdr>
            <w:top w:val="none" w:sz="0" w:space="0" w:color="auto"/>
            <w:left w:val="none" w:sz="0" w:space="0" w:color="auto"/>
            <w:bottom w:val="none" w:sz="0" w:space="0" w:color="auto"/>
            <w:right w:val="none" w:sz="0" w:space="0" w:color="auto"/>
          </w:divBdr>
        </w:div>
        <w:div w:id="289479646">
          <w:marLeft w:val="0"/>
          <w:marRight w:val="0"/>
          <w:marTop w:val="0"/>
          <w:marBottom w:val="0"/>
          <w:divBdr>
            <w:top w:val="none" w:sz="0" w:space="0" w:color="auto"/>
            <w:left w:val="none" w:sz="0" w:space="0" w:color="auto"/>
            <w:bottom w:val="none" w:sz="0" w:space="0" w:color="auto"/>
            <w:right w:val="none" w:sz="0" w:space="0" w:color="auto"/>
          </w:divBdr>
        </w:div>
        <w:div w:id="327054164">
          <w:marLeft w:val="0"/>
          <w:marRight w:val="0"/>
          <w:marTop w:val="0"/>
          <w:marBottom w:val="0"/>
          <w:divBdr>
            <w:top w:val="none" w:sz="0" w:space="0" w:color="auto"/>
            <w:left w:val="none" w:sz="0" w:space="0" w:color="auto"/>
            <w:bottom w:val="none" w:sz="0" w:space="0" w:color="auto"/>
            <w:right w:val="none" w:sz="0" w:space="0" w:color="auto"/>
          </w:divBdr>
        </w:div>
        <w:div w:id="370230647">
          <w:marLeft w:val="0"/>
          <w:marRight w:val="0"/>
          <w:marTop w:val="0"/>
          <w:marBottom w:val="0"/>
          <w:divBdr>
            <w:top w:val="none" w:sz="0" w:space="0" w:color="auto"/>
            <w:left w:val="none" w:sz="0" w:space="0" w:color="auto"/>
            <w:bottom w:val="none" w:sz="0" w:space="0" w:color="auto"/>
            <w:right w:val="none" w:sz="0" w:space="0" w:color="auto"/>
          </w:divBdr>
        </w:div>
        <w:div w:id="562182970">
          <w:marLeft w:val="0"/>
          <w:marRight w:val="0"/>
          <w:marTop w:val="0"/>
          <w:marBottom w:val="0"/>
          <w:divBdr>
            <w:top w:val="none" w:sz="0" w:space="0" w:color="auto"/>
            <w:left w:val="none" w:sz="0" w:space="0" w:color="auto"/>
            <w:bottom w:val="none" w:sz="0" w:space="0" w:color="auto"/>
            <w:right w:val="none" w:sz="0" w:space="0" w:color="auto"/>
          </w:divBdr>
        </w:div>
        <w:div w:id="609513203">
          <w:marLeft w:val="0"/>
          <w:marRight w:val="0"/>
          <w:marTop w:val="0"/>
          <w:marBottom w:val="0"/>
          <w:divBdr>
            <w:top w:val="none" w:sz="0" w:space="0" w:color="auto"/>
            <w:left w:val="none" w:sz="0" w:space="0" w:color="auto"/>
            <w:bottom w:val="none" w:sz="0" w:space="0" w:color="auto"/>
            <w:right w:val="none" w:sz="0" w:space="0" w:color="auto"/>
          </w:divBdr>
        </w:div>
        <w:div w:id="664630122">
          <w:marLeft w:val="0"/>
          <w:marRight w:val="0"/>
          <w:marTop w:val="0"/>
          <w:marBottom w:val="0"/>
          <w:divBdr>
            <w:top w:val="none" w:sz="0" w:space="0" w:color="auto"/>
            <w:left w:val="none" w:sz="0" w:space="0" w:color="auto"/>
            <w:bottom w:val="none" w:sz="0" w:space="0" w:color="auto"/>
            <w:right w:val="none" w:sz="0" w:space="0" w:color="auto"/>
          </w:divBdr>
        </w:div>
        <w:div w:id="715662816">
          <w:marLeft w:val="0"/>
          <w:marRight w:val="0"/>
          <w:marTop w:val="0"/>
          <w:marBottom w:val="0"/>
          <w:divBdr>
            <w:top w:val="none" w:sz="0" w:space="0" w:color="auto"/>
            <w:left w:val="none" w:sz="0" w:space="0" w:color="auto"/>
            <w:bottom w:val="none" w:sz="0" w:space="0" w:color="auto"/>
            <w:right w:val="none" w:sz="0" w:space="0" w:color="auto"/>
          </w:divBdr>
        </w:div>
        <w:div w:id="891116316">
          <w:marLeft w:val="0"/>
          <w:marRight w:val="0"/>
          <w:marTop w:val="0"/>
          <w:marBottom w:val="0"/>
          <w:divBdr>
            <w:top w:val="none" w:sz="0" w:space="0" w:color="auto"/>
            <w:left w:val="none" w:sz="0" w:space="0" w:color="auto"/>
            <w:bottom w:val="none" w:sz="0" w:space="0" w:color="auto"/>
            <w:right w:val="none" w:sz="0" w:space="0" w:color="auto"/>
          </w:divBdr>
        </w:div>
        <w:div w:id="1049649203">
          <w:marLeft w:val="0"/>
          <w:marRight w:val="0"/>
          <w:marTop w:val="0"/>
          <w:marBottom w:val="0"/>
          <w:divBdr>
            <w:top w:val="none" w:sz="0" w:space="0" w:color="auto"/>
            <w:left w:val="none" w:sz="0" w:space="0" w:color="auto"/>
            <w:bottom w:val="none" w:sz="0" w:space="0" w:color="auto"/>
            <w:right w:val="none" w:sz="0" w:space="0" w:color="auto"/>
          </w:divBdr>
        </w:div>
        <w:div w:id="1233272883">
          <w:marLeft w:val="0"/>
          <w:marRight w:val="0"/>
          <w:marTop w:val="0"/>
          <w:marBottom w:val="0"/>
          <w:divBdr>
            <w:top w:val="none" w:sz="0" w:space="0" w:color="auto"/>
            <w:left w:val="none" w:sz="0" w:space="0" w:color="auto"/>
            <w:bottom w:val="none" w:sz="0" w:space="0" w:color="auto"/>
            <w:right w:val="none" w:sz="0" w:space="0" w:color="auto"/>
          </w:divBdr>
        </w:div>
        <w:div w:id="1532380855">
          <w:marLeft w:val="0"/>
          <w:marRight w:val="0"/>
          <w:marTop w:val="0"/>
          <w:marBottom w:val="0"/>
          <w:divBdr>
            <w:top w:val="none" w:sz="0" w:space="0" w:color="auto"/>
            <w:left w:val="none" w:sz="0" w:space="0" w:color="auto"/>
            <w:bottom w:val="none" w:sz="0" w:space="0" w:color="auto"/>
            <w:right w:val="none" w:sz="0" w:space="0" w:color="auto"/>
          </w:divBdr>
        </w:div>
        <w:div w:id="1542012315">
          <w:marLeft w:val="0"/>
          <w:marRight w:val="0"/>
          <w:marTop w:val="0"/>
          <w:marBottom w:val="0"/>
          <w:divBdr>
            <w:top w:val="none" w:sz="0" w:space="0" w:color="auto"/>
            <w:left w:val="none" w:sz="0" w:space="0" w:color="auto"/>
            <w:bottom w:val="none" w:sz="0" w:space="0" w:color="auto"/>
            <w:right w:val="none" w:sz="0" w:space="0" w:color="auto"/>
          </w:divBdr>
        </w:div>
        <w:div w:id="1677220524">
          <w:marLeft w:val="0"/>
          <w:marRight w:val="0"/>
          <w:marTop w:val="0"/>
          <w:marBottom w:val="0"/>
          <w:divBdr>
            <w:top w:val="none" w:sz="0" w:space="0" w:color="auto"/>
            <w:left w:val="none" w:sz="0" w:space="0" w:color="auto"/>
            <w:bottom w:val="none" w:sz="0" w:space="0" w:color="auto"/>
            <w:right w:val="none" w:sz="0" w:space="0" w:color="auto"/>
          </w:divBdr>
        </w:div>
        <w:div w:id="1687167961">
          <w:marLeft w:val="0"/>
          <w:marRight w:val="0"/>
          <w:marTop w:val="0"/>
          <w:marBottom w:val="0"/>
          <w:divBdr>
            <w:top w:val="none" w:sz="0" w:space="0" w:color="auto"/>
            <w:left w:val="none" w:sz="0" w:space="0" w:color="auto"/>
            <w:bottom w:val="none" w:sz="0" w:space="0" w:color="auto"/>
            <w:right w:val="none" w:sz="0" w:space="0" w:color="auto"/>
          </w:divBdr>
        </w:div>
        <w:div w:id="1693335579">
          <w:marLeft w:val="0"/>
          <w:marRight w:val="0"/>
          <w:marTop w:val="0"/>
          <w:marBottom w:val="0"/>
          <w:divBdr>
            <w:top w:val="none" w:sz="0" w:space="0" w:color="auto"/>
            <w:left w:val="none" w:sz="0" w:space="0" w:color="auto"/>
            <w:bottom w:val="none" w:sz="0" w:space="0" w:color="auto"/>
            <w:right w:val="none" w:sz="0" w:space="0" w:color="auto"/>
          </w:divBdr>
        </w:div>
        <w:div w:id="1949509987">
          <w:marLeft w:val="0"/>
          <w:marRight w:val="0"/>
          <w:marTop w:val="0"/>
          <w:marBottom w:val="0"/>
          <w:divBdr>
            <w:top w:val="none" w:sz="0" w:space="0" w:color="auto"/>
            <w:left w:val="none" w:sz="0" w:space="0" w:color="auto"/>
            <w:bottom w:val="none" w:sz="0" w:space="0" w:color="auto"/>
            <w:right w:val="none" w:sz="0" w:space="0" w:color="auto"/>
          </w:divBdr>
        </w:div>
        <w:div w:id="2111655649">
          <w:marLeft w:val="0"/>
          <w:marRight w:val="0"/>
          <w:marTop w:val="0"/>
          <w:marBottom w:val="0"/>
          <w:divBdr>
            <w:top w:val="none" w:sz="0" w:space="0" w:color="auto"/>
            <w:left w:val="none" w:sz="0" w:space="0" w:color="auto"/>
            <w:bottom w:val="none" w:sz="0" w:space="0" w:color="auto"/>
            <w:right w:val="none" w:sz="0" w:space="0" w:color="auto"/>
          </w:divBdr>
        </w:div>
        <w:div w:id="2133353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18-01-0544" TargetMode="External"/><Relationship Id="rId18" Type="http://schemas.openxmlformats.org/officeDocument/2006/relationships/hyperlink" Target="https://www.uradni-list.si/glasilo-uradni-list-rs/vsebina/2023-01-3595" TargetMode="External"/><Relationship Id="rId26" Type="http://schemas.openxmlformats.org/officeDocument/2006/relationships/hyperlink" Target="https://www.uradni-list.si/glasilo-uradni-list-rs/vsebina/2006-01-2537" TargetMode="External"/><Relationship Id="rId39" Type="http://schemas.openxmlformats.org/officeDocument/2006/relationships/fontTable" Target="fontTable.xml"/><Relationship Id="rId21" Type="http://schemas.openxmlformats.org/officeDocument/2006/relationships/hyperlink" Target="https://www.uradni-list.si/glasilo-uradni-list-rs/vsebina/2025-01-0586" TargetMode="External"/><Relationship Id="rId34" Type="http://schemas.openxmlformats.org/officeDocument/2006/relationships/hyperlink" Target="https://www.uradni-list.si/glasilo-uradni-list-rs/vsebina/2023-01-2479" TargetMode="External"/><Relationship Id="rId7" Type="http://schemas.openxmlformats.org/officeDocument/2006/relationships/endnotes" Target="endnotes.xml"/><Relationship Id="rId12" Type="http://schemas.openxmlformats.org/officeDocument/2006/relationships/hyperlink" Target="https://www.uradni-list.si/glasilo-uradni-list-rs/vsebina/2015-01-3772" TargetMode="External"/><Relationship Id="rId17" Type="http://schemas.openxmlformats.org/officeDocument/2006/relationships/hyperlink" Target="https://www.uradni-list.si/glasilo-uradni-list-rs/vsebina/2025-01-0860" TargetMode="External"/><Relationship Id="rId25" Type="http://schemas.openxmlformats.org/officeDocument/2006/relationships/hyperlink" Target="https://www.uradni-list.si/glasilo-uradni-list-rs/vsebina/2024-01-3202" TargetMode="External"/><Relationship Id="rId33" Type="http://schemas.openxmlformats.org/officeDocument/2006/relationships/hyperlink" Target="https://www.uradni-list.si/glasilo-uradni-list-rs/vsebina/2013-21-1427"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radni-list.si/glasilo-uradni-list-rs/vsebina/2023-01-2386" TargetMode="External"/><Relationship Id="rId20" Type="http://schemas.openxmlformats.org/officeDocument/2006/relationships/hyperlink" Target="https://www.uradni-list.si/glasilo-uradni-list-rs/vsebina/2024-01-3308" TargetMode="External"/><Relationship Id="rId29" Type="http://schemas.openxmlformats.org/officeDocument/2006/relationships/hyperlink" Target="https://www.uradni-list.si/glasilo-uradni-list-rs/vsebina/2004-01-16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15-01-2277" TargetMode="External"/><Relationship Id="rId24" Type="http://schemas.openxmlformats.org/officeDocument/2006/relationships/hyperlink" Target="https://www.uradni-list.si/glasilo-uradni-list-rs/vsebina/2023-01-1129" TargetMode="External"/><Relationship Id="rId32" Type="http://schemas.openxmlformats.org/officeDocument/2006/relationships/hyperlink" Target="https://www.uradni-list.si/glasilo-uradni-list-rs/vsebina/2013-01-1129"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radni-list.si/glasilo-uradni-list-rs/vsebina/2023-01-0348" TargetMode="External"/><Relationship Id="rId23" Type="http://schemas.openxmlformats.org/officeDocument/2006/relationships/hyperlink" Target="https://www.uradni-list.si/glasilo-uradni-list-rs/vsebina/2021-01-3695" TargetMode="External"/><Relationship Id="rId28" Type="http://schemas.openxmlformats.org/officeDocument/2006/relationships/hyperlink" Target="https://www.uradni-list.si/glasilo-uradni-list-rs/vsebina/2011-01-3276" TargetMode="External"/><Relationship Id="rId36" Type="http://schemas.openxmlformats.org/officeDocument/2006/relationships/footer" Target="footer1.xml"/><Relationship Id="rId10" Type="http://schemas.openxmlformats.org/officeDocument/2006/relationships/hyperlink" Target="https://www.uradni-list.si/glasilo-uradni-list-rs/vsebina/2013-01-3677" TargetMode="External"/><Relationship Id="rId19" Type="http://schemas.openxmlformats.org/officeDocument/2006/relationships/hyperlink" Target="https://www.uradni-list.si/glasilo-uradni-list-rs/vsebina/2024-01-3306" TargetMode="External"/><Relationship Id="rId31" Type="http://schemas.openxmlformats.org/officeDocument/2006/relationships/hyperlink" Target="https://www.uradni-list.si/glasilo-uradni-list-rs/vsebina/2007-01-5069" TargetMode="External"/><Relationship Id="rId4" Type="http://schemas.openxmlformats.org/officeDocument/2006/relationships/settings" Target="settings.xml"/><Relationship Id="rId9" Type="http://schemas.openxmlformats.org/officeDocument/2006/relationships/hyperlink" Target="https://www.uradni-list.si/glasilo-uradni-list-rs/vsebina/2013-21-0433" TargetMode="External"/><Relationship Id="rId14" Type="http://schemas.openxmlformats.org/officeDocument/2006/relationships/hyperlink" Target="https://www.uradni-list.si/glasilo-uradni-list-rs/vsebina/2020-01-3501" TargetMode="External"/><Relationship Id="rId22" Type="http://schemas.openxmlformats.org/officeDocument/2006/relationships/hyperlink" Target="https://www.uradni-list.si/glasilo-uradni-list-rs/vsebina/2025-01-1281" TargetMode="External"/><Relationship Id="rId27" Type="http://schemas.openxmlformats.org/officeDocument/2006/relationships/hyperlink" Target="https://www.uradni-list.si/glasilo-uradni-list-rs/vsebina/2009-01-4986" TargetMode="External"/><Relationship Id="rId30" Type="http://schemas.openxmlformats.org/officeDocument/2006/relationships/hyperlink" Target="https://www.uradni-list.si/glasilo-uradni-list-rs/vsebina/2006-01-5018" TargetMode="External"/><Relationship Id="rId35" Type="http://schemas.openxmlformats.org/officeDocument/2006/relationships/header" Target="header1.xml"/><Relationship Id="rId8" Type="http://schemas.openxmlformats.org/officeDocument/2006/relationships/hyperlink" Target="https://www.uradni-list.si/glasilo-uradni-list-rs/vsebina/2011-01-0449"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AD15D-A2BD-4C81-A1EB-F0B9BD5A2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26</Pages>
  <Words>10911</Words>
  <Characters>62199</Characters>
  <Application>Microsoft Office Word</Application>
  <DocSecurity>0</DocSecurity>
  <Lines>518</Lines>
  <Paragraphs>145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72965</CharactersWithSpaces>
  <SharedDoc>false</SharedDoc>
  <HLinks>
    <vt:vector size="36" baseType="variant">
      <vt:variant>
        <vt:i4>1048650</vt:i4>
      </vt:variant>
      <vt:variant>
        <vt:i4>18</vt:i4>
      </vt:variant>
      <vt:variant>
        <vt:i4>0</vt:i4>
      </vt:variant>
      <vt:variant>
        <vt:i4>5</vt:i4>
      </vt:variant>
      <vt:variant>
        <vt:lpwstr>https://eur-lex.europa.eu/legal-content/SL/TXT/PDF/?uri=CELEX:52021XC0527(02)</vt:lpwstr>
      </vt:variant>
      <vt:variant>
        <vt:lpwstr/>
      </vt:variant>
      <vt:variant>
        <vt:i4>4390920</vt:i4>
      </vt:variant>
      <vt:variant>
        <vt:i4>15</vt:i4>
      </vt:variant>
      <vt:variant>
        <vt:i4>0</vt:i4>
      </vt:variant>
      <vt:variant>
        <vt:i4>5</vt:i4>
      </vt:variant>
      <vt:variant>
        <vt:lpwstr>https://evropskasredstva.si/navodila/</vt:lpwstr>
      </vt:variant>
      <vt:variant>
        <vt:lpwstr/>
      </vt:variant>
      <vt:variant>
        <vt:i4>4390920</vt:i4>
      </vt:variant>
      <vt:variant>
        <vt:i4>12</vt:i4>
      </vt:variant>
      <vt:variant>
        <vt:i4>0</vt:i4>
      </vt:variant>
      <vt:variant>
        <vt:i4>5</vt:i4>
      </vt:variant>
      <vt:variant>
        <vt:lpwstr>https://evropskasredstva.si/navodila/</vt:lpwstr>
      </vt:variant>
      <vt:variant>
        <vt:lpwstr/>
      </vt:variant>
      <vt:variant>
        <vt:i4>4390920</vt:i4>
      </vt:variant>
      <vt:variant>
        <vt:i4>9</vt:i4>
      </vt:variant>
      <vt:variant>
        <vt:i4>0</vt:i4>
      </vt:variant>
      <vt:variant>
        <vt:i4>5</vt:i4>
      </vt:variant>
      <vt:variant>
        <vt:lpwstr>https://evropskasredstva.si/navodila/</vt:lpwstr>
      </vt:variant>
      <vt:variant>
        <vt:lpwstr/>
      </vt:variant>
      <vt:variant>
        <vt:i4>2162723</vt:i4>
      </vt:variant>
      <vt:variant>
        <vt:i4>6</vt:i4>
      </vt:variant>
      <vt:variant>
        <vt:i4>0</vt:i4>
      </vt:variant>
      <vt:variant>
        <vt:i4>5</vt:i4>
      </vt:variant>
      <vt:variant>
        <vt:lpwstr>https://ec.europa.eu/regional_policy/sources/guidance/GL_corrections_pp_irregularities_annex_SL.pdf</vt:lpwstr>
      </vt:variant>
      <vt:variant>
        <vt:lpwstr/>
      </vt:variant>
      <vt:variant>
        <vt:i4>7602215</vt:i4>
      </vt:variant>
      <vt:variant>
        <vt:i4>3</vt:i4>
      </vt:variant>
      <vt:variant>
        <vt:i4>0</vt:i4>
      </vt:variant>
      <vt:variant>
        <vt:i4>5</vt:i4>
      </vt:variant>
      <vt:variant>
        <vt:lpwstr>https://evropskasredstva.si/program-ekp-2021-2027/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MATEJ NOVAK</dc:creator>
  <cp:keywords/>
  <cp:lastModifiedBy>Šadl Sergej</cp:lastModifiedBy>
  <cp:revision>8</cp:revision>
  <cp:lastPrinted>2017-06-16T08:13:00Z</cp:lastPrinted>
  <dcterms:created xsi:type="dcterms:W3CDTF">2025-06-26T14:24:00Z</dcterms:created>
  <dcterms:modified xsi:type="dcterms:W3CDTF">2025-06-27T11:42:00Z</dcterms:modified>
</cp:coreProperties>
</file>